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B9D46" w14:textId="7408FFF5" w:rsidR="001A79BC" w:rsidRPr="003D33A1" w:rsidRDefault="001A79BC" w:rsidP="001C01B7">
      <w:pPr>
        <w:pStyle w:val="MainText"/>
        <w:jc w:val="left"/>
      </w:pPr>
    </w:p>
    <w:p w14:paraId="23E53087" w14:textId="77777777" w:rsidR="004623CE" w:rsidRPr="003D33A1" w:rsidRDefault="004623CE" w:rsidP="009A0318">
      <w:pPr>
        <w:pStyle w:val="MainText"/>
      </w:pPr>
    </w:p>
    <w:p w14:paraId="73CD752C" w14:textId="77777777" w:rsidR="00FF6970" w:rsidRPr="003D33A1" w:rsidRDefault="00FF6970" w:rsidP="009A0318">
      <w:pPr>
        <w:pStyle w:val="MainText"/>
      </w:pPr>
    </w:p>
    <w:p w14:paraId="2C1504CF" w14:textId="77777777" w:rsidR="003C261A" w:rsidRPr="003D33A1" w:rsidRDefault="003C261A" w:rsidP="009A0318">
      <w:pPr>
        <w:pStyle w:val="MainText"/>
      </w:pPr>
    </w:p>
    <w:p w14:paraId="1600212D" w14:textId="77777777" w:rsidR="003C261A" w:rsidRPr="003D33A1" w:rsidRDefault="003C261A" w:rsidP="009A0318">
      <w:pPr>
        <w:pStyle w:val="MainText"/>
      </w:pPr>
    </w:p>
    <w:p w14:paraId="1E056C47" w14:textId="77777777" w:rsidR="00D13FE0" w:rsidRPr="003D33A1" w:rsidRDefault="00D13FE0" w:rsidP="009A0318">
      <w:pPr>
        <w:pStyle w:val="MainText"/>
      </w:pPr>
    </w:p>
    <w:p w14:paraId="5117AAB8" w14:textId="77777777" w:rsidR="003C261A" w:rsidRPr="003D33A1" w:rsidRDefault="003C261A" w:rsidP="009A0318">
      <w:pPr>
        <w:pStyle w:val="MainText"/>
      </w:pPr>
    </w:p>
    <w:p w14:paraId="13FD4743" w14:textId="3A03B016" w:rsidR="00A23BC9" w:rsidRPr="003D33A1" w:rsidRDefault="00A23BC9" w:rsidP="009A0318">
      <w:pPr>
        <w:pStyle w:val="MainText"/>
      </w:pPr>
    </w:p>
    <w:p w14:paraId="7CDE1369" w14:textId="4BEE6ECE" w:rsidR="00A23BC9" w:rsidRPr="001260A9" w:rsidRDefault="00000000" w:rsidP="00661989">
      <w:pPr>
        <w:pStyle w:val="Podnaslov"/>
        <w:rPr>
          <w:rFonts w:ascii="Segoe UI Semilight" w:hAnsi="Segoe UI Semilight" w:cs="Segoe UI Semilight"/>
          <w:b w:val="0"/>
          <w:bCs/>
          <w:color w:val="0088CF"/>
          <w:sz w:val="72"/>
          <w:szCs w:val="72"/>
        </w:rPr>
      </w:pPr>
      <w:sdt>
        <w:sdtPr>
          <w:rPr>
            <w:rFonts w:ascii="Segoe UI Semilight" w:hAnsi="Segoe UI Semilight" w:cs="Segoe UI Semilight"/>
            <w:b w:val="0"/>
            <w:bCs/>
            <w:color w:val="auto"/>
            <w:sz w:val="48"/>
            <w:szCs w:val="48"/>
            <w:bdr w:val="none" w:sz="0" w:space="0" w:color="auto" w:frame="1"/>
          </w:rPr>
          <w:alias w:val="Subject"/>
          <w:tag w:val=""/>
          <w:id w:val="1887987109"/>
          <w:placeholder>
            <w:docPart w:val="8DEC930197824A79B0C013C9D673308C"/>
          </w:placeholder>
          <w:dataBinding w:prefixMappings="xmlns:ns0='http://purl.org/dc/elements/1.1/' xmlns:ns1='http://schemas.openxmlformats.org/package/2006/metadata/core-properties' " w:xpath="/ns1:coreProperties[1]/ns0:subject[1]" w:storeItemID="{6C3C8BC8-F283-45AE-878A-BAB7291924A1}"/>
          <w:text/>
        </w:sdtPr>
        <w:sdtContent>
          <w:r w:rsidR="00125B02" w:rsidRPr="005B2684">
            <w:rPr>
              <w:rFonts w:ascii="Segoe UI Semilight" w:hAnsi="Segoe UI Semilight" w:cs="Segoe UI Semilight"/>
              <w:b w:val="0"/>
              <w:bCs/>
              <w:color w:val="auto"/>
              <w:sz w:val="48"/>
              <w:szCs w:val="48"/>
              <w:bdr w:val="none" w:sz="0" w:space="0" w:color="auto" w:frame="1"/>
            </w:rPr>
            <w:t xml:space="preserve">Priloga </w:t>
          </w:r>
          <w:r w:rsidR="00E80EA9" w:rsidRPr="005B2684">
            <w:rPr>
              <w:rFonts w:ascii="Segoe UI Semilight" w:hAnsi="Segoe UI Semilight" w:cs="Segoe UI Semilight"/>
              <w:b w:val="0"/>
              <w:bCs/>
              <w:color w:val="auto"/>
              <w:sz w:val="48"/>
              <w:szCs w:val="48"/>
              <w:bdr w:val="none" w:sz="0" w:space="0" w:color="auto" w:frame="1"/>
            </w:rPr>
            <w:t>5</w:t>
          </w:r>
          <w:r w:rsidR="00125B02" w:rsidRPr="005B2684">
            <w:rPr>
              <w:rFonts w:ascii="Segoe UI Semilight" w:hAnsi="Segoe UI Semilight" w:cs="Segoe UI Semilight"/>
              <w:b w:val="0"/>
              <w:bCs/>
              <w:color w:val="auto"/>
              <w:sz w:val="48"/>
              <w:szCs w:val="48"/>
              <w:bdr w:val="none" w:sz="0" w:space="0" w:color="auto" w:frame="1"/>
            </w:rPr>
            <w:t>. Arhitektura, integracije in infrastruktura</w:t>
          </w:r>
        </w:sdtContent>
      </w:sdt>
    </w:p>
    <w:p w14:paraId="6E9B9F99" w14:textId="77777777" w:rsidR="00FA3BA8" w:rsidRPr="003D33A1" w:rsidRDefault="00FA3BA8" w:rsidP="009A0318">
      <w:pPr>
        <w:pStyle w:val="MainText"/>
      </w:pPr>
    </w:p>
    <w:p w14:paraId="6346A58B" w14:textId="77777777" w:rsidR="003C261A" w:rsidRPr="003D33A1" w:rsidRDefault="003C261A" w:rsidP="009A0318">
      <w:pPr>
        <w:pStyle w:val="MainText"/>
      </w:pPr>
    </w:p>
    <w:p w14:paraId="21E62301" w14:textId="77777777" w:rsidR="003C261A" w:rsidRPr="003D33A1" w:rsidRDefault="003C261A" w:rsidP="009A0318">
      <w:pPr>
        <w:pStyle w:val="MainText"/>
      </w:pPr>
    </w:p>
    <w:p w14:paraId="14D9A0A7" w14:textId="77777777" w:rsidR="00D13FE0" w:rsidRPr="003D33A1" w:rsidRDefault="00D13FE0" w:rsidP="009A0318">
      <w:pPr>
        <w:pStyle w:val="MainText"/>
      </w:pPr>
    </w:p>
    <w:p w14:paraId="57F3F54B" w14:textId="77777777" w:rsidR="00661989" w:rsidRPr="003D33A1" w:rsidRDefault="00661989" w:rsidP="009A0318">
      <w:pPr>
        <w:pStyle w:val="MainText"/>
      </w:pPr>
    </w:p>
    <w:p w14:paraId="66AA42CC" w14:textId="77777777" w:rsidR="00B73500" w:rsidRPr="003D33A1" w:rsidRDefault="00B73500" w:rsidP="009A0318">
      <w:pPr>
        <w:pStyle w:val="MainText"/>
      </w:pPr>
    </w:p>
    <w:p w14:paraId="78B107E7" w14:textId="77777777" w:rsidR="00B73500" w:rsidRPr="003D33A1" w:rsidRDefault="00B73500" w:rsidP="009A0318">
      <w:pPr>
        <w:pStyle w:val="MainText"/>
      </w:pPr>
    </w:p>
    <w:p w14:paraId="7FEB2484" w14:textId="77777777" w:rsidR="00661989" w:rsidRPr="003D33A1" w:rsidRDefault="00661989" w:rsidP="009A0318">
      <w:pPr>
        <w:pStyle w:val="MainText"/>
      </w:pPr>
    </w:p>
    <w:p w14:paraId="7BF4DE7C" w14:textId="77777777" w:rsidR="00D13FE0" w:rsidRPr="003D33A1" w:rsidRDefault="00D13FE0" w:rsidP="009A0318">
      <w:pPr>
        <w:pStyle w:val="MainText"/>
      </w:pPr>
    </w:p>
    <w:p w14:paraId="7C08479C" w14:textId="77777777" w:rsidR="009736D5" w:rsidRPr="003D33A1" w:rsidRDefault="009736D5" w:rsidP="009A0318">
      <w:pPr>
        <w:pStyle w:val="MainText"/>
      </w:pPr>
    </w:p>
    <w:p w14:paraId="204E8FF2" w14:textId="77777777" w:rsidR="009F13DE" w:rsidRPr="003D33A1" w:rsidRDefault="009F13DE" w:rsidP="009A0318">
      <w:pPr>
        <w:pStyle w:val="MainText"/>
      </w:pPr>
    </w:p>
    <w:p w14:paraId="50C366A1" w14:textId="77777777" w:rsidR="00B35718" w:rsidRPr="003D33A1" w:rsidRDefault="00B35718" w:rsidP="009A0318">
      <w:pPr>
        <w:pStyle w:val="MainText"/>
      </w:pPr>
    </w:p>
    <w:p w14:paraId="5097BFDA" w14:textId="77777777" w:rsidR="0010794E" w:rsidRPr="003D33A1" w:rsidRDefault="0010794E" w:rsidP="0010794E">
      <w:pPr>
        <w:rPr>
          <w:rFonts w:ascii="Segoe UI Semilight" w:hAnsi="Segoe UI Semilight" w:cs="Segoe UI Semilight"/>
        </w:rPr>
      </w:pPr>
    </w:p>
    <w:p w14:paraId="68A7E928" w14:textId="77777777" w:rsidR="0010794E" w:rsidRPr="003D33A1" w:rsidRDefault="0010794E" w:rsidP="0010794E">
      <w:pPr>
        <w:rPr>
          <w:rFonts w:ascii="Segoe UI Semilight" w:hAnsi="Segoe UI Semilight" w:cs="Segoe UI Semilight"/>
        </w:rPr>
      </w:pPr>
    </w:p>
    <w:p w14:paraId="0CA89101" w14:textId="77777777" w:rsidR="0010794E" w:rsidRPr="003D33A1" w:rsidRDefault="0010794E" w:rsidP="0010794E">
      <w:pPr>
        <w:tabs>
          <w:tab w:val="left" w:pos="3815"/>
        </w:tabs>
        <w:rPr>
          <w:rFonts w:ascii="Segoe UI Semilight" w:hAnsi="Segoe UI Semilight" w:cs="Segoe UI Semilight"/>
        </w:rPr>
      </w:pPr>
      <w:r w:rsidRPr="003D33A1">
        <w:rPr>
          <w:rFonts w:ascii="Segoe UI Semilight" w:hAnsi="Segoe UI Semilight" w:cs="Segoe UI Semilight"/>
        </w:rPr>
        <w:tab/>
      </w:r>
    </w:p>
    <w:p w14:paraId="39CF954D" w14:textId="77777777" w:rsidR="003C261A" w:rsidRPr="003D33A1" w:rsidRDefault="0010794E" w:rsidP="0010794E">
      <w:pPr>
        <w:tabs>
          <w:tab w:val="left" w:pos="3815"/>
        </w:tabs>
        <w:rPr>
          <w:rFonts w:ascii="Segoe UI Semilight" w:hAnsi="Segoe UI Semilight" w:cs="Segoe UI Semilight"/>
        </w:rPr>
        <w:sectPr w:rsidR="003C261A" w:rsidRPr="003D33A1" w:rsidSect="00A23BC9">
          <w:headerReference w:type="even" r:id="rId11"/>
          <w:headerReference w:type="default" r:id="rId12"/>
          <w:footerReference w:type="even" r:id="rId13"/>
          <w:footerReference w:type="default" r:id="rId14"/>
          <w:headerReference w:type="first" r:id="rId15"/>
          <w:footerReference w:type="first" r:id="rId16"/>
          <w:pgSz w:w="11906" w:h="16838"/>
          <w:pgMar w:top="1304" w:right="1134" w:bottom="1304" w:left="1134" w:header="709" w:footer="709" w:gutter="0"/>
          <w:cols w:space="708"/>
          <w:docGrid w:linePitch="360"/>
        </w:sectPr>
      </w:pPr>
      <w:r w:rsidRPr="003D33A1">
        <w:rPr>
          <w:rFonts w:ascii="Segoe UI Semilight" w:hAnsi="Segoe UI Semilight" w:cs="Segoe UI Semilight"/>
        </w:rPr>
        <w:tab/>
      </w:r>
    </w:p>
    <w:bookmarkStart w:id="0" w:name="_Toc37171821" w:displacedByCustomXml="next"/>
    <w:sdt>
      <w:sdtPr>
        <w:rPr>
          <w:rFonts w:ascii="Segoe UI Semilight" w:eastAsiaTheme="minorEastAsia" w:hAnsi="Segoe UI Semilight" w:cs="Segoe UI Semilight"/>
          <w:color w:val="auto"/>
          <w:sz w:val="22"/>
          <w:szCs w:val="22"/>
        </w:rPr>
        <w:id w:val="-1478449590"/>
        <w:docPartObj>
          <w:docPartGallery w:val="Table of Contents"/>
          <w:docPartUnique/>
        </w:docPartObj>
      </w:sdtPr>
      <w:sdtEndPr>
        <w:rPr>
          <w:b/>
          <w:bCs/>
          <w:noProof/>
        </w:rPr>
      </w:sdtEndPr>
      <w:sdtContent>
        <w:p w14:paraId="0562D985" w14:textId="233DD2AE" w:rsidR="00231A4F" w:rsidRPr="003D33A1" w:rsidRDefault="00F5433B">
          <w:pPr>
            <w:pStyle w:val="NaslovTOC"/>
            <w:rPr>
              <w:rStyle w:val="Heading1NONumberChar"/>
              <w:rFonts w:ascii="Segoe UI Semilight" w:hAnsi="Segoe UI Semilight"/>
            </w:rPr>
          </w:pPr>
          <w:r w:rsidRPr="003D33A1">
            <w:rPr>
              <w:rStyle w:val="Heading1NONumberChar"/>
              <w:rFonts w:ascii="Segoe UI Semilight" w:hAnsi="Segoe UI Semilight"/>
            </w:rPr>
            <w:t>Kazalo</w:t>
          </w:r>
        </w:p>
        <w:p w14:paraId="38E84B85" w14:textId="2FC4B24A" w:rsidR="005467A7" w:rsidRDefault="00231A4F">
          <w:pPr>
            <w:pStyle w:val="Kazalovsebine1"/>
            <w:rPr>
              <w:rFonts w:asciiTheme="minorHAnsi" w:eastAsiaTheme="minorEastAsia" w:hAnsiTheme="minorHAnsi" w:cstheme="minorBidi"/>
              <w:kern w:val="2"/>
              <w:sz w:val="24"/>
              <w:szCs w:val="24"/>
              <w14:ligatures w14:val="standardContextual"/>
            </w:rPr>
          </w:pPr>
          <w:r w:rsidRPr="003D33A1">
            <w:rPr>
              <w:rFonts w:ascii="Segoe UI Semilight" w:hAnsi="Segoe UI Semilight" w:cs="Segoe UI Semilight"/>
            </w:rPr>
            <w:fldChar w:fldCharType="begin"/>
          </w:r>
          <w:r w:rsidRPr="003D33A1">
            <w:rPr>
              <w:rFonts w:ascii="Segoe UI Semilight" w:hAnsi="Segoe UI Semilight" w:cs="Segoe UI Semilight"/>
            </w:rPr>
            <w:instrText xml:space="preserve"> TOC \o "1-3" \h \z \u </w:instrText>
          </w:r>
          <w:r w:rsidRPr="003D33A1">
            <w:rPr>
              <w:rFonts w:ascii="Segoe UI Semilight" w:hAnsi="Segoe UI Semilight" w:cs="Segoe UI Semilight"/>
            </w:rPr>
            <w:fldChar w:fldCharType="separate"/>
          </w:r>
          <w:hyperlink w:anchor="_Toc204103656" w:history="1">
            <w:r w:rsidR="005467A7" w:rsidRPr="001D584D">
              <w:rPr>
                <w:rStyle w:val="Hiperpovezava"/>
                <w:rFonts w:ascii="Segoe UI Semilight" w:hAnsi="Segoe UI Semilight"/>
              </w:rPr>
              <w:t>1</w:t>
            </w:r>
            <w:r w:rsidR="005467A7">
              <w:rPr>
                <w:rFonts w:asciiTheme="minorHAnsi" w:eastAsiaTheme="minorEastAsia" w:hAnsiTheme="minorHAnsi" w:cstheme="minorBidi"/>
                <w:kern w:val="2"/>
                <w:sz w:val="24"/>
                <w:szCs w:val="24"/>
                <w14:ligatures w14:val="standardContextual"/>
              </w:rPr>
              <w:tab/>
            </w:r>
            <w:r w:rsidR="005467A7" w:rsidRPr="001D584D">
              <w:rPr>
                <w:rStyle w:val="Hiperpovezava"/>
                <w:rFonts w:ascii="Segoe UI Semilight" w:hAnsi="Segoe UI Semilight"/>
              </w:rPr>
              <w:t>Arhitektura</w:t>
            </w:r>
            <w:r w:rsidR="005467A7">
              <w:rPr>
                <w:webHidden/>
              </w:rPr>
              <w:tab/>
            </w:r>
            <w:r w:rsidR="005467A7">
              <w:rPr>
                <w:webHidden/>
              </w:rPr>
              <w:fldChar w:fldCharType="begin"/>
            </w:r>
            <w:r w:rsidR="005467A7">
              <w:rPr>
                <w:webHidden/>
              </w:rPr>
              <w:instrText xml:space="preserve"> PAGEREF _Toc204103656 \h </w:instrText>
            </w:r>
            <w:r w:rsidR="005467A7">
              <w:rPr>
                <w:webHidden/>
              </w:rPr>
            </w:r>
            <w:r w:rsidR="005467A7">
              <w:rPr>
                <w:webHidden/>
              </w:rPr>
              <w:fldChar w:fldCharType="separate"/>
            </w:r>
            <w:r w:rsidR="005B2684">
              <w:rPr>
                <w:webHidden/>
              </w:rPr>
              <w:t>4</w:t>
            </w:r>
            <w:r w:rsidR="005467A7">
              <w:rPr>
                <w:webHidden/>
              </w:rPr>
              <w:fldChar w:fldCharType="end"/>
            </w:r>
          </w:hyperlink>
        </w:p>
        <w:p w14:paraId="42A5F001" w14:textId="4EB8A48D" w:rsidR="005467A7" w:rsidRDefault="005467A7">
          <w:pPr>
            <w:pStyle w:val="Kazalovsebine2"/>
            <w:rPr>
              <w:rFonts w:asciiTheme="minorHAnsi" w:eastAsiaTheme="minorEastAsia" w:hAnsiTheme="minorHAnsi"/>
              <w:kern w:val="2"/>
              <w:sz w:val="24"/>
              <w:szCs w:val="24"/>
              <w14:ligatures w14:val="standardContextual"/>
            </w:rPr>
          </w:pPr>
          <w:hyperlink w:anchor="_Toc204103657" w:history="1">
            <w:r w:rsidRPr="001D584D">
              <w:rPr>
                <w:rStyle w:val="Hiperpovezava"/>
              </w:rPr>
              <w:t>1.1</w:t>
            </w:r>
            <w:r>
              <w:rPr>
                <w:rFonts w:asciiTheme="minorHAnsi" w:eastAsiaTheme="minorEastAsia" w:hAnsiTheme="minorHAnsi"/>
                <w:kern w:val="2"/>
                <w:sz w:val="24"/>
                <w:szCs w:val="24"/>
                <w14:ligatures w14:val="standardContextual"/>
              </w:rPr>
              <w:tab/>
            </w:r>
            <w:r w:rsidRPr="001D584D">
              <w:rPr>
                <w:rStyle w:val="Hiperpovezava"/>
              </w:rPr>
              <w:t>Splošne smernice in arhitekturni principi IS ADRZ</w:t>
            </w:r>
            <w:r>
              <w:rPr>
                <w:webHidden/>
              </w:rPr>
              <w:tab/>
            </w:r>
            <w:r>
              <w:rPr>
                <w:webHidden/>
              </w:rPr>
              <w:fldChar w:fldCharType="begin"/>
            </w:r>
            <w:r>
              <w:rPr>
                <w:webHidden/>
              </w:rPr>
              <w:instrText xml:space="preserve"> PAGEREF _Toc204103657 \h </w:instrText>
            </w:r>
            <w:r>
              <w:rPr>
                <w:webHidden/>
              </w:rPr>
            </w:r>
            <w:r>
              <w:rPr>
                <w:webHidden/>
              </w:rPr>
              <w:fldChar w:fldCharType="separate"/>
            </w:r>
            <w:r w:rsidR="005B2684">
              <w:rPr>
                <w:webHidden/>
              </w:rPr>
              <w:t>4</w:t>
            </w:r>
            <w:r>
              <w:rPr>
                <w:webHidden/>
              </w:rPr>
              <w:fldChar w:fldCharType="end"/>
            </w:r>
          </w:hyperlink>
        </w:p>
        <w:p w14:paraId="72F52329" w14:textId="7BE75F4D" w:rsidR="005467A7" w:rsidRDefault="005467A7">
          <w:pPr>
            <w:pStyle w:val="Kazalovsebine2"/>
            <w:rPr>
              <w:rFonts w:asciiTheme="minorHAnsi" w:eastAsiaTheme="minorEastAsia" w:hAnsiTheme="minorHAnsi"/>
              <w:kern w:val="2"/>
              <w:sz w:val="24"/>
              <w:szCs w:val="24"/>
              <w14:ligatures w14:val="standardContextual"/>
            </w:rPr>
          </w:pPr>
          <w:hyperlink w:anchor="_Toc204103658" w:history="1">
            <w:r w:rsidRPr="001D584D">
              <w:rPr>
                <w:rStyle w:val="Hiperpovezava"/>
                <w:rFonts w:ascii="Segoe UI Semilight" w:hAnsi="Segoe UI Semilight"/>
              </w:rPr>
              <w:t>1.2</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rPr>
              <w:t>Arhitekturni pristop</w:t>
            </w:r>
            <w:r>
              <w:rPr>
                <w:webHidden/>
              </w:rPr>
              <w:tab/>
            </w:r>
            <w:r>
              <w:rPr>
                <w:webHidden/>
              </w:rPr>
              <w:fldChar w:fldCharType="begin"/>
            </w:r>
            <w:r>
              <w:rPr>
                <w:webHidden/>
              </w:rPr>
              <w:instrText xml:space="preserve"> PAGEREF _Toc204103658 \h </w:instrText>
            </w:r>
            <w:r>
              <w:rPr>
                <w:webHidden/>
              </w:rPr>
            </w:r>
            <w:r>
              <w:rPr>
                <w:webHidden/>
              </w:rPr>
              <w:fldChar w:fldCharType="separate"/>
            </w:r>
            <w:r w:rsidR="005B2684">
              <w:rPr>
                <w:webHidden/>
              </w:rPr>
              <w:t>5</w:t>
            </w:r>
            <w:r>
              <w:rPr>
                <w:webHidden/>
              </w:rPr>
              <w:fldChar w:fldCharType="end"/>
            </w:r>
          </w:hyperlink>
        </w:p>
        <w:p w14:paraId="4152E311" w14:textId="13E71645" w:rsidR="005467A7" w:rsidRDefault="005467A7">
          <w:pPr>
            <w:pStyle w:val="Kazalovsebine2"/>
            <w:rPr>
              <w:rFonts w:asciiTheme="minorHAnsi" w:eastAsiaTheme="minorEastAsia" w:hAnsiTheme="minorHAnsi"/>
              <w:kern w:val="2"/>
              <w:sz w:val="24"/>
              <w:szCs w:val="24"/>
              <w14:ligatures w14:val="standardContextual"/>
            </w:rPr>
          </w:pPr>
          <w:hyperlink w:anchor="_Toc204103659" w:history="1">
            <w:r w:rsidRPr="001D584D">
              <w:rPr>
                <w:rStyle w:val="Hiperpovezava"/>
                <w:rFonts w:ascii="Segoe UI Semilight" w:hAnsi="Segoe UI Semilight"/>
              </w:rPr>
              <w:t>1.3</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rPr>
              <w:t>Funkcionalna, komponentna, podatkovna arhitektura</w:t>
            </w:r>
            <w:r>
              <w:rPr>
                <w:webHidden/>
              </w:rPr>
              <w:tab/>
            </w:r>
            <w:r>
              <w:rPr>
                <w:webHidden/>
              </w:rPr>
              <w:fldChar w:fldCharType="begin"/>
            </w:r>
            <w:r>
              <w:rPr>
                <w:webHidden/>
              </w:rPr>
              <w:instrText xml:space="preserve"> PAGEREF _Toc204103659 \h </w:instrText>
            </w:r>
            <w:r>
              <w:rPr>
                <w:webHidden/>
              </w:rPr>
            </w:r>
            <w:r>
              <w:rPr>
                <w:webHidden/>
              </w:rPr>
              <w:fldChar w:fldCharType="separate"/>
            </w:r>
            <w:r w:rsidR="005B2684">
              <w:rPr>
                <w:webHidden/>
              </w:rPr>
              <w:t>6</w:t>
            </w:r>
            <w:r>
              <w:rPr>
                <w:webHidden/>
              </w:rPr>
              <w:fldChar w:fldCharType="end"/>
            </w:r>
          </w:hyperlink>
        </w:p>
        <w:p w14:paraId="23DDD0BB" w14:textId="060BF2C1" w:rsidR="005467A7" w:rsidRDefault="005467A7">
          <w:pPr>
            <w:pStyle w:val="Kazalovsebine3"/>
            <w:rPr>
              <w:rFonts w:asciiTheme="minorHAnsi" w:eastAsiaTheme="minorEastAsia" w:hAnsiTheme="minorHAnsi"/>
              <w:kern w:val="2"/>
              <w:sz w:val="24"/>
              <w:szCs w:val="24"/>
              <w14:ligatures w14:val="standardContextual"/>
            </w:rPr>
          </w:pPr>
          <w:hyperlink w:anchor="_Toc204103660" w:history="1">
            <w:r w:rsidRPr="001D584D">
              <w:rPr>
                <w:rStyle w:val="Hiperpovezava"/>
              </w:rPr>
              <w:t>1.3.1</w:t>
            </w:r>
            <w:r>
              <w:rPr>
                <w:rFonts w:asciiTheme="minorHAnsi" w:eastAsiaTheme="minorEastAsia" w:hAnsiTheme="minorHAnsi"/>
                <w:kern w:val="2"/>
                <w:sz w:val="24"/>
                <w:szCs w:val="24"/>
                <w14:ligatures w14:val="standardContextual"/>
              </w:rPr>
              <w:tab/>
            </w:r>
            <w:r w:rsidRPr="001D584D">
              <w:rPr>
                <w:rStyle w:val="Hiperpovezava"/>
              </w:rPr>
              <w:t>Visokonivojska aplikacijska in funkcionalna arhitektura - statični pogled</w:t>
            </w:r>
            <w:r>
              <w:rPr>
                <w:webHidden/>
              </w:rPr>
              <w:tab/>
            </w:r>
            <w:r>
              <w:rPr>
                <w:webHidden/>
              </w:rPr>
              <w:fldChar w:fldCharType="begin"/>
            </w:r>
            <w:r>
              <w:rPr>
                <w:webHidden/>
              </w:rPr>
              <w:instrText xml:space="preserve"> PAGEREF _Toc204103660 \h </w:instrText>
            </w:r>
            <w:r>
              <w:rPr>
                <w:webHidden/>
              </w:rPr>
            </w:r>
            <w:r>
              <w:rPr>
                <w:webHidden/>
              </w:rPr>
              <w:fldChar w:fldCharType="separate"/>
            </w:r>
            <w:r w:rsidR="005B2684">
              <w:rPr>
                <w:webHidden/>
              </w:rPr>
              <w:t>6</w:t>
            </w:r>
            <w:r>
              <w:rPr>
                <w:webHidden/>
              </w:rPr>
              <w:fldChar w:fldCharType="end"/>
            </w:r>
          </w:hyperlink>
        </w:p>
        <w:p w14:paraId="0F9D4956" w14:textId="4723694D" w:rsidR="005467A7" w:rsidRDefault="005467A7">
          <w:pPr>
            <w:pStyle w:val="Kazalovsebine3"/>
            <w:rPr>
              <w:rFonts w:asciiTheme="minorHAnsi" w:eastAsiaTheme="minorEastAsia" w:hAnsiTheme="minorHAnsi"/>
              <w:kern w:val="2"/>
              <w:sz w:val="24"/>
              <w:szCs w:val="24"/>
              <w14:ligatures w14:val="standardContextual"/>
            </w:rPr>
          </w:pPr>
          <w:hyperlink w:anchor="_Toc204103661" w:history="1">
            <w:r w:rsidRPr="001D584D">
              <w:rPr>
                <w:rStyle w:val="Hiperpovezava"/>
              </w:rPr>
              <w:t>1.3.2</w:t>
            </w:r>
            <w:r>
              <w:rPr>
                <w:rFonts w:asciiTheme="minorHAnsi" w:eastAsiaTheme="minorEastAsia" w:hAnsiTheme="minorHAnsi"/>
                <w:kern w:val="2"/>
                <w:sz w:val="24"/>
                <w:szCs w:val="24"/>
                <w14:ligatures w14:val="standardContextual"/>
              </w:rPr>
              <w:tab/>
            </w:r>
            <w:r w:rsidRPr="001D584D">
              <w:rPr>
                <w:rStyle w:val="Hiperpovezava"/>
              </w:rPr>
              <w:t>Diagram glavnih podatkovnih tokov - dinamični pogled</w:t>
            </w:r>
            <w:r>
              <w:rPr>
                <w:webHidden/>
              </w:rPr>
              <w:tab/>
            </w:r>
            <w:r>
              <w:rPr>
                <w:webHidden/>
              </w:rPr>
              <w:fldChar w:fldCharType="begin"/>
            </w:r>
            <w:r>
              <w:rPr>
                <w:webHidden/>
              </w:rPr>
              <w:instrText xml:space="preserve"> PAGEREF _Toc204103661 \h </w:instrText>
            </w:r>
            <w:r>
              <w:rPr>
                <w:webHidden/>
              </w:rPr>
            </w:r>
            <w:r>
              <w:rPr>
                <w:webHidden/>
              </w:rPr>
              <w:fldChar w:fldCharType="separate"/>
            </w:r>
            <w:r w:rsidR="005B2684">
              <w:rPr>
                <w:webHidden/>
              </w:rPr>
              <w:t>8</w:t>
            </w:r>
            <w:r>
              <w:rPr>
                <w:webHidden/>
              </w:rPr>
              <w:fldChar w:fldCharType="end"/>
            </w:r>
          </w:hyperlink>
        </w:p>
        <w:p w14:paraId="201332F3" w14:textId="690959DA" w:rsidR="005467A7" w:rsidRDefault="005467A7">
          <w:pPr>
            <w:pStyle w:val="Kazalovsebine3"/>
            <w:rPr>
              <w:rFonts w:asciiTheme="minorHAnsi" w:eastAsiaTheme="minorEastAsia" w:hAnsiTheme="minorHAnsi"/>
              <w:kern w:val="2"/>
              <w:sz w:val="24"/>
              <w:szCs w:val="24"/>
              <w14:ligatures w14:val="standardContextual"/>
            </w:rPr>
          </w:pPr>
          <w:hyperlink w:anchor="_Toc204103662" w:history="1">
            <w:r w:rsidRPr="001D584D">
              <w:rPr>
                <w:rStyle w:val="Hiperpovezava"/>
              </w:rPr>
              <w:t>1.3.3</w:t>
            </w:r>
            <w:r>
              <w:rPr>
                <w:rFonts w:asciiTheme="minorHAnsi" w:eastAsiaTheme="minorEastAsia" w:hAnsiTheme="minorHAnsi"/>
                <w:kern w:val="2"/>
                <w:sz w:val="24"/>
                <w:szCs w:val="24"/>
                <w14:ligatures w14:val="standardContextual"/>
              </w:rPr>
              <w:tab/>
            </w:r>
            <w:r w:rsidRPr="001D584D">
              <w:rPr>
                <w:rStyle w:val="Hiperpovezava"/>
              </w:rPr>
              <w:t>Porazdeljena obdelava podatkov (ang. grid computing)</w:t>
            </w:r>
            <w:r>
              <w:rPr>
                <w:webHidden/>
              </w:rPr>
              <w:tab/>
            </w:r>
            <w:r>
              <w:rPr>
                <w:webHidden/>
              </w:rPr>
              <w:fldChar w:fldCharType="begin"/>
            </w:r>
            <w:r>
              <w:rPr>
                <w:webHidden/>
              </w:rPr>
              <w:instrText xml:space="preserve"> PAGEREF _Toc204103662 \h </w:instrText>
            </w:r>
            <w:r>
              <w:rPr>
                <w:webHidden/>
              </w:rPr>
            </w:r>
            <w:r>
              <w:rPr>
                <w:webHidden/>
              </w:rPr>
              <w:fldChar w:fldCharType="separate"/>
            </w:r>
            <w:r w:rsidR="005B2684">
              <w:rPr>
                <w:webHidden/>
              </w:rPr>
              <w:t>9</w:t>
            </w:r>
            <w:r>
              <w:rPr>
                <w:webHidden/>
              </w:rPr>
              <w:fldChar w:fldCharType="end"/>
            </w:r>
          </w:hyperlink>
        </w:p>
        <w:p w14:paraId="1B964B6D" w14:textId="0574F983" w:rsidR="005467A7" w:rsidRDefault="005467A7">
          <w:pPr>
            <w:pStyle w:val="Kazalovsebine1"/>
            <w:rPr>
              <w:rFonts w:asciiTheme="minorHAnsi" w:eastAsiaTheme="minorEastAsia" w:hAnsiTheme="minorHAnsi" w:cstheme="minorBidi"/>
              <w:kern w:val="2"/>
              <w:sz w:val="24"/>
              <w:szCs w:val="24"/>
              <w14:ligatures w14:val="standardContextual"/>
            </w:rPr>
          </w:pPr>
          <w:hyperlink w:anchor="_Toc204103663" w:history="1">
            <w:r w:rsidRPr="001D584D">
              <w:rPr>
                <w:rStyle w:val="Hiperpovezava"/>
              </w:rPr>
              <w:t>2</w:t>
            </w:r>
            <w:r>
              <w:rPr>
                <w:rFonts w:asciiTheme="minorHAnsi" w:eastAsiaTheme="minorEastAsia" w:hAnsiTheme="minorHAnsi" w:cstheme="minorBidi"/>
                <w:kern w:val="2"/>
                <w:sz w:val="24"/>
                <w:szCs w:val="24"/>
                <w14:ligatures w14:val="standardContextual"/>
              </w:rPr>
              <w:tab/>
            </w:r>
            <w:r w:rsidRPr="001D584D">
              <w:rPr>
                <w:rStyle w:val="Hiperpovezava"/>
              </w:rPr>
              <w:t>Seznam integracij, povezava s primeri uporabe in funkcionalnimi zahtevami in tehnična analiza integracij</w:t>
            </w:r>
            <w:r>
              <w:rPr>
                <w:webHidden/>
              </w:rPr>
              <w:tab/>
            </w:r>
            <w:r>
              <w:rPr>
                <w:webHidden/>
              </w:rPr>
              <w:fldChar w:fldCharType="begin"/>
            </w:r>
            <w:r>
              <w:rPr>
                <w:webHidden/>
              </w:rPr>
              <w:instrText xml:space="preserve"> PAGEREF _Toc204103663 \h </w:instrText>
            </w:r>
            <w:r>
              <w:rPr>
                <w:webHidden/>
              </w:rPr>
            </w:r>
            <w:r>
              <w:rPr>
                <w:webHidden/>
              </w:rPr>
              <w:fldChar w:fldCharType="separate"/>
            </w:r>
            <w:r w:rsidR="005B2684">
              <w:rPr>
                <w:webHidden/>
              </w:rPr>
              <w:t>11</w:t>
            </w:r>
            <w:r>
              <w:rPr>
                <w:webHidden/>
              </w:rPr>
              <w:fldChar w:fldCharType="end"/>
            </w:r>
          </w:hyperlink>
        </w:p>
        <w:p w14:paraId="6FD86272" w14:textId="2B895D56" w:rsidR="005467A7" w:rsidRDefault="005467A7">
          <w:pPr>
            <w:pStyle w:val="Kazalovsebine2"/>
            <w:rPr>
              <w:rFonts w:asciiTheme="minorHAnsi" w:eastAsiaTheme="minorEastAsia" w:hAnsiTheme="minorHAnsi"/>
              <w:kern w:val="2"/>
              <w:sz w:val="24"/>
              <w:szCs w:val="24"/>
              <w14:ligatures w14:val="standardContextual"/>
            </w:rPr>
          </w:pPr>
          <w:hyperlink w:anchor="_Toc204103664" w:history="1">
            <w:r w:rsidRPr="001D584D">
              <w:rPr>
                <w:rStyle w:val="Hiperpovezava"/>
              </w:rPr>
              <w:t>2.1</w:t>
            </w:r>
            <w:r>
              <w:rPr>
                <w:rFonts w:asciiTheme="minorHAnsi" w:eastAsiaTheme="minorEastAsia" w:hAnsiTheme="minorHAnsi"/>
                <w:kern w:val="2"/>
                <w:sz w:val="24"/>
                <w:szCs w:val="24"/>
                <w14:ligatures w14:val="standardContextual"/>
              </w:rPr>
              <w:tab/>
            </w:r>
            <w:r w:rsidRPr="001D584D">
              <w:rPr>
                <w:rStyle w:val="Hiperpovezava"/>
              </w:rPr>
              <w:t>Pridobitev in posodabljanje podatkov o organizacijski strukturi iz IS Kadrovska evidenca</w:t>
            </w:r>
            <w:r>
              <w:rPr>
                <w:webHidden/>
              </w:rPr>
              <w:tab/>
            </w:r>
            <w:r>
              <w:rPr>
                <w:webHidden/>
              </w:rPr>
              <w:fldChar w:fldCharType="begin"/>
            </w:r>
            <w:r>
              <w:rPr>
                <w:webHidden/>
              </w:rPr>
              <w:instrText xml:space="preserve"> PAGEREF _Toc204103664 \h </w:instrText>
            </w:r>
            <w:r>
              <w:rPr>
                <w:webHidden/>
              </w:rPr>
            </w:r>
            <w:r>
              <w:rPr>
                <w:webHidden/>
              </w:rPr>
              <w:fldChar w:fldCharType="separate"/>
            </w:r>
            <w:r w:rsidR="005B2684">
              <w:rPr>
                <w:webHidden/>
              </w:rPr>
              <w:t>11</w:t>
            </w:r>
            <w:r>
              <w:rPr>
                <w:webHidden/>
              </w:rPr>
              <w:fldChar w:fldCharType="end"/>
            </w:r>
          </w:hyperlink>
        </w:p>
        <w:p w14:paraId="5B45A50D" w14:textId="3E03C771" w:rsidR="005467A7" w:rsidRDefault="005467A7">
          <w:pPr>
            <w:pStyle w:val="Kazalovsebine3"/>
            <w:rPr>
              <w:rFonts w:asciiTheme="minorHAnsi" w:eastAsiaTheme="minorEastAsia" w:hAnsiTheme="minorHAnsi"/>
              <w:kern w:val="2"/>
              <w:sz w:val="24"/>
              <w:szCs w:val="24"/>
              <w14:ligatures w14:val="standardContextual"/>
            </w:rPr>
          </w:pPr>
          <w:hyperlink w:anchor="_Toc204103665" w:history="1">
            <w:r w:rsidRPr="001D584D">
              <w:rPr>
                <w:rStyle w:val="Hiperpovezava"/>
              </w:rPr>
              <w:t>2.1.1</w:t>
            </w:r>
            <w:r>
              <w:rPr>
                <w:rFonts w:asciiTheme="minorHAnsi" w:eastAsiaTheme="minorEastAsia" w:hAnsiTheme="minorHAnsi"/>
                <w:kern w:val="2"/>
                <w:sz w:val="24"/>
                <w:szCs w:val="24"/>
                <w14:ligatures w14:val="standardContextual"/>
              </w:rPr>
              <w:tab/>
            </w:r>
            <w:r w:rsidRPr="001D584D">
              <w:rPr>
                <w:rStyle w:val="Hiperpovezava"/>
              </w:rPr>
              <w:t>Opis integracije</w:t>
            </w:r>
            <w:r>
              <w:rPr>
                <w:webHidden/>
              </w:rPr>
              <w:tab/>
            </w:r>
            <w:r>
              <w:rPr>
                <w:webHidden/>
              </w:rPr>
              <w:fldChar w:fldCharType="begin"/>
            </w:r>
            <w:r>
              <w:rPr>
                <w:webHidden/>
              </w:rPr>
              <w:instrText xml:space="preserve"> PAGEREF _Toc204103665 \h </w:instrText>
            </w:r>
            <w:r>
              <w:rPr>
                <w:webHidden/>
              </w:rPr>
            </w:r>
            <w:r>
              <w:rPr>
                <w:webHidden/>
              </w:rPr>
              <w:fldChar w:fldCharType="separate"/>
            </w:r>
            <w:r w:rsidR="005B2684">
              <w:rPr>
                <w:webHidden/>
              </w:rPr>
              <w:t>11</w:t>
            </w:r>
            <w:r>
              <w:rPr>
                <w:webHidden/>
              </w:rPr>
              <w:fldChar w:fldCharType="end"/>
            </w:r>
          </w:hyperlink>
        </w:p>
        <w:p w14:paraId="19D9C475" w14:textId="56928C7B" w:rsidR="005467A7" w:rsidRDefault="005467A7">
          <w:pPr>
            <w:pStyle w:val="Kazalovsebine3"/>
            <w:rPr>
              <w:rFonts w:asciiTheme="minorHAnsi" w:eastAsiaTheme="minorEastAsia" w:hAnsiTheme="minorHAnsi"/>
              <w:kern w:val="2"/>
              <w:sz w:val="24"/>
              <w:szCs w:val="24"/>
              <w14:ligatures w14:val="standardContextual"/>
            </w:rPr>
          </w:pPr>
          <w:hyperlink w:anchor="_Toc204103666" w:history="1">
            <w:r w:rsidRPr="001D584D">
              <w:rPr>
                <w:rStyle w:val="Hiperpovezava"/>
              </w:rPr>
              <w:t>2.1.2</w:t>
            </w:r>
            <w:r>
              <w:rPr>
                <w:rFonts w:asciiTheme="minorHAnsi" w:eastAsiaTheme="minorEastAsia" w:hAnsiTheme="minorHAnsi"/>
                <w:kern w:val="2"/>
                <w:sz w:val="24"/>
                <w:szCs w:val="24"/>
                <w14:ligatures w14:val="standardContextual"/>
              </w:rPr>
              <w:tab/>
            </w:r>
            <w:r w:rsidRPr="001D584D">
              <w:rPr>
                <w:rStyle w:val="Hiperpovezava"/>
              </w:rPr>
              <w:t>Povezani primeri uporabe in funkcionalne zahteve</w:t>
            </w:r>
            <w:r>
              <w:rPr>
                <w:webHidden/>
              </w:rPr>
              <w:tab/>
            </w:r>
            <w:r>
              <w:rPr>
                <w:webHidden/>
              </w:rPr>
              <w:fldChar w:fldCharType="begin"/>
            </w:r>
            <w:r>
              <w:rPr>
                <w:webHidden/>
              </w:rPr>
              <w:instrText xml:space="preserve"> PAGEREF _Toc204103666 \h </w:instrText>
            </w:r>
            <w:r>
              <w:rPr>
                <w:webHidden/>
              </w:rPr>
            </w:r>
            <w:r>
              <w:rPr>
                <w:webHidden/>
              </w:rPr>
              <w:fldChar w:fldCharType="separate"/>
            </w:r>
            <w:r w:rsidR="005B2684">
              <w:rPr>
                <w:webHidden/>
              </w:rPr>
              <w:t>11</w:t>
            </w:r>
            <w:r>
              <w:rPr>
                <w:webHidden/>
              </w:rPr>
              <w:fldChar w:fldCharType="end"/>
            </w:r>
          </w:hyperlink>
        </w:p>
        <w:p w14:paraId="52528316" w14:textId="37D68326" w:rsidR="005467A7" w:rsidRDefault="005467A7">
          <w:pPr>
            <w:pStyle w:val="Kazalovsebine3"/>
            <w:rPr>
              <w:rFonts w:asciiTheme="minorHAnsi" w:eastAsiaTheme="minorEastAsia" w:hAnsiTheme="minorHAnsi"/>
              <w:kern w:val="2"/>
              <w:sz w:val="24"/>
              <w:szCs w:val="24"/>
              <w14:ligatures w14:val="standardContextual"/>
            </w:rPr>
          </w:pPr>
          <w:hyperlink w:anchor="_Toc204103667" w:history="1">
            <w:r w:rsidRPr="001D584D">
              <w:rPr>
                <w:rStyle w:val="Hiperpovezava"/>
              </w:rPr>
              <w:t>2.1.3</w:t>
            </w:r>
            <w:r>
              <w:rPr>
                <w:rFonts w:asciiTheme="minorHAnsi" w:eastAsiaTheme="minorEastAsia" w:hAnsiTheme="minorHAnsi"/>
                <w:kern w:val="2"/>
                <w:sz w:val="24"/>
                <w:szCs w:val="24"/>
                <w14:ligatures w14:val="standardContextual"/>
              </w:rPr>
              <w:tab/>
            </w:r>
            <w:r w:rsidRPr="001D584D">
              <w:rPr>
                <w:rStyle w:val="Hiperpovezava"/>
              </w:rPr>
              <w:t>Tehnična analiza integracije</w:t>
            </w:r>
            <w:r>
              <w:rPr>
                <w:webHidden/>
              </w:rPr>
              <w:tab/>
            </w:r>
            <w:r>
              <w:rPr>
                <w:webHidden/>
              </w:rPr>
              <w:fldChar w:fldCharType="begin"/>
            </w:r>
            <w:r>
              <w:rPr>
                <w:webHidden/>
              </w:rPr>
              <w:instrText xml:space="preserve"> PAGEREF _Toc204103667 \h </w:instrText>
            </w:r>
            <w:r>
              <w:rPr>
                <w:webHidden/>
              </w:rPr>
            </w:r>
            <w:r>
              <w:rPr>
                <w:webHidden/>
              </w:rPr>
              <w:fldChar w:fldCharType="separate"/>
            </w:r>
            <w:r w:rsidR="005B2684">
              <w:rPr>
                <w:webHidden/>
              </w:rPr>
              <w:t>12</w:t>
            </w:r>
            <w:r>
              <w:rPr>
                <w:webHidden/>
              </w:rPr>
              <w:fldChar w:fldCharType="end"/>
            </w:r>
          </w:hyperlink>
        </w:p>
        <w:p w14:paraId="427BC0E1" w14:textId="2097546E" w:rsidR="005467A7" w:rsidRDefault="005467A7">
          <w:pPr>
            <w:pStyle w:val="Kazalovsebine2"/>
            <w:rPr>
              <w:rFonts w:asciiTheme="minorHAnsi" w:eastAsiaTheme="minorEastAsia" w:hAnsiTheme="minorHAnsi"/>
              <w:kern w:val="2"/>
              <w:sz w:val="24"/>
              <w:szCs w:val="24"/>
              <w14:ligatures w14:val="standardContextual"/>
            </w:rPr>
          </w:pPr>
          <w:hyperlink w:anchor="_Toc204103668" w:history="1">
            <w:r w:rsidRPr="001D584D">
              <w:rPr>
                <w:rStyle w:val="Hiperpovezava"/>
              </w:rPr>
              <w:t>2.2</w:t>
            </w:r>
            <w:r>
              <w:rPr>
                <w:rFonts w:asciiTheme="minorHAnsi" w:eastAsiaTheme="minorEastAsia" w:hAnsiTheme="minorHAnsi"/>
                <w:kern w:val="2"/>
                <w:sz w:val="24"/>
                <w:szCs w:val="24"/>
                <w14:ligatures w14:val="standardContextual"/>
              </w:rPr>
              <w:tab/>
            </w:r>
            <w:r w:rsidRPr="001D584D">
              <w:rPr>
                <w:rStyle w:val="Hiperpovezava"/>
              </w:rPr>
              <w:t>Pridobitev in posodabljanje podatkov o zdravstvenem delavcu iz IS Kadrovska evidenca</w:t>
            </w:r>
            <w:r>
              <w:rPr>
                <w:webHidden/>
              </w:rPr>
              <w:tab/>
            </w:r>
            <w:r>
              <w:rPr>
                <w:webHidden/>
              </w:rPr>
              <w:fldChar w:fldCharType="begin"/>
            </w:r>
            <w:r>
              <w:rPr>
                <w:webHidden/>
              </w:rPr>
              <w:instrText xml:space="preserve"> PAGEREF _Toc204103668 \h </w:instrText>
            </w:r>
            <w:r>
              <w:rPr>
                <w:webHidden/>
              </w:rPr>
            </w:r>
            <w:r>
              <w:rPr>
                <w:webHidden/>
              </w:rPr>
              <w:fldChar w:fldCharType="separate"/>
            </w:r>
            <w:r w:rsidR="005B2684">
              <w:rPr>
                <w:webHidden/>
              </w:rPr>
              <w:t>12</w:t>
            </w:r>
            <w:r>
              <w:rPr>
                <w:webHidden/>
              </w:rPr>
              <w:fldChar w:fldCharType="end"/>
            </w:r>
          </w:hyperlink>
        </w:p>
        <w:p w14:paraId="20A34212" w14:textId="4A8E676C" w:rsidR="005467A7" w:rsidRDefault="005467A7">
          <w:pPr>
            <w:pStyle w:val="Kazalovsebine3"/>
            <w:rPr>
              <w:rFonts w:asciiTheme="minorHAnsi" w:eastAsiaTheme="minorEastAsia" w:hAnsiTheme="minorHAnsi"/>
              <w:kern w:val="2"/>
              <w:sz w:val="24"/>
              <w:szCs w:val="24"/>
              <w14:ligatures w14:val="standardContextual"/>
            </w:rPr>
          </w:pPr>
          <w:hyperlink w:anchor="_Toc204103669" w:history="1">
            <w:r w:rsidRPr="001D584D">
              <w:rPr>
                <w:rStyle w:val="Hiperpovezava"/>
              </w:rPr>
              <w:t>2.2.1</w:t>
            </w:r>
            <w:r>
              <w:rPr>
                <w:rFonts w:asciiTheme="minorHAnsi" w:eastAsiaTheme="minorEastAsia" w:hAnsiTheme="minorHAnsi"/>
                <w:kern w:val="2"/>
                <w:sz w:val="24"/>
                <w:szCs w:val="24"/>
                <w14:ligatures w14:val="standardContextual"/>
              </w:rPr>
              <w:tab/>
            </w:r>
            <w:r w:rsidRPr="001D584D">
              <w:rPr>
                <w:rStyle w:val="Hiperpovezava"/>
              </w:rPr>
              <w:t>Opis integracije</w:t>
            </w:r>
            <w:r>
              <w:rPr>
                <w:webHidden/>
              </w:rPr>
              <w:tab/>
            </w:r>
            <w:r>
              <w:rPr>
                <w:webHidden/>
              </w:rPr>
              <w:fldChar w:fldCharType="begin"/>
            </w:r>
            <w:r>
              <w:rPr>
                <w:webHidden/>
              </w:rPr>
              <w:instrText xml:space="preserve"> PAGEREF _Toc204103669 \h </w:instrText>
            </w:r>
            <w:r>
              <w:rPr>
                <w:webHidden/>
              </w:rPr>
            </w:r>
            <w:r>
              <w:rPr>
                <w:webHidden/>
              </w:rPr>
              <w:fldChar w:fldCharType="separate"/>
            </w:r>
            <w:r w:rsidR="005B2684">
              <w:rPr>
                <w:webHidden/>
              </w:rPr>
              <w:t>12</w:t>
            </w:r>
            <w:r>
              <w:rPr>
                <w:webHidden/>
              </w:rPr>
              <w:fldChar w:fldCharType="end"/>
            </w:r>
          </w:hyperlink>
        </w:p>
        <w:p w14:paraId="322A6736" w14:textId="480297A0" w:rsidR="005467A7" w:rsidRDefault="005467A7">
          <w:pPr>
            <w:pStyle w:val="Kazalovsebine3"/>
            <w:rPr>
              <w:rFonts w:asciiTheme="minorHAnsi" w:eastAsiaTheme="minorEastAsia" w:hAnsiTheme="minorHAnsi"/>
              <w:kern w:val="2"/>
              <w:sz w:val="24"/>
              <w:szCs w:val="24"/>
              <w14:ligatures w14:val="standardContextual"/>
            </w:rPr>
          </w:pPr>
          <w:hyperlink w:anchor="_Toc204103670" w:history="1">
            <w:r w:rsidRPr="001D584D">
              <w:rPr>
                <w:rStyle w:val="Hiperpovezava"/>
              </w:rPr>
              <w:t>2.2.2</w:t>
            </w:r>
            <w:r>
              <w:rPr>
                <w:rFonts w:asciiTheme="minorHAnsi" w:eastAsiaTheme="minorEastAsia" w:hAnsiTheme="minorHAnsi"/>
                <w:kern w:val="2"/>
                <w:sz w:val="24"/>
                <w:szCs w:val="24"/>
                <w14:ligatures w14:val="standardContextual"/>
              </w:rPr>
              <w:tab/>
            </w:r>
            <w:r w:rsidRPr="001D584D">
              <w:rPr>
                <w:rStyle w:val="Hiperpovezava"/>
              </w:rPr>
              <w:t>Povezani primeri uporabe in funkcionalne zahteve</w:t>
            </w:r>
            <w:r>
              <w:rPr>
                <w:webHidden/>
              </w:rPr>
              <w:tab/>
            </w:r>
            <w:r>
              <w:rPr>
                <w:webHidden/>
              </w:rPr>
              <w:fldChar w:fldCharType="begin"/>
            </w:r>
            <w:r>
              <w:rPr>
                <w:webHidden/>
              </w:rPr>
              <w:instrText xml:space="preserve"> PAGEREF _Toc204103670 \h </w:instrText>
            </w:r>
            <w:r>
              <w:rPr>
                <w:webHidden/>
              </w:rPr>
            </w:r>
            <w:r>
              <w:rPr>
                <w:webHidden/>
              </w:rPr>
              <w:fldChar w:fldCharType="separate"/>
            </w:r>
            <w:r w:rsidR="005B2684">
              <w:rPr>
                <w:webHidden/>
              </w:rPr>
              <w:t>13</w:t>
            </w:r>
            <w:r>
              <w:rPr>
                <w:webHidden/>
              </w:rPr>
              <w:fldChar w:fldCharType="end"/>
            </w:r>
          </w:hyperlink>
        </w:p>
        <w:p w14:paraId="1FC63EB6" w14:textId="0E5369C8" w:rsidR="005467A7" w:rsidRDefault="005467A7">
          <w:pPr>
            <w:pStyle w:val="Kazalovsebine3"/>
            <w:rPr>
              <w:rFonts w:asciiTheme="minorHAnsi" w:eastAsiaTheme="minorEastAsia" w:hAnsiTheme="minorHAnsi"/>
              <w:kern w:val="2"/>
              <w:sz w:val="24"/>
              <w:szCs w:val="24"/>
              <w14:ligatures w14:val="standardContextual"/>
            </w:rPr>
          </w:pPr>
          <w:hyperlink w:anchor="_Toc204103671" w:history="1">
            <w:r w:rsidRPr="001D584D">
              <w:rPr>
                <w:rStyle w:val="Hiperpovezava"/>
              </w:rPr>
              <w:t>2.2.3</w:t>
            </w:r>
            <w:r>
              <w:rPr>
                <w:rFonts w:asciiTheme="minorHAnsi" w:eastAsiaTheme="minorEastAsia" w:hAnsiTheme="minorHAnsi"/>
                <w:kern w:val="2"/>
                <w:sz w:val="24"/>
                <w:szCs w:val="24"/>
                <w14:ligatures w14:val="standardContextual"/>
              </w:rPr>
              <w:tab/>
            </w:r>
            <w:r w:rsidRPr="001D584D">
              <w:rPr>
                <w:rStyle w:val="Hiperpovezava"/>
              </w:rPr>
              <w:t>Tehnična analiza integracije</w:t>
            </w:r>
            <w:r>
              <w:rPr>
                <w:webHidden/>
              </w:rPr>
              <w:tab/>
            </w:r>
            <w:r>
              <w:rPr>
                <w:webHidden/>
              </w:rPr>
              <w:fldChar w:fldCharType="begin"/>
            </w:r>
            <w:r>
              <w:rPr>
                <w:webHidden/>
              </w:rPr>
              <w:instrText xml:space="preserve"> PAGEREF _Toc204103671 \h </w:instrText>
            </w:r>
            <w:r>
              <w:rPr>
                <w:webHidden/>
              </w:rPr>
            </w:r>
            <w:r>
              <w:rPr>
                <w:webHidden/>
              </w:rPr>
              <w:fldChar w:fldCharType="separate"/>
            </w:r>
            <w:r w:rsidR="005B2684">
              <w:rPr>
                <w:webHidden/>
              </w:rPr>
              <w:t>13</w:t>
            </w:r>
            <w:r>
              <w:rPr>
                <w:webHidden/>
              </w:rPr>
              <w:fldChar w:fldCharType="end"/>
            </w:r>
          </w:hyperlink>
        </w:p>
        <w:p w14:paraId="13609985" w14:textId="7A731324" w:rsidR="005467A7" w:rsidRDefault="005467A7">
          <w:pPr>
            <w:pStyle w:val="Kazalovsebine2"/>
            <w:rPr>
              <w:rFonts w:asciiTheme="minorHAnsi" w:eastAsiaTheme="minorEastAsia" w:hAnsiTheme="minorHAnsi"/>
              <w:kern w:val="2"/>
              <w:sz w:val="24"/>
              <w:szCs w:val="24"/>
              <w14:ligatures w14:val="standardContextual"/>
            </w:rPr>
          </w:pPr>
          <w:hyperlink w:anchor="_Toc204103672" w:history="1">
            <w:r w:rsidRPr="001D584D">
              <w:rPr>
                <w:rStyle w:val="Hiperpovezava"/>
              </w:rPr>
              <w:t>2.3</w:t>
            </w:r>
            <w:r>
              <w:rPr>
                <w:rFonts w:asciiTheme="minorHAnsi" w:eastAsiaTheme="minorEastAsia" w:hAnsiTheme="minorHAnsi"/>
                <w:kern w:val="2"/>
                <w:sz w:val="24"/>
                <w:szCs w:val="24"/>
                <w14:ligatures w14:val="standardContextual"/>
              </w:rPr>
              <w:tab/>
            </w:r>
            <w:r w:rsidRPr="001D584D">
              <w:rPr>
                <w:rStyle w:val="Hiperpovezava"/>
              </w:rPr>
              <w:t>Pridobitev in posodabljanje podatkov o opravljenih urah zdravstvenega delavca iz IS Registracija delovnega časa</w:t>
            </w:r>
            <w:r>
              <w:rPr>
                <w:webHidden/>
              </w:rPr>
              <w:tab/>
            </w:r>
            <w:r>
              <w:rPr>
                <w:webHidden/>
              </w:rPr>
              <w:fldChar w:fldCharType="begin"/>
            </w:r>
            <w:r>
              <w:rPr>
                <w:webHidden/>
              </w:rPr>
              <w:instrText xml:space="preserve"> PAGEREF _Toc204103672 \h </w:instrText>
            </w:r>
            <w:r>
              <w:rPr>
                <w:webHidden/>
              </w:rPr>
            </w:r>
            <w:r>
              <w:rPr>
                <w:webHidden/>
              </w:rPr>
              <w:fldChar w:fldCharType="separate"/>
            </w:r>
            <w:r w:rsidR="005B2684">
              <w:rPr>
                <w:webHidden/>
              </w:rPr>
              <w:t>13</w:t>
            </w:r>
            <w:r>
              <w:rPr>
                <w:webHidden/>
              </w:rPr>
              <w:fldChar w:fldCharType="end"/>
            </w:r>
          </w:hyperlink>
        </w:p>
        <w:p w14:paraId="7BEE4F24" w14:textId="70CC476B" w:rsidR="005467A7" w:rsidRDefault="005467A7">
          <w:pPr>
            <w:pStyle w:val="Kazalovsebine3"/>
            <w:rPr>
              <w:rFonts w:asciiTheme="minorHAnsi" w:eastAsiaTheme="minorEastAsia" w:hAnsiTheme="minorHAnsi"/>
              <w:kern w:val="2"/>
              <w:sz w:val="24"/>
              <w:szCs w:val="24"/>
              <w14:ligatures w14:val="standardContextual"/>
            </w:rPr>
          </w:pPr>
          <w:hyperlink w:anchor="_Toc204103673" w:history="1">
            <w:r w:rsidRPr="001D584D">
              <w:rPr>
                <w:rStyle w:val="Hiperpovezava"/>
              </w:rPr>
              <w:t>2.3.1</w:t>
            </w:r>
            <w:r>
              <w:rPr>
                <w:rFonts w:asciiTheme="minorHAnsi" w:eastAsiaTheme="minorEastAsia" w:hAnsiTheme="minorHAnsi"/>
                <w:kern w:val="2"/>
                <w:sz w:val="24"/>
                <w:szCs w:val="24"/>
                <w14:ligatures w14:val="standardContextual"/>
              </w:rPr>
              <w:tab/>
            </w:r>
            <w:r w:rsidRPr="001D584D">
              <w:rPr>
                <w:rStyle w:val="Hiperpovezava"/>
              </w:rPr>
              <w:t>Opis integracije</w:t>
            </w:r>
            <w:r>
              <w:rPr>
                <w:webHidden/>
              </w:rPr>
              <w:tab/>
            </w:r>
            <w:r>
              <w:rPr>
                <w:webHidden/>
              </w:rPr>
              <w:fldChar w:fldCharType="begin"/>
            </w:r>
            <w:r>
              <w:rPr>
                <w:webHidden/>
              </w:rPr>
              <w:instrText xml:space="preserve"> PAGEREF _Toc204103673 \h </w:instrText>
            </w:r>
            <w:r>
              <w:rPr>
                <w:webHidden/>
              </w:rPr>
            </w:r>
            <w:r>
              <w:rPr>
                <w:webHidden/>
              </w:rPr>
              <w:fldChar w:fldCharType="separate"/>
            </w:r>
            <w:r w:rsidR="005B2684">
              <w:rPr>
                <w:webHidden/>
              </w:rPr>
              <w:t>13</w:t>
            </w:r>
            <w:r>
              <w:rPr>
                <w:webHidden/>
              </w:rPr>
              <w:fldChar w:fldCharType="end"/>
            </w:r>
          </w:hyperlink>
        </w:p>
        <w:p w14:paraId="005F1164" w14:textId="1E19CAB8" w:rsidR="005467A7" w:rsidRDefault="005467A7">
          <w:pPr>
            <w:pStyle w:val="Kazalovsebine3"/>
            <w:rPr>
              <w:rFonts w:asciiTheme="minorHAnsi" w:eastAsiaTheme="minorEastAsia" w:hAnsiTheme="minorHAnsi"/>
              <w:kern w:val="2"/>
              <w:sz w:val="24"/>
              <w:szCs w:val="24"/>
              <w14:ligatures w14:val="standardContextual"/>
            </w:rPr>
          </w:pPr>
          <w:hyperlink w:anchor="_Toc204103674" w:history="1">
            <w:r w:rsidRPr="001D584D">
              <w:rPr>
                <w:rStyle w:val="Hiperpovezava"/>
              </w:rPr>
              <w:t>2.3.2</w:t>
            </w:r>
            <w:r>
              <w:rPr>
                <w:rFonts w:asciiTheme="minorHAnsi" w:eastAsiaTheme="minorEastAsia" w:hAnsiTheme="minorHAnsi"/>
                <w:kern w:val="2"/>
                <w:sz w:val="24"/>
                <w:szCs w:val="24"/>
                <w14:ligatures w14:val="standardContextual"/>
              </w:rPr>
              <w:tab/>
            </w:r>
            <w:r w:rsidRPr="001D584D">
              <w:rPr>
                <w:rStyle w:val="Hiperpovezava"/>
              </w:rPr>
              <w:t>Povezani primeri uporabe in funkcionalne zahteve</w:t>
            </w:r>
            <w:r>
              <w:rPr>
                <w:webHidden/>
              </w:rPr>
              <w:tab/>
            </w:r>
            <w:r>
              <w:rPr>
                <w:webHidden/>
              </w:rPr>
              <w:fldChar w:fldCharType="begin"/>
            </w:r>
            <w:r>
              <w:rPr>
                <w:webHidden/>
              </w:rPr>
              <w:instrText xml:space="preserve"> PAGEREF _Toc204103674 \h </w:instrText>
            </w:r>
            <w:r>
              <w:rPr>
                <w:webHidden/>
              </w:rPr>
            </w:r>
            <w:r>
              <w:rPr>
                <w:webHidden/>
              </w:rPr>
              <w:fldChar w:fldCharType="separate"/>
            </w:r>
            <w:r w:rsidR="005B2684">
              <w:rPr>
                <w:webHidden/>
              </w:rPr>
              <w:t>14</w:t>
            </w:r>
            <w:r>
              <w:rPr>
                <w:webHidden/>
              </w:rPr>
              <w:fldChar w:fldCharType="end"/>
            </w:r>
          </w:hyperlink>
        </w:p>
        <w:p w14:paraId="5A2ADFCD" w14:textId="559FC20A" w:rsidR="005467A7" w:rsidRDefault="005467A7">
          <w:pPr>
            <w:pStyle w:val="Kazalovsebine3"/>
            <w:rPr>
              <w:rFonts w:asciiTheme="minorHAnsi" w:eastAsiaTheme="minorEastAsia" w:hAnsiTheme="minorHAnsi"/>
              <w:kern w:val="2"/>
              <w:sz w:val="24"/>
              <w:szCs w:val="24"/>
              <w14:ligatures w14:val="standardContextual"/>
            </w:rPr>
          </w:pPr>
          <w:hyperlink w:anchor="_Toc204103675" w:history="1">
            <w:r w:rsidRPr="001D584D">
              <w:rPr>
                <w:rStyle w:val="Hiperpovezava"/>
              </w:rPr>
              <w:t>2.3.3</w:t>
            </w:r>
            <w:r>
              <w:rPr>
                <w:rFonts w:asciiTheme="minorHAnsi" w:eastAsiaTheme="minorEastAsia" w:hAnsiTheme="minorHAnsi"/>
                <w:kern w:val="2"/>
                <w:sz w:val="24"/>
                <w:szCs w:val="24"/>
                <w14:ligatures w14:val="standardContextual"/>
              </w:rPr>
              <w:tab/>
            </w:r>
            <w:r w:rsidRPr="001D584D">
              <w:rPr>
                <w:rStyle w:val="Hiperpovezava"/>
              </w:rPr>
              <w:t>Tehnična analiza integracije</w:t>
            </w:r>
            <w:r>
              <w:rPr>
                <w:webHidden/>
              </w:rPr>
              <w:tab/>
            </w:r>
            <w:r>
              <w:rPr>
                <w:webHidden/>
              </w:rPr>
              <w:fldChar w:fldCharType="begin"/>
            </w:r>
            <w:r>
              <w:rPr>
                <w:webHidden/>
              </w:rPr>
              <w:instrText xml:space="preserve"> PAGEREF _Toc204103675 \h </w:instrText>
            </w:r>
            <w:r>
              <w:rPr>
                <w:webHidden/>
              </w:rPr>
            </w:r>
            <w:r>
              <w:rPr>
                <w:webHidden/>
              </w:rPr>
              <w:fldChar w:fldCharType="separate"/>
            </w:r>
            <w:r w:rsidR="005B2684">
              <w:rPr>
                <w:webHidden/>
              </w:rPr>
              <w:t>14</w:t>
            </w:r>
            <w:r>
              <w:rPr>
                <w:webHidden/>
              </w:rPr>
              <w:fldChar w:fldCharType="end"/>
            </w:r>
          </w:hyperlink>
        </w:p>
        <w:p w14:paraId="39D89756" w14:textId="7A18076E" w:rsidR="005467A7" w:rsidRDefault="005467A7">
          <w:pPr>
            <w:pStyle w:val="Kazalovsebine2"/>
            <w:rPr>
              <w:rFonts w:asciiTheme="minorHAnsi" w:eastAsiaTheme="minorEastAsia" w:hAnsiTheme="minorHAnsi"/>
              <w:kern w:val="2"/>
              <w:sz w:val="24"/>
              <w:szCs w:val="24"/>
              <w14:ligatures w14:val="standardContextual"/>
            </w:rPr>
          </w:pPr>
          <w:hyperlink w:anchor="_Toc204103676" w:history="1">
            <w:r w:rsidRPr="001D584D">
              <w:rPr>
                <w:rStyle w:val="Hiperpovezava"/>
              </w:rPr>
              <w:t>2.4</w:t>
            </w:r>
            <w:r>
              <w:rPr>
                <w:rFonts w:asciiTheme="minorHAnsi" w:eastAsiaTheme="minorEastAsia" w:hAnsiTheme="minorHAnsi"/>
                <w:kern w:val="2"/>
                <w:sz w:val="24"/>
                <w:szCs w:val="24"/>
                <w14:ligatures w14:val="standardContextual"/>
              </w:rPr>
              <w:tab/>
            </w:r>
            <w:r w:rsidRPr="001D584D">
              <w:rPr>
                <w:rStyle w:val="Hiperpovezava"/>
              </w:rPr>
              <w:t>Pridobitev podatkov o zahtevkih za odsotnost iz IS Kadrovska evidenca</w:t>
            </w:r>
            <w:r>
              <w:rPr>
                <w:webHidden/>
              </w:rPr>
              <w:tab/>
            </w:r>
            <w:r>
              <w:rPr>
                <w:webHidden/>
              </w:rPr>
              <w:fldChar w:fldCharType="begin"/>
            </w:r>
            <w:r>
              <w:rPr>
                <w:webHidden/>
              </w:rPr>
              <w:instrText xml:space="preserve"> PAGEREF _Toc204103676 \h </w:instrText>
            </w:r>
            <w:r>
              <w:rPr>
                <w:webHidden/>
              </w:rPr>
            </w:r>
            <w:r>
              <w:rPr>
                <w:webHidden/>
              </w:rPr>
              <w:fldChar w:fldCharType="separate"/>
            </w:r>
            <w:r w:rsidR="005B2684">
              <w:rPr>
                <w:webHidden/>
              </w:rPr>
              <w:t>14</w:t>
            </w:r>
            <w:r>
              <w:rPr>
                <w:webHidden/>
              </w:rPr>
              <w:fldChar w:fldCharType="end"/>
            </w:r>
          </w:hyperlink>
        </w:p>
        <w:p w14:paraId="45329AA1" w14:textId="2611C0D6" w:rsidR="005467A7" w:rsidRDefault="005467A7">
          <w:pPr>
            <w:pStyle w:val="Kazalovsebine3"/>
            <w:rPr>
              <w:rFonts w:asciiTheme="minorHAnsi" w:eastAsiaTheme="minorEastAsia" w:hAnsiTheme="minorHAnsi"/>
              <w:kern w:val="2"/>
              <w:sz w:val="24"/>
              <w:szCs w:val="24"/>
              <w14:ligatures w14:val="standardContextual"/>
            </w:rPr>
          </w:pPr>
          <w:hyperlink w:anchor="_Toc204103677" w:history="1">
            <w:r w:rsidRPr="001D584D">
              <w:rPr>
                <w:rStyle w:val="Hiperpovezava"/>
              </w:rPr>
              <w:t>2.4.1</w:t>
            </w:r>
            <w:r>
              <w:rPr>
                <w:rFonts w:asciiTheme="minorHAnsi" w:eastAsiaTheme="minorEastAsia" w:hAnsiTheme="minorHAnsi"/>
                <w:kern w:val="2"/>
                <w:sz w:val="24"/>
                <w:szCs w:val="24"/>
                <w14:ligatures w14:val="standardContextual"/>
              </w:rPr>
              <w:tab/>
            </w:r>
            <w:r w:rsidRPr="001D584D">
              <w:rPr>
                <w:rStyle w:val="Hiperpovezava"/>
              </w:rPr>
              <w:t>Opis integracije</w:t>
            </w:r>
            <w:r>
              <w:rPr>
                <w:webHidden/>
              </w:rPr>
              <w:tab/>
            </w:r>
            <w:r>
              <w:rPr>
                <w:webHidden/>
              </w:rPr>
              <w:fldChar w:fldCharType="begin"/>
            </w:r>
            <w:r>
              <w:rPr>
                <w:webHidden/>
              </w:rPr>
              <w:instrText xml:space="preserve"> PAGEREF _Toc204103677 \h </w:instrText>
            </w:r>
            <w:r>
              <w:rPr>
                <w:webHidden/>
              </w:rPr>
            </w:r>
            <w:r>
              <w:rPr>
                <w:webHidden/>
              </w:rPr>
              <w:fldChar w:fldCharType="separate"/>
            </w:r>
            <w:r w:rsidR="005B2684">
              <w:rPr>
                <w:webHidden/>
              </w:rPr>
              <w:t>14</w:t>
            </w:r>
            <w:r>
              <w:rPr>
                <w:webHidden/>
              </w:rPr>
              <w:fldChar w:fldCharType="end"/>
            </w:r>
          </w:hyperlink>
        </w:p>
        <w:p w14:paraId="4162EAE7" w14:textId="62D87261" w:rsidR="005467A7" w:rsidRDefault="005467A7">
          <w:pPr>
            <w:pStyle w:val="Kazalovsebine3"/>
            <w:rPr>
              <w:rFonts w:asciiTheme="minorHAnsi" w:eastAsiaTheme="minorEastAsia" w:hAnsiTheme="minorHAnsi"/>
              <w:kern w:val="2"/>
              <w:sz w:val="24"/>
              <w:szCs w:val="24"/>
              <w14:ligatures w14:val="standardContextual"/>
            </w:rPr>
          </w:pPr>
          <w:hyperlink w:anchor="_Toc204103678" w:history="1">
            <w:r w:rsidRPr="001D584D">
              <w:rPr>
                <w:rStyle w:val="Hiperpovezava"/>
              </w:rPr>
              <w:t>2.4.2</w:t>
            </w:r>
            <w:r>
              <w:rPr>
                <w:rFonts w:asciiTheme="minorHAnsi" w:eastAsiaTheme="minorEastAsia" w:hAnsiTheme="minorHAnsi"/>
                <w:kern w:val="2"/>
                <w:sz w:val="24"/>
                <w:szCs w:val="24"/>
                <w14:ligatures w14:val="standardContextual"/>
              </w:rPr>
              <w:tab/>
            </w:r>
            <w:r w:rsidRPr="001D584D">
              <w:rPr>
                <w:rStyle w:val="Hiperpovezava"/>
              </w:rPr>
              <w:t>Povezani primeri uporabe in funkcionalne zahteve</w:t>
            </w:r>
            <w:r>
              <w:rPr>
                <w:webHidden/>
              </w:rPr>
              <w:tab/>
            </w:r>
            <w:r>
              <w:rPr>
                <w:webHidden/>
              </w:rPr>
              <w:fldChar w:fldCharType="begin"/>
            </w:r>
            <w:r>
              <w:rPr>
                <w:webHidden/>
              </w:rPr>
              <w:instrText xml:space="preserve"> PAGEREF _Toc204103678 \h </w:instrText>
            </w:r>
            <w:r>
              <w:rPr>
                <w:webHidden/>
              </w:rPr>
            </w:r>
            <w:r>
              <w:rPr>
                <w:webHidden/>
              </w:rPr>
              <w:fldChar w:fldCharType="separate"/>
            </w:r>
            <w:r w:rsidR="005B2684">
              <w:rPr>
                <w:webHidden/>
              </w:rPr>
              <w:t>15</w:t>
            </w:r>
            <w:r>
              <w:rPr>
                <w:webHidden/>
              </w:rPr>
              <w:fldChar w:fldCharType="end"/>
            </w:r>
          </w:hyperlink>
        </w:p>
        <w:p w14:paraId="0ADA86A6" w14:textId="7C5A1837" w:rsidR="005467A7" w:rsidRDefault="005467A7">
          <w:pPr>
            <w:pStyle w:val="Kazalovsebine3"/>
            <w:rPr>
              <w:rFonts w:asciiTheme="minorHAnsi" w:eastAsiaTheme="minorEastAsia" w:hAnsiTheme="minorHAnsi"/>
              <w:kern w:val="2"/>
              <w:sz w:val="24"/>
              <w:szCs w:val="24"/>
              <w14:ligatures w14:val="standardContextual"/>
            </w:rPr>
          </w:pPr>
          <w:hyperlink w:anchor="_Toc204103679" w:history="1">
            <w:r w:rsidRPr="001D584D">
              <w:rPr>
                <w:rStyle w:val="Hiperpovezava"/>
              </w:rPr>
              <w:t>2.4.3</w:t>
            </w:r>
            <w:r>
              <w:rPr>
                <w:rFonts w:asciiTheme="minorHAnsi" w:eastAsiaTheme="minorEastAsia" w:hAnsiTheme="minorHAnsi"/>
                <w:kern w:val="2"/>
                <w:sz w:val="24"/>
                <w:szCs w:val="24"/>
                <w14:ligatures w14:val="standardContextual"/>
              </w:rPr>
              <w:tab/>
            </w:r>
            <w:r w:rsidRPr="001D584D">
              <w:rPr>
                <w:rStyle w:val="Hiperpovezava"/>
              </w:rPr>
              <w:t>Tehnična analiza integracije</w:t>
            </w:r>
            <w:r>
              <w:rPr>
                <w:webHidden/>
              </w:rPr>
              <w:tab/>
            </w:r>
            <w:r>
              <w:rPr>
                <w:webHidden/>
              </w:rPr>
              <w:fldChar w:fldCharType="begin"/>
            </w:r>
            <w:r>
              <w:rPr>
                <w:webHidden/>
              </w:rPr>
              <w:instrText xml:space="preserve"> PAGEREF _Toc204103679 \h </w:instrText>
            </w:r>
            <w:r>
              <w:rPr>
                <w:webHidden/>
              </w:rPr>
            </w:r>
            <w:r>
              <w:rPr>
                <w:webHidden/>
              </w:rPr>
              <w:fldChar w:fldCharType="separate"/>
            </w:r>
            <w:r w:rsidR="005B2684">
              <w:rPr>
                <w:webHidden/>
              </w:rPr>
              <w:t>15</w:t>
            </w:r>
            <w:r>
              <w:rPr>
                <w:webHidden/>
              </w:rPr>
              <w:fldChar w:fldCharType="end"/>
            </w:r>
          </w:hyperlink>
        </w:p>
        <w:p w14:paraId="7C6C42E7" w14:textId="2903C8EC" w:rsidR="005467A7" w:rsidRDefault="005467A7">
          <w:pPr>
            <w:pStyle w:val="Kazalovsebine2"/>
            <w:rPr>
              <w:rFonts w:asciiTheme="minorHAnsi" w:eastAsiaTheme="minorEastAsia" w:hAnsiTheme="minorHAnsi"/>
              <w:kern w:val="2"/>
              <w:sz w:val="24"/>
              <w:szCs w:val="24"/>
              <w14:ligatures w14:val="standardContextual"/>
            </w:rPr>
          </w:pPr>
          <w:hyperlink w:anchor="_Toc204103680" w:history="1">
            <w:r w:rsidRPr="001D584D">
              <w:rPr>
                <w:rStyle w:val="Hiperpovezava"/>
              </w:rPr>
              <w:t>2.5</w:t>
            </w:r>
            <w:r>
              <w:rPr>
                <w:rFonts w:asciiTheme="minorHAnsi" w:eastAsiaTheme="minorEastAsia" w:hAnsiTheme="minorHAnsi"/>
                <w:kern w:val="2"/>
                <w:sz w:val="24"/>
                <w:szCs w:val="24"/>
                <w14:ligatures w14:val="standardContextual"/>
              </w:rPr>
              <w:tab/>
            </w:r>
            <w:r w:rsidRPr="001D584D">
              <w:rPr>
                <w:rStyle w:val="Hiperpovezava"/>
              </w:rPr>
              <w:t>Izvoz podatkov o delovnih razporedih v IS Registracija delovnega časa (IS RDČ)</w:t>
            </w:r>
            <w:r>
              <w:rPr>
                <w:webHidden/>
              </w:rPr>
              <w:tab/>
            </w:r>
            <w:r>
              <w:rPr>
                <w:webHidden/>
              </w:rPr>
              <w:fldChar w:fldCharType="begin"/>
            </w:r>
            <w:r>
              <w:rPr>
                <w:webHidden/>
              </w:rPr>
              <w:instrText xml:space="preserve"> PAGEREF _Toc204103680 \h </w:instrText>
            </w:r>
            <w:r>
              <w:rPr>
                <w:webHidden/>
              </w:rPr>
            </w:r>
            <w:r>
              <w:rPr>
                <w:webHidden/>
              </w:rPr>
              <w:fldChar w:fldCharType="separate"/>
            </w:r>
            <w:r w:rsidR="005B2684">
              <w:rPr>
                <w:webHidden/>
              </w:rPr>
              <w:t>16</w:t>
            </w:r>
            <w:r>
              <w:rPr>
                <w:webHidden/>
              </w:rPr>
              <w:fldChar w:fldCharType="end"/>
            </w:r>
          </w:hyperlink>
        </w:p>
        <w:p w14:paraId="604F8563" w14:textId="571B227C" w:rsidR="005467A7" w:rsidRDefault="005467A7">
          <w:pPr>
            <w:pStyle w:val="Kazalovsebine3"/>
            <w:rPr>
              <w:rFonts w:asciiTheme="minorHAnsi" w:eastAsiaTheme="minorEastAsia" w:hAnsiTheme="minorHAnsi"/>
              <w:kern w:val="2"/>
              <w:sz w:val="24"/>
              <w:szCs w:val="24"/>
              <w14:ligatures w14:val="standardContextual"/>
            </w:rPr>
          </w:pPr>
          <w:hyperlink w:anchor="_Toc204103681" w:history="1">
            <w:r w:rsidRPr="001D584D">
              <w:rPr>
                <w:rStyle w:val="Hiperpovezava"/>
              </w:rPr>
              <w:t>2.5.1</w:t>
            </w:r>
            <w:r>
              <w:rPr>
                <w:rFonts w:asciiTheme="minorHAnsi" w:eastAsiaTheme="minorEastAsia" w:hAnsiTheme="minorHAnsi"/>
                <w:kern w:val="2"/>
                <w:sz w:val="24"/>
                <w:szCs w:val="24"/>
                <w14:ligatures w14:val="standardContextual"/>
              </w:rPr>
              <w:tab/>
            </w:r>
            <w:r w:rsidRPr="001D584D">
              <w:rPr>
                <w:rStyle w:val="Hiperpovezava"/>
              </w:rPr>
              <w:t>Opis integracije</w:t>
            </w:r>
            <w:r>
              <w:rPr>
                <w:webHidden/>
              </w:rPr>
              <w:tab/>
            </w:r>
            <w:r>
              <w:rPr>
                <w:webHidden/>
              </w:rPr>
              <w:fldChar w:fldCharType="begin"/>
            </w:r>
            <w:r>
              <w:rPr>
                <w:webHidden/>
              </w:rPr>
              <w:instrText xml:space="preserve"> PAGEREF _Toc204103681 \h </w:instrText>
            </w:r>
            <w:r>
              <w:rPr>
                <w:webHidden/>
              </w:rPr>
            </w:r>
            <w:r>
              <w:rPr>
                <w:webHidden/>
              </w:rPr>
              <w:fldChar w:fldCharType="separate"/>
            </w:r>
            <w:r w:rsidR="005B2684">
              <w:rPr>
                <w:webHidden/>
              </w:rPr>
              <w:t>16</w:t>
            </w:r>
            <w:r>
              <w:rPr>
                <w:webHidden/>
              </w:rPr>
              <w:fldChar w:fldCharType="end"/>
            </w:r>
          </w:hyperlink>
        </w:p>
        <w:p w14:paraId="65BD0F57" w14:textId="69B7653F" w:rsidR="005467A7" w:rsidRDefault="005467A7">
          <w:pPr>
            <w:pStyle w:val="Kazalovsebine3"/>
            <w:rPr>
              <w:rFonts w:asciiTheme="minorHAnsi" w:eastAsiaTheme="minorEastAsia" w:hAnsiTheme="minorHAnsi"/>
              <w:kern w:val="2"/>
              <w:sz w:val="24"/>
              <w:szCs w:val="24"/>
              <w14:ligatures w14:val="standardContextual"/>
            </w:rPr>
          </w:pPr>
          <w:hyperlink w:anchor="_Toc204103682" w:history="1">
            <w:r w:rsidRPr="001D584D">
              <w:rPr>
                <w:rStyle w:val="Hiperpovezava"/>
              </w:rPr>
              <w:t>2.5.2</w:t>
            </w:r>
            <w:r>
              <w:rPr>
                <w:rFonts w:asciiTheme="minorHAnsi" w:eastAsiaTheme="minorEastAsia" w:hAnsiTheme="minorHAnsi"/>
                <w:kern w:val="2"/>
                <w:sz w:val="24"/>
                <w:szCs w:val="24"/>
                <w14:ligatures w14:val="standardContextual"/>
              </w:rPr>
              <w:tab/>
            </w:r>
            <w:r w:rsidRPr="001D584D">
              <w:rPr>
                <w:rStyle w:val="Hiperpovezava"/>
              </w:rPr>
              <w:t>Povezani primeri uporabe in funkcionalne zahteve</w:t>
            </w:r>
            <w:r>
              <w:rPr>
                <w:webHidden/>
              </w:rPr>
              <w:tab/>
            </w:r>
            <w:r>
              <w:rPr>
                <w:webHidden/>
              </w:rPr>
              <w:fldChar w:fldCharType="begin"/>
            </w:r>
            <w:r>
              <w:rPr>
                <w:webHidden/>
              </w:rPr>
              <w:instrText xml:space="preserve"> PAGEREF _Toc204103682 \h </w:instrText>
            </w:r>
            <w:r>
              <w:rPr>
                <w:webHidden/>
              </w:rPr>
            </w:r>
            <w:r>
              <w:rPr>
                <w:webHidden/>
              </w:rPr>
              <w:fldChar w:fldCharType="separate"/>
            </w:r>
            <w:r w:rsidR="005B2684">
              <w:rPr>
                <w:webHidden/>
              </w:rPr>
              <w:t>16</w:t>
            </w:r>
            <w:r>
              <w:rPr>
                <w:webHidden/>
              </w:rPr>
              <w:fldChar w:fldCharType="end"/>
            </w:r>
          </w:hyperlink>
        </w:p>
        <w:p w14:paraId="2102576C" w14:textId="07F444E3" w:rsidR="005467A7" w:rsidRDefault="005467A7">
          <w:pPr>
            <w:pStyle w:val="Kazalovsebine3"/>
            <w:rPr>
              <w:rFonts w:asciiTheme="minorHAnsi" w:eastAsiaTheme="minorEastAsia" w:hAnsiTheme="minorHAnsi"/>
              <w:kern w:val="2"/>
              <w:sz w:val="24"/>
              <w:szCs w:val="24"/>
              <w14:ligatures w14:val="standardContextual"/>
            </w:rPr>
          </w:pPr>
          <w:hyperlink w:anchor="_Toc204103683" w:history="1">
            <w:r w:rsidRPr="001D584D">
              <w:rPr>
                <w:rStyle w:val="Hiperpovezava"/>
              </w:rPr>
              <w:t>2.5.3</w:t>
            </w:r>
            <w:r>
              <w:rPr>
                <w:rFonts w:asciiTheme="minorHAnsi" w:eastAsiaTheme="minorEastAsia" w:hAnsiTheme="minorHAnsi"/>
                <w:kern w:val="2"/>
                <w:sz w:val="24"/>
                <w:szCs w:val="24"/>
                <w14:ligatures w14:val="standardContextual"/>
              </w:rPr>
              <w:tab/>
            </w:r>
            <w:r w:rsidRPr="001D584D">
              <w:rPr>
                <w:rStyle w:val="Hiperpovezava"/>
              </w:rPr>
              <w:t>Tehnična analiza integracije</w:t>
            </w:r>
            <w:r>
              <w:rPr>
                <w:webHidden/>
              </w:rPr>
              <w:tab/>
            </w:r>
            <w:r>
              <w:rPr>
                <w:webHidden/>
              </w:rPr>
              <w:fldChar w:fldCharType="begin"/>
            </w:r>
            <w:r>
              <w:rPr>
                <w:webHidden/>
              </w:rPr>
              <w:instrText xml:space="preserve"> PAGEREF _Toc204103683 \h </w:instrText>
            </w:r>
            <w:r>
              <w:rPr>
                <w:webHidden/>
              </w:rPr>
            </w:r>
            <w:r>
              <w:rPr>
                <w:webHidden/>
              </w:rPr>
              <w:fldChar w:fldCharType="separate"/>
            </w:r>
            <w:r w:rsidR="005B2684">
              <w:rPr>
                <w:webHidden/>
              </w:rPr>
              <w:t>17</w:t>
            </w:r>
            <w:r>
              <w:rPr>
                <w:webHidden/>
              </w:rPr>
              <w:fldChar w:fldCharType="end"/>
            </w:r>
          </w:hyperlink>
        </w:p>
        <w:p w14:paraId="71E08367" w14:textId="397C434E" w:rsidR="005467A7" w:rsidRDefault="005467A7">
          <w:pPr>
            <w:pStyle w:val="Kazalovsebine1"/>
            <w:rPr>
              <w:rFonts w:asciiTheme="minorHAnsi" w:eastAsiaTheme="minorEastAsia" w:hAnsiTheme="minorHAnsi" w:cstheme="minorBidi"/>
              <w:kern w:val="2"/>
              <w:sz w:val="24"/>
              <w:szCs w:val="24"/>
              <w14:ligatures w14:val="standardContextual"/>
            </w:rPr>
          </w:pPr>
          <w:hyperlink w:anchor="_Toc204103684" w:history="1">
            <w:r w:rsidRPr="001D584D">
              <w:rPr>
                <w:rStyle w:val="Hiperpovezava"/>
                <w:rFonts w:ascii="Segoe UI Semilight" w:hAnsi="Segoe UI Semilight"/>
              </w:rPr>
              <w:t>3</w:t>
            </w:r>
            <w:r>
              <w:rPr>
                <w:rFonts w:asciiTheme="minorHAnsi" w:eastAsiaTheme="minorEastAsia" w:hAnsiTheme="minorHAnsi" w:cstheme="minorBidi"/>
                <w:kern w:val="2"/>
                <w:sz w:val="24"/>
                <w:szCs w:val="24"/>
                <w14:ligatures w14:val="standardContextual"/>
              </w:rPr>
              <w:tab/>
            </w:r>
            <w:r w:rsidRPr="001D584D">
              <w:rPr>
                <w:rStyle w:val="Hiperpovezava"/>
                <w:rFonts w:ascii="Segoe UI Semilight" w:hAnsi="Segoe UI Semilight"/>
              </w:rPr>
              <w:t>Nefunkcionalne zahteve</w:t>
            </w:r>
            <w:r>
              <w:rPr>
                <w:webHidden/>
              </w:rPr>
              <w:tab/>
            </w:r>
            <w:r>
              <w:rPr>
                <w:webHidden/>
              </w:rPr>
              <w:fldChar w:fldCharType="begin"/>
            </w:r>
            <w:r>
              <w:rPr>
                <w:webHidden/>
              </w:rPr>
              <w:instrText xml:space="preserve"> PAGEREF _Toc204103684 \h </w:instrText>
            </w:r>
            <w:r>
              <w:rPr>
                <w:webHidden/>
              </w:rPr>
            </w:r>
            <w:r>
              <w:rPr>
                <w:webHidden/>
              </w:rPr>
              <w:fldChar w:fldCharType="separate"/>
            </w:r>
            <w:r w:rsidR="005B2684">
              <w:rPr>
                <w:webHidden/>
              </w:rPr>
              <w:t>18</w:t>
            </w:r>
            <w:r>
              <w:rPr>
                <w:webHidden/>
              </w:rPr>
              <w:fldChar w:fldCharType="end"/>
            </w:r>
          </w:hyperlink>
        </w:p>
        <w:p w14:paraId="4D1DF6F6" w14:textId="719E8E41" w:rsidR="005467A7" w:rsidRDefault="005467A7">
          <w:pPr>
            <w:pStyle w:val="Kazalovsebine2"/>
            <w:rPr>
              <w:rFonts w:asciiTheme="minorHAnsi" w:eastAsiaTheme="minorEastAsia" w:hAnsiTheme="minorHAnsi"/>
              <w:kern w:val="2"/>
              <w:sz w:val="24"/>
              <w:szCs w:val="24"/>
              <w14:ligatures w14:val="standardContextual"/>
            </w:rPr>
          </w:pPr>
          <w:hyperlink w:anchor="_Toc204103685" w:history="1">
            <w:r w:rsidRPr="001D584D">
              <w:rPr>
                <w:rStyle w:val="Hiperpovezava"/>
                <w:rFonts w:ascii="Segoe UI Semilight" w:hAnsi="Segoe UI Semilight"/>
              </w:rPr>
              <w:t>3.1</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rPr>
              <w:t>Avtentikacija in avtorizacija</w:t>
            </w:r>
            <w:r>
              <w:rPr>
                <w:webHidden/>
              </w:rPr>
              <w:tab/>
            </w:r>
            <w:r>
              <w:rPr>
                <w:webHidden/>
              </w:rPr>
              <w:fldChar w:fldCharType="begin"/>
            </w:r>
            <w:r>
              <w:rPr>
                <w:webHidden/>
              </w:rPr>
              <w:instrText xml:space="preserve"> PAGEREF _Toc204103685 \h </w:instrText>
            </w:r>
            <w:r>
              <w:rPr>
                <w:webHidden/>
              </w:rPr>
            </w:r>
            <w:r>
              <w:rPr>
                <w:webHidden/>
              </w:rPr>
              <w:fldChar w:fldCharType="separate"/>
            </w:r>
            <w:r w:rsidR="005B2684">
              <w:rPr>
                <w:webHidden/>
              </w:rPr>
              <w:t>18</w:t>
            </w:r>
            <w:r>
              <w:rPr>
                <w:webHidden/>
              </w:rPr>
              <w:fldChar w:fldCharType="end"/>
            </w:r>
          </w:hyperlink>
        </w:p>
        <w:p w14:paraId="11980E9E" w14:textId="06802551" w:rsidR="005467A7" w:rsidRDefault="005467A7">
          <w:pPr>
            <w:pStyle w:val="Kazalovsebine3"/>
            <w:rPr>
              <w:rFonts w:asciiTheme="minorHAnsi" w:eastAsiaTheme="minorEastAsia" w:hAnsiTheme="minorHAnsi"/>
              <w:kern w:val="2"/>
              <w:sz w:val="24"/>
              <w:szCs w:val="24"/>
              <w14:ligatures w14:val="standardContextual"/>
            </w:rPr>
          </w:pPr>
          <w:hyperlink w:anchor="_Toc204103686" w:history="1">
            <w:r w:rsidRPr="001D584D">
              <w:rPr>
                <w:rStyle w:val="Hiperpovezava"/>
                <w:rFonts w:ascii="Segoe UI Semilight" w:hAnsi="Segoe UI Semilight" w:cs="Segoe UI Semilight"/>
              </w:rPr>
              <w:t>3.1.1</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cs="Segoe UI Semilight"/>
              </w:rPr>
              <w:t>Uporabniške vloge</w:t>
            </w:r>
            <w:r>
              <w:rPr>
                <w:webHidden/>
              </w:rPr>
              <w:tab/>
            </w:r>
            <w:r>
              <w:rPr>
                <w:webHidden/>
              </w:rPr>
              <w:fldChar w:fldCharType="begin"/>
            </w:r>
            <w:r>
              <w:rPr>
                <w:webHidden/>
              </w:rPr>
              <w:instrText xml:space="preserve"> PAGEREF _Toc204103686 \h </w:instrText>
            </w:r>
            <w:r>
              <w:rPr>
                <w:webHidden/>
              </w:rPr>
            </w:r>
            <w:r>
              <w:rPr>
                <w:webHidden/>
              </w:rPr>
              <w:fldChar w:fldCharType="separate"/>
            </w:r>
            <w:r w:rsidR="005B2684">
              <w:rPr>
                <w:webHidden/>
              </w:rPr>
              <w:t>18</w:t>
            </w:r>
            <w:r>
              <w:rPr>
                <w:webHidden/>
              </w:rPr>
              <w:fldChar w:fldCharType="end"/>
            </w:r>
          </w:hyperlink>
        </w:p>
        <w:p w14:paraId="11756F4F" w14:textId="75A1E6AC" w:rsidR="005467A7" w:rsidRDefault="005467A7">
          <w:pPr>
            <w:pStyle w:val="Kazalovsebine3"/>
            <w:rPr>
              <w:rFonts w:asciiTheme="minorHAnsi" w:eastAsiaTheme="minorEastAsia" w:hAnsiTheme="minorHAnsi"/>
              <w:kern w:val="2"/>
              <w:sz w:val="24"/>
              <w:szCs w:val="24"/>
              <w14:ligatures w14:val="standardContextual"/>
            </w:rPr>
          </w:pPr>
          <w:hyperlink w:anchor="_Toc204103687" w:history="1">
            <w:r w:rsidRPr="001D584D">
              <w:rPr>
                <w:rStyle w:val="Hiperpovezava"/>
                <w:rFonts w:ascii="Segoe UI Semilight" w:hAnsi="Segoe UI Semilight" w:cs="Segoe UI Semilight"/>
              </w:rPr>
              <w:t>3.1.2</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cs="Segoe UI Semilight"/>
              </w:rPr>
              <w:t>Uporaba varnostne sheme EUEZ</w:t>
            </w:r>
            <w:r>
              <w:rPr>
                <w:webHidden/>
              </w:rPr>
              <w:tab/>
            </w:r>
            <w:r>
              <w:rPr>
                <w:webHidden/>
              </w:rPr>
              <w:fldChar w:fldCharType="begin"/>
            </w:r>
            <w:r>
              <w:rPr>
                <w:webHidden/>
              </w:rPr>
              <w:instrText xml:space="preserve"> PAGEREF _Toc204103687 \h </w:instrText>
            </w:r>
            <w:r>
              <w:rPr>
                <w:webHidden/>
              </w:rPr>
            </w:r>
            <w:r>
              <w:rPr>
                <w:webHidden/>
              </w:rPr>
              <w:fldChar w:fldCharType="separate"/>
            </w:r>
            <w:r w:rsidR="005B2684">
              <w:rPr>
                <w:webHidden/>
              </w:rPr>
              <w:t>18</w:t>
            </w:r>
            <w:r>
              <w:rPr>
                <w:webHidden/>
              </w:rPr>
              <w:fldChar w:fldCharType="end"/>
            </w:r>
          </w:hyperlink>
        </w:p>
        <w:p w14:paraId="613BEE1B" w14:textId="335C5A6A" w:rsidR="005467A7" w:rsidRDefault="005467A7">
          <w:pPr>
            <w:pStyle w:val="Kazalovsebine2"/>
            <w:rPr>
              <w:rFonts w:asciiTheme="minorHAnsi" w:eastAsiaTheme="minorEastAsia" w:hAnsiTheme="minorHAnsi"/>
              <w:kern w:val="2"/>
              <w:sz w:val="24"/>
              <w:szCs w:val="24"/>
              <w14:ligatures w14:val="standardContextual"/>
            </w:rPr>
          </w:pPr>
          <w:hyperlink w:anchor="_Toc204103688" w:history="1">
            <w:r w:rsidRPr="001D584D">
              <w:rPr>
                <w:rStyle w:val="Hiperpovezava"/>
                <w:rFonts w:ascii="Segoe UI Semilight" w:hAnsi="Segoe UI Semilight"/>
              </w:rPr>
              <w:t>3.2</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rPr>
              <w:t>Varnostne zahteve</w:t>
            </w:r>
            <w:r>
              <w:rPr>
                <w:webHidden/>
              </w:rPr>
              <w:tab/>
            </w:r>
            <w:r>
              <w:rPr>
                <w:webHidden/>
              </w:rPr>
              <w:fldChar w:fldCharType="begin"/>
            </w:r>
            <w:r>
              <w:rPr>
                <w:webHidden/>
              </w:rPr>
              <w:instrText xml:space="preserve"> PAGEREF _Toc204103688 \h </w:instrText>
            </w:r>
            <w:r>
              <w:rPr>
                <w:webHidden/>
              </w:rPr>
            </w:r>
            <w:r>
              <w:rPr>
                <w:webHidden/>
              </w:rPr>
              <w:fldChar w:fldCharType="separate"/>
            </w:r>
            <w:r w:rsidR="005B2684">
              <w:rPr>
                <w:webHidden/>
              </w:rPr>
              <w:t>19</w:t>
            </w:r>
            <w:r>
              <w:rPr>
                <w:webHidden/>
              </w:rPr>
              <w:fldChar w:fldCharType="end"/>
            </w:r>
          </w:hyperlink>
        </w:p>
        <w:p w14:paraId="532A7BCA" w14:textId="5E8CD357" w:rsidR="005467A7" w:rsidRDefault="005467A7">
          <w:pPr>
            <w:pStyle w:val="Kazalovsebine3"/>
            <w:rPr>
              <w:rFonts w:asciiTheme="minorHAnsi" w:eastAsiaTheme="minorEastAsia" w:hAnsiTheme="minorHAnsi"/>
              <w:kern w:val="2"/>
              <w:sz w:val="24"/>
              <w:szCs w:val="24"/>
              <w14:ligatures w14:val="standardContextual"/>
            </w:rPr>
          </w:pPr>
          <w:hyperlink w:anchor="_Toc204103689" w:history="1">
            <w:r w:rsidRPr="001D584D">
              <w:rPr>
                <w:rStyle w:val="Hiperpovezava"/>
                <w:rFonts w:ascii="Segoe UI Semilight" w:hAnsi="Segoe UI Semilight" w:cs="Segoe UI Semilight"/>
              </w:rPr>
              <w:t>3.2.1</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cs="Segoe UI Semilight"/>
              </w:rPr>
              <w:t>Varnostne zahteve</w:t>
            </w:r>
            <w:r>
              <w:rPr>
                <w:webHidden/>
              </w:rPr>
              <w:tab/>
            </w:r>
            <w:r>
              <w:rPr>
                <w:webHidden/>
              </w:rPr>
              <w:fldChar w:fldCharType="begin"/>
            </w:r>
            <w:r>
              <w:rPr>
                <w:webHidden/>
              </w:rPr>
              <w:instrText xml:space="preserve"> PAGEREF _Toc204103689 \h </w:instrText>
            </w:r>
            <w:r>
              <w:rPr>
                <w:webHidden/>
              </w:rPr>
            </w:r>
            <w:r>
              <w:rPr>
                <w:webHidden/>
              </w:rPr>
              <w:fldChar w:fldCharType="separate"/>
            </w:r>
            <w:r w:rsidR="005B2684">
              <w:rPr>
                <w:webHidden/>
              </w:rPr>
              <w:t>19</w:t>
            </w:r>
            <w:r>
              <w:rPr>
                <w:webHidden/>
              </w:rPr>
              <w:fldChar w:fldCharType="end"/>
            </w:r>
          </w:hyperlink>
        </w:p>
        <w:p w14:paraId="1FDBE97F" w14:textId="70AC19C0" w:rsidR="005467A7" w:rsidRDefault="005467A7">
          <w:pPr>
            <w:pStyle w:val="Kazalovsebine3"/>
            <w:rPr>
              <w:rFonts w:asciiTheme="minorHAnsi" w:eastAsiaTheme="minorEastAsia" w:hAnsiTheme="minorHAnsi"/>
              <w:kern w:val="2"/>
              <w:sz w:val="24"/>
              <w:szCs w:val="24"/>
              <w14:ligatures w14:val="standardContextual"/>
            </w:rPr>
          </w:pPr>
          <w:hyperlink w:anchor="_Toc204103690" w:history="1">
            <w:r w:rsidRPr="001D584D">
              <w:rPr>
                <w:rStyle w:val="Hiperpovezava"/>
                <w:rFonts w:ascii="Segoe UI Semilight" w:hAnsi="Segoe UI Semilight" w:cs="Segoe UI Semilight"/>
              </w:rPr>
              <w:t>3.2.2</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cs="Segoe UI Semilight"/>
              </w:rPr>
              <w:t>Izvedba varnostnega pregleda</w:t>
            </w:r>
            <w:r>
              <w:rPr>
                <w:webHidden/>
              </w:rPr>
              <w:tab/>
            </w:r>
            <w:r>
              <w:rPr>
                <w:webHidden/>
              </w:rPr>
              <w:fldChar w:fldCharType="begin"/>
            </w:r>
            <w:r>
              <w:rPr>
                <w:webHidden/>
              </w:rPr>
              <w:instrText xml:space="preserve"> PAGEREF _Toc204103690 \h </w:instrText>
            </w:r>
            <w:r>
              <w:rPr>
                <w:webHidden/>
              </w:rPr>
            </w:r>
            <w:r>
              <w:rPr>
                <w:webHidden/>
              </w:rPr>
              <w:fldChar w:fldCharType="separate"/>
            </w:r>
            <w:r w:rsidR="005B2684">
              <w:rPr>
                <w:webHidden/>
              </w:rPr>
              <w:t>20</w:t>
            </w:r>
            <w:r>
              <w:rPr>
                <w:webHidden/>
              </w:rPr>
              <w:fldChar w:fldCharType="end"/>
            </w:r>
          </w:hyperlink>
        </w:p>
        <w:p w14:paraId="5299834E" w14:textId="574DAA1D" w:rsidR="005467A7" w:rsidRDefault="005467A7">
          <w:pPr>
            <w:pStyle w:val="Kazalovsebine2"/>
            <w:rPr>
              <w:rFonts w:asciiTheme="minorHAnsi" w:eastAsiaTheme="minorEastAsia" w:hAnsiTheme="minorHAnsi"/>
              <w:kern w:val="2"/>
              <w:sz w:val="24"/>
              <w:szCs w:val="24"/>
              <w14:ligatures w14:val="standardContextual"/>
            </w:rPr>
          </w:pPr>
          <w:hyperlink w:anchor="_Toc204103691" w:history="1">
            <w:r w:rsidRPr="001D584D">
              <w:rPr>
                <w:rStyle w:val="Hiperpovezava"/>
                <w:rFonts w:ascii="Segoe UI Semilight" w:hAnsi="Segoe UI Semilight"/>
              </w:rPr>
              <w:t>3.3</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rPr>
              <w:t>Ostale splošne zahteve glede arhitekture</w:t>
            </w:r>
            <w:r>
              <w:rPr>
                <w:webHidden/>
              </w:rPr>
              <w:tab/>
            </w:r>
            <w:r>
              <w:rPr>
                <w:webHidden/>
              </w:rPr>
              <w:fldChar w:fldCharType="begin"/>
            </w:r>
            <w:r>
              <w:rPr>
                <w:webHidden/>
              </w:rPr>
              <w:instrText xml:space="preserve"> PAGEREF _Toc204103691 \h </w:instrText>
            </w:r>
            <w:r>
              <w:rPr>
                <w:webHidden/>
              </w:rPr>
            </w:r>
            <w:r>
              <w:rPr>
                <w:webHidden/>
              </w:rPr>
              <w:fldChar w:fldCharType="separate"/>
            </w:r>
            <w:r w:rsidR="005B2684">
              <w:rPr>
                <w:webHidden/>
              </w:rPr>
              <w:t>21</w:t>
            </w:r>
            <w:r>
              <w:rPr>
                <w:webHidden/>
              </w:rPr>
              <w:fldChar w:fldCharType="end"/>
            </w:r>
          </w:hyperlink>
        </w:p>
        <w:p w14:paraId="664F1CD4" w14:textId="3781EA31" w:rsidR="005467A7" w:rsidRDefault="005467A7">
          <w:pPr>
            <w:pStyle w:val="Kazalovsebine3"/>
            <w:rPr>
              <w:rFonts w:asciiTheme="minorHAnsi" w:eastAsiaTheme="minorEastAsia" w:hAnsiTheme="minorHAnsi"/>
              <w:kern w:val="2"/>
              <w:sz w:val="24"/>
              <w:szCs w:val="24"/>
              <w14:ligatures w14:val="standardContextual"/>
            </w:rPr>
          </w:pPr>
          <w:hyperlink w:anchor="_Toc204103692" w:history="1">
            <w:r w:rsidRPr="001D584D">
              <w:rPr>
                <w:rStyle w:val="Hiperpovezava"/>
                <w:rFonts w:ascii="Segoe UI Semilight" w:hAnsi="Segoe UI Semilight" w:cs="Segoe UI Semilight"/>
              </w:rPr>
              <w:t>3.3.1</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cs="Segoe UI Semilight"/>
              </w:rPr>
              <w:t>Razpoložljivost</w:t>
            </w:r>
            <w:r>
              <w:rPr>
                <w:webHidden/>
              </w:rPr>
              <w:tab/>
            </w:r>
            <w:r>
              <w:rPr>
                <w:webHidden/>
              </w:rPr>
              <w:fldChar w:fldCharType="begin"/>
            </w:r>
            <w:r>
              <w:rPr>
                <w:webHidden/>
              </w:rPr>
              <w:instrText xml:space="preserve"> PAGEREF _Toc204103692 \h </w:instrText>
            </w:r>
            <w:r>
              <w:rPr>
                <w:webHidden/>
              </w:rPr>
            </w:r>
            <w:r>
              <w:rPr>
                <w:webHidden/>
              </w:rPr>
              <w:fldChar w:fldCharType="separate"/>
            </w:r>
            <w:r w:rsidR="005B2684">
              <w:rPr>
                <w:webHidden/>
              </w:rPr>
              <w:t>21</w:t>
            </w:r>
            <w:r>
              <w:rPr>
                <w:webHidden/>
              </w:rPr>
              <w:fldChar w:fldCharType="end"/>
            </w:r>
          </w:hyperlink>
        </w:p>
        <w:p w14:paraId="0411D486" w14:textId="05E2C7FC" w:rsidR="005467A7" w:rsidRDefault="005467A7">
          <w:pPr>
            <w:pStyle w:val="Kazalovsebine3"/>
            <w:rPr>
              <w:rFonts w:asciiTheme="minorHAnsi" w:eastAsiaTheme="minorEastAsia" w:hAnsiTheme="minorHAnsi"/>
              <w:kern w:val="2"/>
              <w:sz w:val="24"/>
              <w:szCs w:val="24"/>
              <w14:ligatures w14:val="standardContextual"/>
            </w:rPr>
          </w:pPr>
          <w:hyperlink w:anchor="_Toc204103693" w:history="1">
            <w:r w:rsidRPr="001D584D">
              <w:rPr>
                <w:rStyle w:val="Hiperpovezava"/>
                <w:rFonts w:ascii="Segoe UI Semilight" w:hAnsi="Segoe UI Semilight" w:cs="Segoe UI Semilight"/>
              </w:rPr>
              <w:t>3.3.2</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cs="Segoe UI Semilight"/>
              </w:rPr>
              <w:t>Zanesljivost</w:t>
            </w:r>
            <w:r>
              <w:rPr>
                <w:webHidden/>
              </w:rPr>
              <w:tab/>
            </w:r>
            <w:r>
              <w:rPr>
                <w:webHidden/>
              </w:rPr>
              <w:fldChar w:fldCharType="begin"/>
            </w:r>
            <w:r>
              <w:rPr>
                <w:webHidden/>
              </w:rPr>
              <w:instrText xml:space="preserve"> PAGEREF _Toc204103693 \h </w:instrText>
            </w:r>
            <w:r>
              <w:rPr>
                <w:webHidden/>
              </w:rPr>
            </w:r>
            <w:r>
              <w:rPr>
                <w:webHidden/>
              </w:rPr>
              <w:fldChar w:fldCharType="separate"/>
            </w:r>
            <w:r w:rsidR="005B2684">
              <w:rPr>
                <w:webHidden/>
              </w:rPr>
              <w:t>22</w:t>
            </w:r>
            <w:r>
              <w:rPr>
                <w:webHidden/>
              </w:rPr>
              <w:fldChar w:fldCharType="end"/>
            </w:r>
          </w:hyperlink>
        </w:p>
        <w:p w14:paraId="3B12D48C" w14:textId="0192B480" w:rsidR="005467A7" w:rsidRDefault="005467A7">
          <w:pPr>
            <w:pStyle w:val="Kazalovsebine3"/>
            <w:rPr>
              <w:rFonts w:asciiTheme="minorHAnsi" w:eastAsiaTheme="minorEastAsia" w:hAnsiTheme="minorHAnsi"/>
              <w:kern w:val="2"/>
              <w:sz w:val="24"/>
              <w:szCs w:val="24"/>
              <w14:ligatures w14:val="standardContextual"/>
            </w:rPr>
          </w:pPr>
          <w:hyperlink w:anchor="_Toc204103694" w:history="1">
            <w:r w:rsidRPr="001D584D">
              <w:rPr>
                <w:rStyle w:val="Hiperpovezava"/>
                <w:rFonts w:ascii="Segoe UI Semilight" w:hAnsi="Segoe UI Semilight" w:cs="Segoe UI Semilight"/>
              </w:rPr>
              <w:t>3.3.3</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cs="Segoe UI Semilight"/>
              </w:rPr>
              <w:t>Razširljivost</w:t>
            </w:r>
            <w:r>
              <w:rPr>
                <w:webHidden/>
              </w:rPr>
              <w:tab/>
            </w:r>
            <w:r>
              <w:rPr>
                <w:webHidden/>
              </w:rPr>
              <w:fldChar w:fldCharType="begin"/>
            </w:r>
            <w:r>
              <w:rPr>
                <w:webHidden/>
              </w:rPr>
              <w:instrText xml:space="preserve"> PAGEREF _Toc204103694 \h </w:instrText>
            </w:r>
            <w:r>
              <w:rPr>
                <w:webHidden/>
              </w:rPr>
            </w:r>
            <w:r>
              <w:rPr>
                <w:webHidden/>
              </w:rPr>
              <w:fldChar w:fldCharType="separate"/>
            </w:r>
            <w:r w:rsidR="005B2684">
              <w:rPr>
                <w:webHidden/>
              </w:rPr>
              <w:t>24</w:t>
            </w:r>
            <w:r>
              <w:rPr>
                <w:webHidden/>
              </w:rPr>
              <w:fldChar w:fldCharType="end"/>
            </w:r>
          </w:hyperlink>
        </w:p>
        <w:p w14:paraId="5C70DDB8" w14:textId="05F8D3C0" w:rsidR="005467A7" w:rsidRDefault="005467A7">
          <w:pPr>
            <w:pStyle w:val="Kazalovsebine3"/>
            <w:rPr>
              <w:rFonts w:asciiTheme="minorHAnsi" w:eastAsiaTheme="minorEastAsia" w:hAnsiTheme="minorHAnsi"/>
              <w:kern w:val="2"/>
              <w:sz w:val="24"/>
              <w:szCs w:val="24"/>
              <w14:ligatures w14:val="standardContextual"/>
            </w:rPr>
          </w:pPr>
          <w:hyperlink w:anchor="_Toc204103695" w:history="1">
            <w:r w:rsidRPr="001D584D">
              <w:rPr>
                <w:rStyle w:val="Hiperpovezava"/>
                <w:rFonts w:ascii="Segoe UI Semilight" w:hAnsi="Segoe UI Semilight" w:cs="Segoe UI Semilight"/>
              </w:rPr>
              <w:t>3.3.4</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cs="Segoe UI Semilight"/>
              </w:rPr>
              <w:t>Zmogljivost</w:t>
            </w:r>
            <w:r>
              <w:rPr>
                <w:webHidden/>
              </w:rPr>
              <w:tab/>
            </w:r>
            <w:r>
              <w:rPr>
                <w:webHidden/>
              </w:rPr>
              <w:fldChar w:fldCharType="begin"/>
            </w:r>
            <w:r>
              <w:rPr>
                <w:webHidden/>
              </w:rPr>
              <w:instrText xml:space="preserve"> PAGEREF _Toc204103695 \h </w:instrText>
            </w:r>
            <w:r>
              <w:rPr>
                <w:webHidden/>
              </w:rPr>
            </w:r>
            <w:r>
              <w:rPr>
                <w:webHidden/>
              </w:rPr>
              <w:fldChar w:fldCharType="separate"/>
            </w:r>
            <w:r w:rsidR="005B2684">
              <w:rPr>
                <w:webHidden/>
              </w:rPr>
              <w:t>25</w:t>
            </w:r>
            <w:r>
              <w:rPr>
                <w:webHidden/>
              </w:rPr>
              <w:fldChar w:fldCharType="end"/>
            </w:r>
          </w:hyperlink>
        </w:p>
        <w:p w14:paraId="70F6B408" w14:textId="72D0DC46" w:rsidR="005467A7" w:rsidRDefault="005467A7">
          <w:pPr>
            <w:pStyle w:val="Kazalovsebine3"/>
            <w:rPr>
              <w:rFonts w:asciiTheme="minorHAnsi" w:eastAsiaTheme="minorEastAsia" w:hAnsiTheme="minorHAnsi"/>
              <w:kern w:val="2"/>
              <w:sz w:val="24"/>
              <w:szCs w:val="24"/>
              <w14:ligatures w14:val="standardContextual"/>
            </w:rPr>
          </w:pPr>
          <w:hyperlink w:anchor="_Toc204103696" w:history="1">
            <w:r w:rsidRPr="001D584D">
              <w:rPr>
                <w:rStyle w:val="Hiperpovezava"/>
                <w:rFonts w:ascii="Segoe UI Semilight" w:hAnsi="Segoe UI Semilight" w:cs="Segoe UI Semilight"/>
              </w:rPr>
              <w:t>3.3.5</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cs="Segoe UI Semilight"/>
              </w:rPr>
              <w:t>Interoperabilnost</w:t>
            </w:r>
            <w:r>
              <w:rPr>
                <w:webHidden/>
              </w:rPr>
              <w:tab/>
            </w:r>
            <w:r>
              <w:rPr>
                <w:webHidden/>
              </w:rPr>
              <w:fldChar w:fldCharType="begin"/>
            </w:r>
            <w:r>
              <w:rPr>
                <w:webHidden/>
              </w:rPr>
              <w:instrText xml:space="preserve"> PAGEREF _Toc204103696 \h </w:instrText>
            </w:r>
            <w:r>
              <w:rPr>
                <w:webHidden/>
              </w:rPr>
            </w:r>
            <w:r>
              <w:rPr>
                <w:webHidden/>
              </w:rPr>
              <w:fldChar w:fldCharType="separate"/>
            </w:r>
            <w:r w:rsidR="005B2684">
              <w:rPr>
                <w:webHidden/>
              </w:rPr>
              <w:t>26</w:t>
            </w:r>
            <w:r>
              <w:rPr>
                <w:webHidden/>
              </w:rPr>
              <w:fldChar w:fldCharType="end"/>
            </w:r>
          </w:hyperlink>
        </w:p>
        <w:p w14:paraId="43658F17" w14:textId="6970D6F2" w:rsidR="005467A7" w:rsidRDefault="005467A7">
          <w:pPr>
            <w:pStyle w:val="Kazalovsebine3"/>
            <w:rPr>
              <w:rFonts w:asciiTheme="minorHAnsi" w:eastAsiaTheme="minorEastAsia" w:hAnsiTheme="minorHAnsi"/>
              <w:kern w:val="2"/>
              <w:sz w:val="24"/>
              <w:szCs w:val="24"/>
              <w14:ligatures w14:val="standardContextual"/>
            </w:rPr>
          </w:pPr>
          <w:hyperlink w:anchor="_Toc204103697" w:history="1">
            <w:r w:rsidRPr="001D584D">
              <w:rPr>
                <w:rStyle w:val="Hiperpovezava"/>
                <w:rFonts w:ascii="Segoe UI Semilight" w:hAnsi="Segoe UI Semilight" w:cs="Segoe UI Semilight"/>
              </w:rPr>
              <w:t>3.3.6</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cs="Segoe UI Semilight"/>
              </w:rPr>
              <w:t>Vzdržljivost</w:t>
            </w:r>
            <w:r>
              <w:rPr>
                <w:webHidden/>
              </w:rPr>
              <w:tab/>
            </w:r>
            <w:r>
              <w:rPr>
                <w:webHidden/>
              </w:rPr>
              <w:fldChar w:fldCharType="begin"/>
            </w:r>
            <w:r>
              <w:rPr>
                <w:webHidden/>
              </w:rPr>
              <w:instrText xml:space="preserve"> PAGEREF _Toc204103697 \h </w:instrText>
            </w:r>
            <w:r>
              <w:rPr>
                <w:webHidden/>
              </w:rPr>
            </w:r>
            <w:r>
              <w:rPr>
                <w:webHidden/>
              </w:rPr>
              <w:fldChar w:fldCharType="separate"/>
            </w:r>
            <w:r w:rsidR="005B2684">
              <w:rPr>
                <w:webHidden/>
              </w:rPr>
              <w:t>27</w:t>
            </w:r>
            <w:r>
              <w:rPr>
                <w:webHidden/>
              </w:rPr>
              <w:fldChar w:fldCharType="end"/>
            </w:r>
          </w:hyperlink>
        </w:p>
        <w:p w14:paraId="2A2F4CAF" w14:textId="092FDDEB" w:rsidR="005467A7" w:rsidRDefault="005467A7">
          <w:pPr>
            <w:pStyle w:val="Kazalovsebine3"/>
            <w:rPr>
              <w:rFonts w:asciiTheme="minorHAnsi" w:eastAsiaTheme="minorEastAsia" w:hAnsiTheme="minorHAnsi"/>
              <w:kern w:val="2"/>
              <w:sz w:val="24"/>
              <w:szCs w:val="24"/>
              <w14:ligatures w14:val="standardContextual"/>
            </w:rPr>
          </w:pPr>
          <w:hyperlink w:anchor="_Toc204103698" w:history="1">
            <w:r w:rsidRPr="001D584D">
              <w:rPr>
                <w:rStyle w:val="Hiperpovezava"/>
                <w:rFonts w:ascii="Segoe UI Semilight" w:hAnsi="Segoe UI Semilight" w:cs="Segoe UI Semilight"/>
              </w:rPr>
              <w:t>3.3.7</w:t>
            </w:r>
            <w:r>
              <w:rPr>
                <w:rFonts w:asciiTheme="minorHAnsi" w:eastAsiaTheme="minorEastAsia" w:hAnsiTheme="minorHAnsi"/>
                <w:kern w:val="2"/>
                <w:sz w:val="24"/>
                <w:szCs w:val="24"/>
                <w14:ligatures w14:val="standardContextual"/>
              </w:rPr>
              <w:tab/>
            </w:r>
            <w:r w:rsidRPr="001D584D">
              <w:rPr>
                <w:rStyle w:val="Hiperpovezava"/>
                <w:rFonts w:ascii="Segoe UI Semilight" w:hAnsi="Segoe UI Semilight" w:cs="Segoe UI Semilight"/>
              </w:rPr>
              <w:t>Prilagodljivost</w:t>
            </w:r>
            <w:r>
              <w:rPr>
                <w:webHidden/>
              </w:rPr>
              <w:tab/>
            </w:r>
            <w:r>
              <w:rPr>
                <w:webHidden/>
              </w:rPr>
              <w:fldChar w:fldCharType="begin"/>
            </w:r>
            <w:r>
              <w:rPr>
                <w:webHidden/>
              </w:rPr>
              <w:instrText xml:space="preserve"> PAGEREF _Toc204103698 \h </w:instrText>
            </w:r>
            <w:r>
              <w:rPr>
                <w:webHidden/>
              </w:rPr>
            </w:r>
            <w:r>
              <w:rPr>
                <w:webHidden/>
              </w:rPr>
              <w:fldChar w:fldCharType="separate"/>
            </w:r>
            <w:r w:rsidR="005B2684">
              <w:rPr>
                <w:webHidden/>
              </w:rPr>
              <w:t>28</w:t>
            </w:r>
            <w:r>
              <w:rPr>
                <w:webHidden/>
              </w:rPr>
              <w:fldChar w:fldCharType="end"/>
            </w:r>
          </w:hyperlink>
        </w:p>
        <w:p w14:paraId="739D9B8E" w14:textId="05F555B1" w:rsidR="005467A7" w:rsidRDefault="005467A7">
          <w:pPr>
            <w:pStyle w:val="Kazalovsebine1"/>
            <w:rPr>
              <w:rFonts w:asciiTheme="minorHAnsi" w:eastAsiaTheme="minorEastAsia" w:hAnsiTheme="minorHAnsi" w:cstheme="minorBidi"/>
              <w:kern w:val="2"/>
              <w:sz w:val="24"/>
              <w:szCs w:val="24"/>
              <w14:ligatures w14:val="standardContextual"/>
            </w:rPr>
          </w:pPr>
          <w:hyperlink w:anchor="_Toc204103699" w:history="1">
            <w:r w:rsidRPr="001D584D">
              <w:rPr>
                <w:rStyle w:val="Hiperpovezava"/>
                <w:rFonts w:ascii="Segoe UI Semilight" w:hAnsi="Segoe UI Semilight"/>
              </w:rPr>
              <w:t>4</w:t>
            </w:r>
            <w:r>
              <w:rPr>
                <w:rFonts w:asciiTheme="minorHAnsi" w:eastAsiaTheme="minorEastAsia" w:hAnsiTheme="minorHAnsi" w:cstheme="minorBidi"/>
                <w:kern w:val="2"/>
                <w:sz w:val="24"/>
                <w:szCs w:val="24"/>
                <w14:ligatures w14:val="standardContextual"/>
              </w:rPr>
              <w:tab/>
            </w:r>
            <w:r w:rsidRPr="001D584D">
              <w:rPr>
                <w:rStyle w:val="Hiperpovezava"/>
                <w:rFonts w:ascii="Segoe UI Semilight" w:hAnsi="Segoe UI Semilight"/>
              </w:rPr>
              <w:t>Infrastruktura</w:t>
            </w:r>
            <w:r>
              <w:rPr>
                <w:webHidden/>
              </w:rPr>
              <w:tab/>
            </w:r>
            <w:r>
              <w:rPr>
                <w:webHidden/>
              </w:rPr>
              <w:fldChar w:fldCharType="begin"/>
            </w:r>
            <w:r>
              <w:rPr>
                <w:webHidden/>
              </w:rPr>
              <w:instrText xml:space="preserve"> PAGEREF _Toc204103699 \h </w:instrText>
            </w:r>
            <w:r>
              <w:rPr>
                <w:webHidden/>
              </w:rPr>
            </w:r>
            <w:r>
              <w:rPr>
                <w:webHidden/>
              </w:rPr>
              <w:fldChar w:fldCharType="separate"/>
            </w:r>
            <w:r w:rsidR="005B2684">
              <w:rPr>
                <w:webHidden/>
              </w:rPr>
              <w:t>30</w:t>
            </w:r>
            <w:r>
              <w:rPr>
                <w:webHidden/>
              </w:rPr>
              <w:fldChar w:fldCharType="end"/>
            </w:r>
          </w:hyperlink>
        </w:p>
        <w:p w14:paraId="00658975" w14:textId="03B130ED" w:rsidR="005467A7" w:rsidRDefault="005467A7">
          <w:pPr>
            <w:pStyle w:val="Kazalovsebine2"/>
            <w:rPr>
              <w:rFonts w:asciiTheme="minorHAnsi" w:eastAsiaTheme="minorEastAsia" w:hAnsiTheme="minorHAnsi"/>
              <w:kern w:val="2"/>
              <w:sz w:val="24"/>
              <w:szCs w:val="24"/>
              <w14:ligatures w14:val="standardContextual"/>
            </w:rPr>
          </w:pPr>
          <w:hyperlink w:anchor="_Toc204103700" w:history="1">
            <w:r w:rsidRPr="001D584D">
              <w:rPr>
                <w:rStyle w:val="Hiperpovezava"/>
              </w:rPr>
              <w:t>4.1</w:t>
            </w:r>
            <w:r>
              <w:rPr>
                <w:rFonts w:asciiTheme="minorHAnsi" w:eastAsiaTheme="minorEastAsia" w:hAnsiTheme="minorHAnsi"/>
                <w:kern w:val="2"/>
                <w:sz w:val="24"/>
                <w:szCs w:val="24"/>
                <w14:ligatures w14:val="standardContextual"/>
              </w:rPr>
              <w:tab/>
            </w:r>
            <w:r w:rsidRPr="001D584D">
              <w:rPr>
                <w:rStyle w:val="Hiperpovezava"/>
              </w:rPr>
              <w:t>Tehnološka infrastruktura</w:t>
            </w:r>
            <w:r>
              <w:rPr>
                <w:webHidden/>
              </w:rPr>
              <w:tab/>
            </w:r>
            <w:r>
              <w:rPr>
                <w:webHidden/>
              </w:rPr>
              <w:fldChar w:fldCharType="begin"/>
            </w:r>
            <w:r>
              <w:rPr>
                <w:webHidden/>
              </w:rPr>
              <w:instrText xml:space="preserve"> PAGEREF _Toc204103700 \h </w:instrText>
            </w:r>
            <w:r>
              <w:rPr>
                <w:webHidden/>
              </w:rPr>
            </w:r>
            <w:r>
              <w:rPr>
                <w:webHidden/>
              </w:rPr>
              <w:fldChar w:fldCharType="separate"/>
            </w:r>
            <w:r w:rsidR="005B2684">
              <w:rPr>
                <w:webHidden/>
              </w:rPr>
              <w:t>30</w:t>
            </w:r>
            <w:r>
              <w:rPr>
                <w:webHidden/>
              </w:rPr>
              <w:fldChar w:fldCharType="end"/>
            </w:r>
          </w:hyperlink>
        </w:p>
        <w:p w14:paraId="5256EC26" w14:textId="29377165" w:rsidR="005467A7" w:rsidRDefault="005467A7">
          <w:pPr>
            <w:pStyle w:val="Kazalovsebine3"/>
            <w:rPr>
              <w:rFonts w:asciiTheme="minorHAnsi" w:eastAsiaTheme="minorEastAsia" w:hAnsiTheme="minorHAnsi"/>
              <w:kern w:val="2"/>
              <w:sz w:val="24"/>
              <w:szCs w:val="24"/>
              <w14:ligatures w14:val="standardContextual"/>
            </w:rPr>
          </w:pPr>
          <w:hyperlink w:anchor="_Toc204103701" w:history="1">
            <w:r w:rsidRPr="001D584D">
              <w:rPr>
                <w:rStyle w:val="Hiperpovezava"/>
              </w:rPr>
              <w:t>4.1.1</w:t>
            </w:r>
            <w:r>
              <w:rPr>
                <w:rFonts w:asciiTheme="minorHAnsi" w:eastAsiaTheme="minorEastAsia" w:hAnsiTheme="minorHAnsi"/>
                <w:kern w:val="2"/>
                <w:sz w:val="24"/>
                <w:szCs w:val="24"/>
                <w14:ligatures w14:val="standardContextual"/>
              </w:rPr>
              <w:tab/>
            </w:r>
            <w:r w:rsidRPr="001D584D">
              <w:rPr>
                <w:rStyle w:val="Hiperpovezava"/>
              </w:rPr>
              <w:t>Okolja in platforma</w:t>
            </w:r>
            <w:r>
              <w:rPr>
                <w:webHidden/>
              </w:rPr>
              <w:tab/>
            </w:r>
            <w:r>
              <w:rPr>
                <w:webHidden/>
              </w:rPr>
              <w:fldChar w:fldCharType="begin"/>
            </w:r>
            <w:r>
              <w:rPr>
                <w:webHidden/>
              </w:rPr>
              <w:instrText xml:space="preserve"> PAGEREF _Toc204103701 \h </w:instrText>
            </w:r>
            <w:r>
              <w:rPr>
                <w:webHidden/>
              </w:rPr>
            </w:r>
            <w:r>
              <w:rPr>
                <w:webHidden/>
              </w:rPr>
              <w:fldChar w:fldCharType="separate"/>
            </w:r>
            <w:r w:rsidR="005B2684">
              <w:rPr>
                <w:webHidden/>
              </w:rPr>
              <w:t>30</w:t>
            </w:r>
            <w:r>
              <w:rPr>
                <w:webHidden/>
              </w:rPr>
              <w:fldChar w:fldCharType="end"/>
            </w:r>
          </w:hyperlink>
        </w:p>
        <w:p w14:paraId="6BAE52CF" w14:textId="35F61496" w:rsidR="005467A7" w:rsidRDefault="005467A7">
          <w:pPr>
            <w:pStyle w:val="Kazalovsebine3"/>
            <w:rPr>
              <w:rFonts w:asciiTheme="minorHAnsi" w:eastAsiaTheme="minorEastAsia" w:hAnsiTheme="minorHAnsi"/>
              <w:kern w:val="2"/>
              <w:sz w:val="24"/>
              <w:szCs w:val="24"/>
              <w14:ligatures w14:val="standardContextual"/>
            </w:rPr>
          </w:pPr>
          <w:hyperlink w:anchor="_Toc204103702" w:history="1">
            <w:r w:rsidRPr="001D584D">
              <w:rPr>
                <w:rStyle w:val="Hiperpovezava"/>
              </w:rPr>
              <w:t>4.1.2</w:t>
            </w:r>
            <w:r>
              <w:rPr>
                <w:rFonts w:asciiTheme="minorHAnsi" w:eastAsiaTheme="minorEastAsia" w:hAnsiTheme="minorHAnsi"/>
                <w:kern w:val="2"/>
                <w:sz w:val="24"/>
                <w:szCs w:val="24"/>
                <w14:ligatures w14:val="standardContextual"/>
              </w:rPr>
              <w:tab/>
            </w:r>
            <w:r w:rsidRPr="001D584D">
              <w:rPr>
                <w:rStyle w:val="Hiperpovezava"/>
              </w:rPr>
              <w:t>Sistem za upravljanje s podatkovno bazo</w:t>
            </w:r>
            <w:r>
              <w:rPr>
                <w:webHidden/>
              </w:rPr>
              <w:tab/>
            </w:r>
            <w:r>
              <w:rPr>
                <w:webHidden/>
              </w:rPr>
              <w:fldChar w:fldCharType="begin"/>
            </w:r>
            <w:r>
              <w:rPr>
                <w:webHidden/>
              </w:rPr>
              <w:instrText xml:space="preserve"> PAGEREF _Toc204103702 \h </w:instrText>
            </w:r>
            <w:r>
              <w:rPr>
                <w:webHidden/>
              </w:rPr>
            </w:r>
            <w:r>
              <w:rPr>
                <w:webHidden/>
              </w:rPr>
              <w:fldChar w:fldCharType="separate"/>
            </w:r>
            <w:r w:rsidR="005B2684">
              <w:rPr>
                <w:webHidden/>
              </w:rPr>
              <w:t>30</w:t>
            </w:r>
            <w:r>
              <w:rPr>
                <w:webHidden/>
              </w:rPr>
              <w:fldChar w:fldCharType="end"/>
            </w:r>
          </w:hyperlink>
        </w:p>
        <w:p w14:paraId="19ABB1BC" w14:textId="2CE220BC" w:rsidR="005467A7" w:rsidRDefault="005467A7">
          <w:pPr>
            <w:pStyle w:val="Kazalovsebine3"/>
            <w:rPr>
              <w:rFonts w:asciiTheme="minorHAnsi" w:eastAsiaTheme="minorEastAsia" w:hAnsiTheme="minorHAnsi"/>
              <w:kern w:val="2"/>
              <w:sz w:val="24"/>
              <w:szCs w:val="24"/>
              <w14:ligatures w14:val="standardContextual"/>
            </w:rPr>
          </w:pPr>
          <w:hyperlink w:anchor="_Toc204103703" w:history="1">
            <w:r w:rsidRPr="001D584D">
              <w:rPr>
                <w:rStyle w:val="Hiperpovezava"/>
                <w:rFonts w:ascii="Segoe UI Semilight" w:eastAsia="Aptos" w:hAnsi="Segoe UI Semilight"/>
              </w:rPr>
              <w:t>4.1.3</w:t>
            </w:r>
            <w:r>
              <w:rPr>
                <w:rFonts w:asciiTheme="minorHAnsi" w:eastAsiaTheme="minorEastAsia" w:hAnsiTheme="minorHAnsi"/>
                <w:kern w:val="2"/>
                <w:sz w:val="24"/>
                <w:szCs w:val="24"/>
                <w14:ligatures w14:val="standardContextual"/>
              </w:rPr>
              <w:tab/>
            </w:r>
            <w:r w:rsidRPr="001D584D">
              <w:rPr>
                <w:rStyle w:val="Hiperpovezava"/>
              </w:rPr>
              <w:t>Podatkovni center</w:t>
            </w:r>
            <w:r>
              <w:rPr>
                <w:webHidden/>
              </w:rPr>
              <w:tab/>
            </w:r>
            <w:r>
              <w:rPr>
                <w:webHidden/>
              </w:rPr>
              <w:fldChar w:fldCharType="begin"/>
            </w:r>
            <w:r>
              <w:rPr>
                <w:webHidden/>
              </w:rPr>
              <w:instrText xml:space="preserve"> PAGEREF _Toc204103703 \h </w:instrText>
            </w:r>
            <w:r>
              <w:rPr>
                <w:webHidden/>
              </w:rPr>
            </w:r>
            <w:r>
              <w:rPr>
                <w:webHidden/>
              </w:rPr>
              <w:fldChar w:fldCharType="separate"/>
            </w:r>
            <w:r w:rsidR="005B2684">
              <w:rPr>
                <w:webHidden/>
              </w:rPr>
              <w:t>31</w:t>
            </w:r>
            <w:r>
              <w:rPr>
                <w:webHidden/>
              </w:rPr>
              <w:fldChar w:fldCharType="end"/>
            </w:r>
          </w:hyperlink>
        </w:p>
        <w:p w14:paraId="6ACE2760" w14:textId="1A2BB663" w:rsidR="005467A7" w:rsidRDefault="005467A7">
          <w:pPr>
            <w:pStyle w:val="Kazalovsebine3"/>
            <w:rPr>
              <w:rFonts w:asciiTheme="minorHAnsi" w:eastAsiaTheme="minorEastAsia" w:hAnsiTheme="minorHAnsi"/>
              <w:kern w:val="2"/>
              <w:sz w:val="24"/>
              <w:szCs w:val="24"/>
              <w14:ligatures w14:val="standardContextual"/>
            </w:rPr>
          </w:pPr>
          <w:hyperlink w:anchor="_Toc204103704" w:history="1">
            <w:r w:rsidRPr="001D584D">
              <w:rPr>
                <w:rStyle w:val="Hiperpovezava"/>
                <w:rFonts w:ascii="Segoe UI Semilight" w:eastAsia="Aptos" w:hAnsi="Segoe UI Semilight"/>
              </w:rPr>
              <w:t>4.1.4</w:t>
            </w:r>
            <w:r>
              <w:rPr>
                <w:rFonts w:asciiTheme="minorHAnsi" w:eastAsiaTheme="minorEastAsia" w:hAnsiTheme="minorHAnsi"/>
                <w:kern w:val="2"/>
                <w:sz w:val="24"/>
                <w:szCs w:val="24"/>
                <w14:ligatures w14:val="standardContextual"/>
              </w:rPr>
              <w:tab/>
            </w:r>
            <w:r w:rsidRPr="001D584D">
              <w:rPr>
                <w:rStyle w:val="Hiperpovezava"/>
              </w:rPr>
              <w:t>Vključitev ADRZ v NIJZ storitveni center</w:t>
            </w:r>
            <w:r>
              <w:rPr>
                <w:webHidden/>
              </w:rPr>
              <w:tab/>
            </w:r>
            <w:r>
              <w:rPr>
                <w:webHidden/>
              </w:rPr>
              <w:fldChar w:fldCharType="begin"/>
            </w:r>
            <w:r>
              <w:rPr>
                <w:webHidden/>
              </w:rPr>
              <w:instrText xml:space="preserve"> PAGEREF _Toc204103704 \h </w:instrText>
            </w:r>
            <w:r>
              <w:rPr>
                <w:webHidden/>
              </w:rPr>
            </w:r>
            <w:r>
              <w:rPr>
                <w:webHidden/>
              </w:rPr>
              <w:fldChar w:fldCharType="separate"/>
            </w:r>
            <w:r w:rsidR="005B2684">
              <w:rPr>
                <w:webHidden/>
              </w:rPr>
              <w:t>31</w:t>
            </w:r>
            <w:r>
              <w:rPr>
                <w:webHidden/>
              </w:rPr>
              <w:fldChar w:fldCharType="end"/>
            </w:r>
          </w:hyperlink>
        </w:p>
        <w:p w14:paraId="01C982EB" w14:textId="290A0A5C" w:rsidR="005467A7" w:rsidRDefault="005467A7">
          <w:pPr>
            <w:pStyle w:val="Kazalovsebine2"/>
            <w:rPr>
              <w:rFonts w:asciiTheme="minorHAnsi" w:eastAsiaTheme="minorEastAsia" w:hAnsiTheme="minorHAnsi"/>
              <w:kern w:val="2"/>
              <w:sz w:val="24"/>
              <w:szCs w:val="24"/>
              <w14:ligatures w14:val="standardContextual"/>
            </w:rPr>
          </w:pPr>
          <w:hyperlink w:anchor="_Toc204103705" w:history="1">
            <w:r w:rsidRPr="001D584D">
              <w:rPr>
                <w:rStyle w:val="Hiperpovezava"/>
              </w:rPr>
              <w:t>4.2</w:t>
            </w:r>
            <w:r>
              <w:rPr>
                <w:rFonts w:asciiTheme="minorHAnsi" w:eastAsiaTheme="minorEastAsia" w:hAnsiTheme="minorHAnsi"/>
                <w:kern w:val="2"/>
                <w:sz w:val="24"/>
                <w:szCs w:val="24"/>
                <w14:ligatures w14:val="standardContextual"/>
              </w:rPr>
              <w:tab/>
            </w:r>
            <w:r w:rsidRPr="001D584D">
              <w:rPr>
                <w:rStyle w:val="Hiperpovezava"/>
              </w:rPr>
              <w:t>Vhodni podatki za oceno potrebne infrastrukture</w:t>
            </w:r>
            <w:r>
              <w:rPr>
                <w:webHidden/>
              </w:rPr>
              <w:tab/>
            </w:r>
            <w:r>
              <w:rPr>
                <w:webHidden/>
              </w:rPr>
              <w:fldChar w:fldCharType="begin"/>
            </w:r>
            <w:r>
              <w:rPr>
                <w:webHidden/>
              </w:rPr>
              <w:instrText xml:space="preserve"> PAGEREF _Toc204103705 \h </w:instrText>
            </w:r>
            <w:r>
              <w:rPr>
                <w:webHidden/>
              </w:rPr>
            </w:r>
            <w:r>
              <w:rPr>
                <w:webHidden/>
              </w:rPr>
              <w:fldChar w:fldCharType="separate"/>
            </w:r>
            <w:r w:rsidR="005B2684">
              <w:rPr>
                <w:webHidden/>
              </w:rPr>
              <w:t>31</w:t>
            </w:r>
            <w:r>
              <w:rPr>
                <w:webHidden/>
              </w:rPr>
              <w:fldChar w:fldCharType="end"/>
            </w:r>
          </w:hyperlink>
        </w:p>
        <w:p w14:paraId="446A00CB" w14:textId="2AB01A5C" w:rsidR="001827AF" w:rsidRPr="003D33A1" w:rsidRDefault="00231A4F" w:rsidP="001827AF">
          <w:pPr>
            <w:rPr>
              <w:rFonts w:ascii="Segoe UI Semilight" w:hAnsi="Segoe UI Semilight" w:cs="Segoe UI Semilight"/>
              <w:b/>
              <w:bCs/>
              <w:noProof/>
            </w:rPr>
          </w:pPr>
          <w:r w:rsidRPr="003D33A1">
            <w:rPr>
              <w:rFonts w:ascii="Segoe UI Semilight" w:hAnsi="Segoe UI Semilight" w:cs="Segoe UI Semilight"/>
              <w:b/>
              <w:bCs/>
              <w:noProof/>
            </w:rPr>
            <w:fldChar w:fldCharType="end"/>
          </w:r>
        </w:p>
      </w:sdtContent>
    </w:sdt>
    <w:p w14:paraId="723AA9A5" w14:textId="4B8E5D9B" w:rsidR="001942D6" w:rsidRDefault="0025319B" w:rsidP="001942D6">
      <w:pPr>
        <w:pStyle w:val="Naslov1"/>
        <w:rPr>
          <w:rFonts w:ascii="Segoe UI Semilight" w:hAnsi="Segoe UI Semilight"/>
        </w:rPr>
      </w:pPr>
      <w:bookmarkStart w:id="1" w:name="_Toc204103656"/>
      <w:bookmarkEnd w:id="0"/>
      <w:r w:rsidRPr="003D33A1">
        <w:rPr>
          <w:rFonts w:ascii="Segoe UI Semilight" w:hAnsi="Segoe UI Semilight"/>
        </w:rPr>
        <w:lastRenderedPageBreak/>
        <w:t>Arhitektura</w:t>
      </w:r>
      <w:bookmarkEnd w:id="1"/>
    </w:p>
    <w:p w14:paraId="11178C06" w14:textId="643C1C30" w:rsidR="008B44CE" w:rsidRDefault="008B44CE" w:rsidP="001349CD">
      <w:pPr>
        <w:pStyle w:val="Naslov2"/>
      </w:pPr>
      <w:bookmarkStart w:id="2" w:name="_Ref202514439"/>
      <w:bookmarkStart w:id="3" w:name="_Ref202514446"/>
      <w:bookmarkStart w:id="4" w:name="_Toc204103657"/>
      <w:r>
        <w:t xml:space="preserve">Splošne </w:t>
      </w:r>
      <w:r w:rsidR="001349CD">
        <w:t xml:space="preserve">smernice </w:t>
      </w:r>
      <w:r w:rsidR="212DF7B3">
        <w:t xml:space="preserve">in </w:t>
      </w:r>
      <w:r w:rsidR="26079664">
        <w:t xml:space="preserve">arhitekturni </w:t>
      </w:r>
      <w:r w:rsidR="212DF7B3">
        <w:t>principi</w:t>
      </w:r>
      <w:r w:rsidR="001349CD">
        <w:t xml:space="preserve"> IS ADRZ</w:t>
      </w:r>
      <w:bookmarkEnd w:id="2"/>
      <w:bookmarkEnd w:id="3"/>
      <w:bookmarkEnd w:id="4"/>
    </w:p>
    <w:p w14:paraId="2A8AF1AC" w14:textId="47BD237C" w:rsidR="00172E4B" w:rsidRDefault="2B498881" w:rsidP="006D0001">
      <w:pPr>
        <w:pStyle w:val="MainText"/>
      </w:pPr>
      <w:proofErr w:type="spellStart"/>
      <w:r w:rsidRPr="6CF2BD3F">
        <w:rPr>
          <w:b/>
          <w:bCs/>
        </w:rPr>
        <w:t>Večnivojska</w:t>
      </w:r>
      <w:proofErr w:type="spellEnd"/>
      <w:r w:rsidRPr="6CF2BD3F">
        <w:rPr>
          <w:b/>
          <w:bCs/>
        </w:rPr>
        <w:t xml:space="preserve"> arhitektura - </w:t>
      </w:r>
      <w:r w:rsidR="00172E4B">
        <w:t>IS ADRZ</w:t>
      </w:r>
      <w:r w:rsidR="00172E4B" w:rsidRPr="00172E4B">
        <w:t xml:space="preserve"> je </w:t>
      </w:r>
      <w:proofErr w:type="spellStart"/>
      <w:r w:rsidR="00172E4B" w:rsidRPr="00172E4B">
        <w:t>tro</w:t>
      </w:r>
      <w:proofErr w:type="spellEnd"/>
      <w:r w:rsidR="00172E4B" w:rsidRPr="00172E4B">
        <w:t xml:space="preserve"> ali </w:t>
      </w:r>
      <w:proofErr w:type="spellStart"/>
      <w:r w:rsidR="00172E4B" w:rsidRPr="00172E4B">
        <w:t>večnivojsk</w:t>
      </w:r>
      <w:r w:rsidR="00BC3445">
        <w:t>a</w:t>
      </w:r>
      <w:proofErr w:type="spellEnd"/>
      <w:r w:rsidR="00172E4B" w:rsidRPr="00172E4B">
        <w:t xml:space="preserve"> arhitektur</w:t>
      </w:r>
      <w:r w:rsidR="00BC3445">
        <w:t>a</w:t>
      </w:r>
      <w:r w:rsidR="00172E4B" w:rsidRPr="00172E4B">
        <w:t xml:space="preserve"> z lahkim odjemalcem (spletnim brskalnikom).</w:t>
      </w:r>
      <w:r w:rsidR="008C47C1">
        <w:t xml:space="preserve"> </w:t>
      </w:r>
      <w:r w:rsidR="006D0001">
        <w:t xml:space="preserve">Arhitektura IS ADRZ </w:t>
      </w:r>
      <w:r w:rsidR="00BC3445">
        <w:t>je</w:t>
      </w:r>
      <w:r w:rsidR="006D0001">
        <w:t xml:space="preserve"> spletna, več-nivojska (</w:t>
      </w:r>
      <w:r w:rsidR="00BC3445">
        <w:t xml:space="preserve">npr. </w:t>
      </w:r>
      <w:r w:rsidR="006D0001">
        <w:t>podatkovna zbirka, aplikacijski strežniki, spletni strežniki, spletni brskalnik). IS ADRZ mora delovati brez uporabe posebnih odjemalcev ali vtičnikov.</w:t>
      </w:r>
    </w:p>
    <w:p w14:paraId="3E2CE994" w14:textId="1F7FCD2C" w:rsidR="006D0001" w:rsidRDefault="480FDA67" w:rsidP="00254745">
      <w:pPr>
        <w:pStyle w:val="MainText"/>
      </w:pPr>
      <w:r w:rsidRPr="6CF2BD3F">
        <w:rPr>
          <w:b/>
          <w:bCs/>
        </w:rPr>
        <w:t xml:space="preserve">Modularnost - </w:t>
      </w:r>
      <w:r w:rsidR="00254745">
        <w:t xml:space="preserve">Informacijska rešitev mora biti zgrajena modularno. Predstavitveni nivo mora biti logično ločen od poslovne logike. Arhitektura mora upoštevati varnostna pravila in dobre prakse s področja informacijske varnosti. </w:t>
      </w:r>
    </w:p>
    <w:p w14:paraId="63D225D1" w14:textId="3C4BE6F9" w:rsidR="008C47C1" w:rsidRDefault="2199C418" w:rsidP="001349CD">
      <w:pPr>
        <w:pStyle w:val="MainText"/>
      </w:pPr>
      <w:r w:rsidRPr="6CF2BD3F">
        <w:rPr>
          <w:b/>
          <w:bCs/>
        </w:rPr>
        <w:t xml:space="preserve">Različni odjemalci - </w:t>
      </w:r>
      <w:r w:rsidR="008C47C1">
        <w:t xml:space="preserve">IS ADRZ </w:t>
      </w:r>
      <w:r w:rsidR="008C47C1" w:rsidRPr="008C47C1">
        <w:t xml:space="preserve">mora omogočati uporabnikom nemoteno delo z uporabo </w:t>
      </w:r>
      <w:r w:rsidR="00BC3445">
        <w:t xml:space="preserve">najpogosteje uporabljenih spletnih odjemalcev: </w:t>
      </w:r>
      <w:r w:rsidR="008C47C1" w:rsidRPr="008C47C1">
        <w:t>M</w:t>
      </w:r>
      <w:r w:rsidR="00BC3445">
        <w:t>icrosoft</w:t>
      </w:r>
      <w:r w:rsidR="008C47C1" w:rsidRPr="008C47C1">
        <w:t xml:space="preserve"> </w:t>
      </w:r>
      <w:proofErr w:type="spellStart"/>
      <w:r w:rsidR="008C47C1" w:rsidRPr="008C47C1">
        <w:t>Edge</w:t>
      </w:r>
      <w:proofErr w:type="spellEnd"/>
      <w:r w:rsidR="008C47C1" w:rsidRPr="008C47C1">
        <w:t xml:space="preserve">, </w:t>
      </w:r>
      <w:proofErr w:type="spellStart"/>
      <w:r w:rsidR="008C47C1" w:rsidRPr="008C47C1">
        <w:t>Mozilla</w:t>
      </w:r>
      <w:proofErr w:type="spellEnd"/>
      <w:r w:rsidR="008C47C1" w:rsidRPr="008C47C1">
        <w:t xml:space="preserve"> Firefox, </w:t>
      </w:r>
      <w:r w:rsidR="00BC3445">
        <w:t xml:space="preserve">Google </w:t>
      </w:r>
      <w:proofErr w:type="spellStart"/>
      <w:r w:rsidR="008C47C1" w:rsidRPr="008C47C1">
        <w:t>Chrome</w:t>
      </w:r>
      <w:proofErr w:type="spellEnd"/>
      <w:r w:rsidR="008C47C1" w:rsidRPr="008C47C1">
        <w:t xml:space="preserve">, </w:t>
      </w:r>
      <w:r w:rsidR="00BC3445">
        <w:t xml:space="preserve">Apple </w:t>
      </w:r>
      <w:r w:rsidR="008C47C1" w:rsidRPr="008C47C1">
        <w:t>Safari in operacijskih sistemov</w:t>
      </w:r>
      <w:r w:rsidR="00BC3445">
        <w:t xml:space="preserve">: </w:t>
      </w:r>
      <w:r w:rsidR="008C47C1" w:rsidRPr="008C47C1">
        <w:t>M</w:t>
      </w:r>
      <w:r w:rsidR="00BC3445">
        <w:t>icrosoft</w:t>
      </w:r>
      <w:r w:rsidR="008C47C1" w:rsidRPr="008C47C1">
        <w:t xml:space="preserve"> Windows</w:t>
      </w:r>
      <w:r w:rsidR="00BC3445">
        <w:t xml:space="preserve"> 11</w:t>
      </w:r>
      <w:r w:rsidR="008C47C1" w:rsidRPr="008C47C1">
        <w:t>, Linux, Mac OS</w:t>
      </w:r>
      <w:r w:rsidR="00BC3445">
        <w:t>,</w:t>
      </w:r>
      <w:r w:rsidR="008C47C1" w:rsidRPr="008C47C1">
        <w:t xml:space="preserve"> brez namestitvenih ali </w:t>
      </w:r>
      <w:proofErr w:type="spellStart"/>
      <w:r w:rsidR="008C47C1" w:rsidRPr="008C47C1">
        <w:t>konfiguracijskih</w:t>
      </w:r>
      <w:proofErr w:type="spellEnd"/>
      <w:r w:rsidR="008C47C1" w:rsidRPr="008C47C1">
        <w:t xml:space="preserve"> posegov na strani odjemalca, vključujoč brskalnik, operacijski sistem ali katerokoli komponento uporabniške delovne postaje.</w:t>
      </w:r>
      <w:r w:rsidR="002A452E">
        <w:t xml:space="preserve"> Podprte </w:t>
      </w:r>
      <w:r w:rsidR="006C0D23">
        <w:t>morajo biti</w:t>
      </w:r>
      <w:r w:rsidR="002A452E">
        <w:t xml:space="preserve"> </w:t>
      </w:r>
      <w:r w:rsidR="00FF2C71">
        <w:t>naslednje različice brskalnikov:</w:t>
      </w:r>
    </w:p>
    <w:p w14:paraId="1C082081" w14:textId="70A11662" w:rsidR="00FF2C71" w:rsidRDefault="00FF2C71" w:rsidP="00FF2C71">
      <w:pPr>
        <w:pStyle w:val="MainText"/>
        <w:numPr>
          <w:ilvl w:val="0"/>
          <w:numId w:val="59"/>
        </w:numPr>
      </w:pPr>
      <w:r>
        <w:t xml:space="preserve">Google </w:t>
      </w:r>
      <w:proofErr w:type="spellStart"/>
      <w:r>
        <w:t>Chrome</w:t>
      </w:r>
      <w:proofErr w:type="spellEnd"/>
      <w:r>
        <w:t xml:space="preserve"> </w:t>
      </w:r>
      <w:r w:rsidR="000B360D">
        <w:t>različica</w:t>
      </w:r>
      <w:r w:rsidR="00881DA8">
        <w:t xml:space="preserve"> 138 </w:t>
      </w:r>
      <w:r w:rsidR="000B360D">
        <w:t>in no</w:t>
      </w:r>
      <w:r w:rsidR="005E54C1">
        <w:t>vejše</w:t>
      </w:r>
      <w:r w:rsidR="00881DA8">
        <w:t>,</w:t>
      </w:r>
    </w:p>
    <w:p w14:paraId="0B6F6099" w14:textId="734CDC24" w:rsidR="00881DA8" w:rsidRDefault="00881DA8" w:rsidP="00FF2C71">
      <w:pPr>
        <w:pStyle w:val="MainText"/>
        <w:numPr>
          <w:ilvl w:val="0"/>
          <w:numId w:val="59"/>
        </w:numPr>
      </w:pPr>
      <w:proofErr w:type="spellStart"/>
      <w:r>
        <w:t>Mozzila</w:t>
      </w:r>
      <w:proofErr w:type="spellEnd"/>
      <w:r>
        <w:t xml:space="preserve"> Firefox različic</w:t>
      </w:r>
      <w:r w:rsidR="005E54C1">
        <w:t>a</w:t>
      </w:r>
      <w:r>
        <w:t xml:space="preserve"> 140 </w:t>
      </w:r>
      <w:r w:rsidR="005E54C1">
        <w:t>in novejše</w:t>
      </w:r>
      <w:r>
        <w:t>,</w:t>
      </w:r>
    </w:p>
    <w:p w14:paraId="6E91FDC5" w14:textId="5784E885" w:rsidR="00881DA8" w:rsidRDefault="006C0D23" w:rsidP="00FF2C71">
      <w:pPr>
        <w:pStyle w:val="MainText"/>
        <w:numPr>
          <w:ilvl w:val="0"/>
          <w:numId w:val="59"/>
        </w:numPr>
      </w:pPr>
      <w:r>
        <w:t xml:space="preserve">Microsoft </w:t>
      </w:r>
      <w:proofErr w:type="spellStart"/>
      <w:r>
        <w:t>Edge</w:t>
      </w:r>
      <w:proofErr w:type="spellEnd"/>
      <w:r>
        <w:t xml:space="preserve"> različic</w:t>
      </w:r>
      <w:r w:rsidR="005E54C1">
        <w:t>a</w:t>
      </w:r>
      <w:r>
        <w:t xml:space="preserve"> 138 </w:t>
      </w:r>
      <w:r w:rsidR="005E54C1">
        <w:t>in novejše</w:t>
      </w:r>
      <w:r w:rsidR="00211ED0">
        <w:t>,</w:t>
      </w:r>
    </w:p>
    <w:p w14:paraId="502566FF" w14:textId="688928BA" w:rsidR="00211ED0" w:rsidRDefault="00211ED0" w:rsidP="00FF2C71">
      <w:pPr>
        <w:pStyle w:val="MainText"/>
        <w:numPr>
          <w:ilvl w:val="0"/>
          <w:numId w:val="59"/>
        </w:numPr>
      </w:pPr>
      <w:r>
        <w:t>Apple Safari raz</w:t>
      </w:r>
      <w:r w:rsidR="008A5556">
        <w:t>ličic</w:t>
      </w:r>
      <w:r w:rsidR="005E54C1">
        <w:t>a</w:t>
      </w:r>
      <w:r w:rsidR="008A5556">
        <w:t xml:space="preserve"> 18.5</w:t>
      </w:r>
      <w:r w:rsidR="008F1BDF">
        <w:t xml:space="preserve"> in novejše</w:t>
      </w:r>
      <w:r w:rsidR="008A5556">
        <w:t>.</w:t>
      </w:r>
    </w:p>
    <w:p w14:paraId="50786B6A" w14:textId="72B7CED9" w:rsidR="00172E4B" w:rsidRDefault="0366F5D9" w:rsidP="001349CD">
      <w:pPr>
        <w:pStyle w:val="MainText"/>
      </w:pPr>
      <w:r w:rsidRPr="6CF2BD3F">
        <w:rPr>
          <w:b/>
          <w:bCs/>
        </w:rPr>
        <w:t xml:space="preserve">Odprti standardi - </w:t>
      </w:r>
      <w:r w:rsidR="0042113B" w:rsidRPr="0042113B">
        <w:t>V največji možni meri, ki jo še dopušča ciljno izvajalno okolje, naj bodo uporabljeni sodobni, odprti in neodvisni tehnološki standardi in specifikacije pri razvoju spletnih rešitev</w:t>
      </w:r>
      <w:r w:rsidR="00064C30">
        <w:t>:</w:t>
      </w:r>
    </w:p>
    <w:p w14:paraId="2BDFC793" w14:textId="77777777" w:rsidR="00064C30" w:rsidRDefault="00064C30" w:rsidP="00EB631E">
      <w:pPr>
        <w:pStyle w:val="MainText"/>
        <w:numPr>
          <w:ilvl w:val="0"/>
          <w:numId w:val="56"/>
        </w:numPr>
      </w:pPr>
      <w:r>
        <w:t>Odprti standard je dobro dokumentiran in je celotna specifikacija javno dostopna.</w:t>
      </w:r>
    </w:p>
    <w:p w14:paraId="42A6FC26" w14:textId="532A0BFA" w:rsidR="00064C30" w:rsidRDefault="00064C30" w:rsidP="00EB631E">
      <w:pPr>
        <w:pStyle w:val="MainText"/>
        <w:numPr>
          <w:ilvl w:val="0"/>
          <w:numId w:val="56"/>
        </w:numPr>
      </w:pPr>
      <w:r>
        <w:t>Odprti standard lahko prosto implementiramo brez ekonomskih, političnih ali pravnih omejitev glede implementacije in uporabe.</w:t>
      </w:r>
    </w:p>
    <w:p w14:paraId="30272ADD" w14:textId="51D17071" w:rsidR="00064C30" w:rsidRDefault="00064C30" w:rsidP="00EB631E">
      <w:pPr>
        <w:pStyle w:val="MainText"/>
        <w:numPr>
          <w:ilvl w:val="0"/>
          <w:numId w:val="56"/>
        </w:numPr>
      </w:pPr>
      <w:r>
        <w:t>Odprti standard je standardiziran in ga vzdržuje odprta neprofitna organizacija v odprtem procesu.</w:t>
      </w:r>
    </w:p>
    <w:p w14:paraId="0290D3FD" w14:textId="26772E83" w:rsidR="008C47C1" w:rsidRDefault="2582795C" w:rsidP="008C47C1">
      <w:pPr>
        <w:pStyle w:val="MainText"/>
      </w:pPr>
      <w:r w:rsidRPr="23D66F0D">
        <w:rPr>
          <w:b/>
          <w:bCs/>
        </w:rPr>
        <w:t xml:space="preserve">zNET okolje - </w:t>
      </w:r>
      <w:r w:rsidR="00480E4C">
        <w:t xml:space="preserve">IS ADRZ </w:t>
      </w:r>
      <w:r w:rsidR="002A0CFF">
        <w:t>bo</w:t>
      </w:r>
      <w:r w:rsidR="001142CA">
        <w:t>do primarno uporabljali</w:t>
      </w:r>
      <w:r w:rsidR="002A0CFF">
        <w:t xml:space="preserve"> uporabnik</w:t>
      </w:r>
      <w:r w:rsidR="004F16C5">
        <w:t>i</w:t>
      </w:r>
      <w:r w:rsidR="002A0CFF">
        <w:t xml:space="preserve"> znotraj omrežja zN</w:t>
      </w:r>
      <w:r w:rsidR="00737537">
        <w:t>ET</w:t>
      </w:r>
      <w:r w:rsidR="004F16C5">
        <w:t xml:space="preserve">, vendar bodo določene funkcionalnosti </w:t>
      </w:r>
      <w:r w:rsidR="00737537">
        <w:t xml:space="preserve">na voljo uporabnikov na mobilnih napravah izven zNET. </w:t>
      </w:r>
      <w:r w:rsidR="002A0CFF">
        <w:t xml:space="preserve"> </w:t>
      </w:r>
    </w:p>
    <w:p w14:paraId="4F7A542B" w14:textId="0C2CE996" w:rsidR="00A46929" w:rsidRDefault="604E968F" w:rsidP="00AC470E">
      <w:pPr>
        <w:pStyle w:val="MainText"/>
      </w:pPr>
      <w:r w:rsidRPr="6CF2BD3F">
        <w:rPr>
          <w:b/>
          <w:bCs/>
        </w:rPr>
        <w:t xml:space="preserve">Razširljivost - </w:t>
      </w:r>
      <w:r w:rsidR="0057500B">
        <w:t>IS ADRZ ne sme biti zaklenjen na število procesorjev, količino spomina, velikost diska ali na kakršnekoli druge programske in strojne parametre.</w:t>
      </w:r>
    </w:p>
    <w:p w14:paraId="6C521DE4" w14:textId="3B8FA9B9" w:rsidR="00A46929" w:rsidRDefault="796AFFBE" w:rsidP="00AC470E">
      <w:pPr>
        <w:pStyle w:val="MainText"/>
      </w:pPr>
      <w:r w:rsidRPr="6CF2BD3F">
        <w:rPr>
          <w:b/>
          <w:bCs/>
        </w:rPr>
        <w:t xml:space="preserve">Enotna poslovna logika - </w:t>
      </w:r>
      <w:r w:rsidR="3BF9E219">
        <w:t>Poslovna logika in procesiranje istovrstnih opravil in nalog je podprto znotraj ADRZ enkrat in z enotno kodo rešitve ter odprto preko vmesnikov za uporabo drugim modulom znotraj ADRZ, uporabniškim vmesnikom ADRZ, kot tudi navzven proti zunanjim deležnikov skladno z upravljanim in varnim dostopom</w:t>
      </w:r>
    </w:p>
    <w:p w14:paraId="708527CF" w14:textId="373E079E" w:rsidR="00A46929" w:rsidRDefault="07255587" w:rsidP="00AC470E">
      <w:pPr>
        <w:pStyle w:val="MainText"/>
      </w:pPr>
      <w:r w:rsidRPr="6CF2BD3F">
        <w:rPr>
          <w:b/>
          <w:bCs/>
        </w:rPr>
        <w:t xml:space="preserve">Integracija z zavodi - </w:t>
      </w:r>
      <w:r w:rsidR="3BF9E219">
        <w:t>Dostop do ADRZ s strani zunanjim deležnikov mora biti omogočen vsaj na dva načina, ki upošteva, da so zavodi na različni stopnji razvoja svojih informacijskih sistemov (npr. en način preko REST API, drug način preko SFTP izmenjave datotek).</w:t>
      </w:r>
    </w:p>
    <w:p w14:paraId="23657710" w14:textId="1D15A850" w:rsidR="00A46929" w:rsidRDefault="1F2150F9" w:rsidP="00AC470E">
      <w:pPr>
        <w:pStyle w:val="MainText"/>
      </w:pPr>
      <w:proofErr w:type="spellStart"/>
      <w:r w:rsidRPr="6CF2BD3F">
        <w:rPr>
          <w:b/>
          <w:bCs/>
        </w:rPr>
        <w:lastRenderedPageBreak/>
        <w:t>Skalabilnost</w:t>
      </w:r>
      <w:proofErr w:type="spellEnd"/>
      <w:r w:rsidRPr="6CF2BD3F">
        <w:rPr>
          <w:b/>
          <w:bCs/>
        </w:rPr>
        <w:t xml:space="preserve"> in samodejno razporejanje - </w:t>
      </w:r>
      <w:r w:rsidR="3BF9E219">
        <w:t xml:space="preserve">Za poslovno kritične module ali storitve ADRZ, kjer je zahtevana velika razpoložljivost in odzivnost ter občasno bistvena povečana obremenjenost (npr. Modul za samodejno razporejanje) je zahtevana samodejna </w:t>
      </w:r>
      <w:r w:rsidR="00BC3445">
        <w:t xml:space="preserve">horizontalna </w:t>
      </w:r>
      <w:proofErr w:type="spellStart"/>
      <w:r w:rsidR="3BF9E219">
        <w:t>skalabilnost</w:t>
      </w:r>
      <w:proofErr w:type="spellEnd"/>
      <w:r w:rsidR="00BC3445">
        <w:t xml:space="preserve"> aplikacije</w:t>
      </w:r>
      <w:r w:rsidR="3BF9E219">
        <w:t xml:space="preserve"> in razporejanje opravil, ki omogoča na eni strani tako varčevanje z infrastrukturnimi viri v času manjše obremenjenosti, kot dodajanje virov ob hitrem povečanju obremenjenosti (npr. dnevi v mesecu ko zavodi pripravljajo delovne razporede).</w:t>
      </w:r>
    </w:p>
    <w:p w14:paraId="0F774062" w14:textId="6032527D" w:rsidR="00A46929" w:rsidRDefault="26D7010C" w:rsidP="6CF2BD3F">
      <w:pPr>
        <w:pStyle w:val="MainText"/>
      </w:pPr>
      <w:r w:rsidRPr="6CF2BD3F">
        <w:rPr>
          <w:b/>
          <w:bCs/>
        </w:rPr>
        <w:t xml:space="preserve">Dostopi do podatkov preko vmesnikov - </w:t>
      </w:r>
      <w:r w:rsidR="3BF9E219">
        <w:t>Dostopi do podatkov drugega modula morajo potekati preko vmesnikov in ne neposredno z dostopom do baze. Vsak modul obvladuje svoje podatke pri čemer lahko vsi moduli uporabljajo določene skupne šifrante (ločen modul), ki so praviloma ravno tako dostopni preko vmesnikov.</w:t>
      </w:r>
    </w:p>
    <w:p w14:paraId="2F8DF713" w14:textId="17BD09D1" w:rsidR="00A46929" w:rsidRDefault="4F46612E" w:rsidP="6CF2BD3F">
      <w:pPr>
        <w:pStyle w:val="MainText"/>
      </w:pPr>
      <w:r w:rsidRPr="6CF2BD3F">
        <w:rPr>
          <w:b/>
          <w:bCs/>
        </w:rPr>
        <w:t xml:space="preserve">Enoten dostop zunanjih sistemov - </w:t>
      </w:r>
      <w:r w:rsidR="3BF9E219">
        <w:t xml:space="preserve">Zunanji sistemi so z </w:t>
      </w:r>
      <w:r w:rsidR="007F3AB1">
        <w:t xml:space="preserve">IS </w:t>
      </w:r>
      <w:r w:rsidR="3BF9E219">
        <w:t xml:space="preserve">ADRZ povezani na način, da </w:t>
      </w:r>
      <w:r w:rsidR="007F3AB1">
        <w:t xml:space="preserve">IS </w:t>
      </w:r>
      <w:r w:rsidR="3BF9E219">
        <w:t>ADRZ izpostavlja skupne vmesnike in storitve</w:t>
      </w:r>
      <w:r w:rsidR="00A22251">
        <w:t>,</w:t>
      </w:r>
      <w:r w:rsidR="3BF9E219">
        <w:t xml:space="preserve"> katerim se prilagajajo in jih uporabljajo zunanji sistemi zavodov (za pošiljanje podatkov, zahtevanje obdelave). </w:t>
      </w:r>
    </w:p>
    <w:p w14:paraId="4115E902" w14:textId="683E707D" w:rsidR="00A46929" w:rsidRDefault="047AB125" w:rsidP="00AC470E">
      <w:pPr>
        <w:pStyle w:val="MainText"/>
      </w:pPr>
      <w:proofErr w:type="spellStart"/>
      <w:r w:rsidRPr="6CF2BD3F">
        <w:rPr>
          <w:b/>
          <w:bCs/>
        </w:rPr>
        <w:t>Večnajemniški</w:t>
      </w:r>
      <w:proofErr w:type="spellEnd"/>
      <w:r w:rsidRPr="6CF2BD3F">
        <w:rPr>
          <w:b/>
          <w:bCs/>
        </w:rPr>
        <w:t xml:space="preserve"> model - </w:t>
      </w:r>
      <w:r w:rsidR="007F3AB1">
        <w:t>IS</w:t>
      </w:r>
      <w:r w:rsidR="3BF9E219">
        <w:t xml:space="preserve"> ADRZ mora biti zasnovan </w:t>
      </w:r>
      <w:proofErr w:type="spellStart"/>
      <w:r w:rsidR="3BF9E219">
        <w:t>večnajemniško</w:t>
      </w:r>
      <w:proofErr w:type="spellEnd"/>
      <w:r w:rsidR="3BF9E219">
        <w:t xml:space="preserve"> (ang. </w:t>
      </w:r>
      <w:proofErr w:type="spellStart"/>
      <w:r w:rsidR="3BF9E219">
        <w:t>multitenant</w:t>
      </w:r>
      <w:proofErr w:type="spellEnd"/>
      <w:r w:rsidR="3BF9E219">
        <w:t>) pri čemer so podatkovni nivoji posameznega zavoda ločeni in medsebojno izolirani. Rešitev lahko uporablja določene skupne šifrante (npr. Šifrant vseh zavodov, Skupna zakonska pravila), evidence ali integracije, ki jih ravno tako nudijo namenski servisi znotraj rešitve in ji</w:t>
      </w:r>
      <w:r w:rsidR="00D64DD6">
        <w:t>h</w:t>
      </w:r>
      <w:r w:rsidR="3BF9E219">
        <w:t xml:space="preserve"> vsi moduli uporabljajo enotno.</w:t>
      </w:r>
      <w:r w:rsidR="3F6F97D4">
        <w:t xml:space="preserve"> </w:t>
      </w:r>
      <w:r w:rsidR="00A1765E">
        <w:t xml:space="preserve">IS ADRZ mora izpolnjevati zahteve </w:t>
      </w:r>
      <w:proofErr w:type="spellStart"/>
      <w:r w:rsidR="00A1765E">
        <w:t>večnajemniške</w:t>
      </w:r>
      <w:proofErr w:type="spellEnd"/>
      <w:r w:rsidR="00A1765E">
        <w:t xml:space="preserve"> arhi</w:t>
      </w:r>
      <w:r w:rsidR="00C67DF8">
        <w:t xml:space="preserve">tekture, kjer so podatki vsakega zdravstvenega zavoda </w:t>
      </w:r>
      <w:r w:rsidR="002978C0">
        <w:t xml:space="preserve">popolnoma </w:t>
      </w:r>
      <w:r w:rsidR="0072716D">
        <w:t>ločeni</w:t>
      </w:r>
      <w:r w:rsidR="002978C0">
        <w:t xml:space="preserve">. </w:t>
      </w:r>
      <w:r w:rsidR="005820E6">
        <w:t xml:space="preserve">Za </w:t>
      </w:r>
      <w:proofErr w:type="spellStart"/>
      <w:r w:rsidR="005820E6">
        <w:t>večnajemniški</w:t>
      </w:r>
      <w:proofErr w:type="spellEnd"/>
      <w:r w:rsidR="005820E6">
        <w:t xml:space="preserve"> model </w:t>
      </w:r>
      <w:r w:rsidR="00794580">
        <w:t>se lahko uporablja skupna</w:t>
      </w:r>
      <w:r w:rsidR="00F21500">
        <w:t xml:space="preserve"> podatkovn</w:t>
      </w:r>
      <w:r w:rsidR="00794580">
        <w:t>a</w:t>
      </w:r>
      <w:r w:rsidR="00F21500">
        <w:t xml:space="preserve"> baz</w:t>
      </w:r>
      <w:r w:rsidR="00794580">
        <w:t xml:space="preserve">a, vendar </w:t>
      </w:r>
      <w:r w:rsidR="00793C40">
        <w:t xml:space="preserve"> uporabniki </w:t>
      </w:r>
      <w:r w:rsidR="0029342B">
        <w:t xml:space="preserve">ne </w:t>
      </w:r>
      <w:r w:rsidR="00794580">
        <w:t>smejo</w:t>
      </w:r>
      <w:r w:rsidR="0029342B">
        <w:t xml:space="preserve"> dostopati do podatkov drugih najemnikov. </w:t>
      </w:r>
      <w:r w:rsidR="203FC486">
        <w:t xml:space="preserve"> </w:t>
      </w:r>
      <w:r w:rsidR="00AC470E">
        <w:t>Ob prijavi mora biti jasno določeno, kateremu najemniku pripada uporabnik. Pravice morajo biti določene tako na ravni uporabnika kot na ravni najemnika.</w:t>
      </w:r>
    </w:p>
    <w:p w14:paraId="5FD77006" w14:textId="0F99F866" w:rsidR="001942D6" w:rsidRPr="003D33A1" w:rsidRDefault="00125B02" w:rsidP="001942D6">
      <w:pPr>
        <w:pStyle w:val="Naslov2"/>
        <w:rPr>
          <w:rFonts w:ascii="Segoe UI Semilight" w:hAnsi="Segoe UI Semilight"/>
        </w:rPr>
      </w:pPr>
      <w:bookmarkStart w:id="5" w:name="_Toc204103658"/>
      <w:r>
        <w:rPr>
          <w:rFonts w:ascii="Segoe UI Semilight" w:hAnsi="Segoe UI Semilight"/>
        </w:rPr>
        <w:t>Arhitekturni pristop</w:t>
      </w:r>
      <w:bookmarkEnd w:id="5"/>
    </w:p>
    <w:p w14:paraId="0AE631EB" w14:textId="2CB2AB41" w:rsidR="2A18CE9B" w:rsidRDefault="55469286" w:rsidP="375B0A9A">
      <w:pPr>
        <w:pStyle w:val="MainText"/>
      </w:pPr>
      <w:r>
        <w:t xml:space="preserve">Pri </w:t>
      </w:r>
      <w:r w:rsidR="22096B88">
        <w:t xml:space="preserve">IS </w:t>
      </w:r>
      <w:r>
        <w:t>ADRZ gre za novo rešitev, ki jo bo v</w:t>
      </w:r>
      <w:r w:rsidR="005F1AFC">
        <w:t>z</w:t>
      </w:r>
      <w:r>
        <w:t xml:space="preserve">postavil izbrani </w:t>
      </w:r>
      <w:r w:rsidR="00D967DC">
        <w:t>zunanji</w:t>
      </w:r>
      <w:r>
        <w:t xml:space="preserve"> izvajalec</w:t>
      </w:r>
      <w:r w:rsidR="002605BA">
        <w:t>,</w:t>
      </w:r>
      <w:r w:rsidR="03439BA7">
        <w:t xml:space="preserve"> za katerega predvidevamo, da ima vzpostavljene moderne pristope k razvoju programske opreme, kot je </w:t>
      </w:r>
      <w:proofErr w:type="spellStart"/>
      <w:r w:rsidR="03439BA7">
        <w:t>DevOps</w:t>
      </w:r>
      <w:proofErr w:type="spellEnd"/>
      <w:r w:rsidR="03439BA7">
        <w:t>, CI/CD</w:t>
      </w:r>
      <w:r>
        <w:t xml:space="preserve">. Predvideva se postopna </w:t>
      </w:r>
      <w:r w:rsidR="006F5B77">
        <w:t>uvedba IS</w:t>
      </w:r>
      <w:r>
        <w:t xml:space="preserve"> ADRZ s postopnim večanjem števila uporabnikov</w:t>
      </w:r>
      <w:r w:rsidR="2CD73948">
        <w:t>, potreb po virih</w:t>
      </w:r>
      <w:r>
        <w:t xml:space="preserve"> in veliko razli</w:t>
      </w:r>
      <w:r w:rsidR="1A99445A">
        <w:t xml:space="preserve">ko med posameznimi moduli glede potreb po virih. Hkrati je za določene </w:t>
      </w:r>
      <w:r w:rsidR="181F3BC8">
        <w:t>storitve</w:t>
      </w:r>
      <w:r w:rsidR="1A99445A">
        <w:t xml:space="preserve"> zahtevana velika fleksibilnost in avtomatska </w:t>
      </w:r>
      <w:proofErr w:type="spellStart"/>
      <w:r w:rsidR="1A99445A">
        <w:t>skalabilnost</w:t>
      </w:r>
      <w:proofErr w:type="spellEnd"/>
      <w:r w:rsidR="56E490E1">
        <w:t xml:space="preserve"> glede na potrebe uporabnikov. Zahtevana je tudi visoka odpornost za napake, ki morajo biti čimbolj lokalizirane in obvladovanje z možnostjo hitrih popravkov neodvisno od drugih delov sistema, saj bodo storitve ADRZ med drugi</w:t>
      </w:r>
      <w:r w:rsidR="6515AE1A">
        <w:t>m služile tudi organizacijam, ki so del kritične infrastrukture.</w:t>
      </w:r>
    </w:p>
    <w:p w14:paraId="3FA333D6" w14:textId="06D2B901" w:rsidR="2A18CE9B" w:rsidRDefault="7CBD058C" w:rsidP="375B0A9A">
      <w:pPr>
        <w:pStyle w:val="MainText"/>
      </w:pPr>
      <w:r w:rsidRPr="375B0A9A">
        <w:rPr>
          <w:rFonts w:asciiTheme="minorHAnsi" w:eastAsiaTheme="minorEastAsia" w:hAnsiTheme="minorHAnsi" w:cstheme="minorBidi"/>
        </w:rPr>
        <w:t xml:space="preserve">Sistem IS ADRZ bo deloval na infrastrukturi (virtualni strežniki na okolju s </w:t>
      </w:r>
      <w:proofErr w:type="spellStart"/>
      <w:r w:rsidRPr="375B0A9A">
        <w:rPr>
          <w:rFonts w:asciiTheme="minorHAnsi" w:eastAsiaTheme="minorEastAsia" w:hAnsiTheme="minorHAnsi" w:cstheme="minorBidi"/>
        </w:rPr>
        <w:t>hipervizorjem</w:t>
      </w:r>
      <w:proofErr w:type="spellEnd"/>
      <w:r w:rsidRPr="375B0A9A">
        <w:rPr>
          <w:rFonts w:asciiTheme="minorHAnsi" w:eastAsiaTheme="minorEastAsia" w:hAnsiTheme="minorHAnsi" w:cstheme="minorBidi"/>
        </w:rPr>
        <w:t xml:space="preserve"> ESX/</w:t>
      </w:r>
      <w:proofErr w:type="spellStart"/>
      <w:r w:rsidRPr="375B0A9A">
        <w:rPr>
          <w:rFonts w:asciiTheme="minorHAnsi" w:eastAsiaTheme="minorEastAsia" w:hAnsiTheme="minorHAnsi" w:cstheme="minorBidi"/>
        </w:rPr>
        <w:t>ESXi</w:t>
      </w:r>
      <w:proofErr w:type="spellEnd"/>
      <w:r w:rsidRPr="375B0A9A">
        <w:rPr>
          <w:rFonts w:asciiTheme="minorHAnsi" w:eastAsiaTheme="minorEastAsia" w:hAnsiTheme="minorHAnsi" w:cstheme="minorBidi"/>
        </w:rPr>
        <w:t xml:space="preserve">, diskovna polja, mrežna oprema, varnostne kopije), s katero upravlja NIJZ. </w:t>
      </w:r>
    </w:p>
    <w:p w14:paraId="134DF8D6" w14:textId="2DB6FBC6" w:rsidR="2A18CE9B" w:rsidRDefault="12E9A38B" w:rsidP="1CFE6882">
      <w:pPr>
        <w:pStyle w:val="MainText"/>
      </w:pPr>
      <w:r>
        <w:t>P</w:t>
      </w:r>
      <w:r w:rsidR="2A18CE9B">
        <w:t xml:space="preserve">onudnik </w:t>
      </w:r>
      <w:r w:rsidR="3057B91C">
        <w:t xml:space="preserve">mora </w:t>
      </w:r>
      <w:r w:rsidR="2A18CE9B">
        <w:t xml:space="preserve">upoštevati infrastrukturno postavitev in </w:t>
      </w:r>
      <w:r w:rsidR="07F06529">
        <w:t>omejitve naročnikovega okolja (predstavljen</w:t>
      </w:r>
      <w:r w:rsidR="520A5323">
        <w:t>o</w:t>
      </w:r>
      <w:r w:rsidR="07F06529">
        <w:t xml:space="preserve"> v tem dokumentu), ki ga naročnik zagotavlja in zanj izvaja procese za zagotavljanje ustreznega nivoja storitev.</w:t>
      </w:r>
    </w:p>
    <w:p w14:paraId="370367F1" w14:textId="26145094" w:rsidR="00B33A5A" w:rsidRPr="003D33A1" w:rsidRDefault="00212867" w:rsidP="00776DF5">
      <w:pPr>
        <w:pStyle w:val="Naslov2"/>
        <w:rPr>
          <w:rFonts w:ascii="Segoe UI Semilight" w:hAnsi="Segoe UI Semilight"/>
        </w:rPr>
      </w:pPr>
      <w:bookmarkStart w:id="6" w:name="_Toc204103659"/>
      <w:r w:rsidRPr="3665A6EB">
        <w:rPr>
          <w:rFonts w:ascii="Segoe UI Semilight" w:hAnsi="Segoe UI Semilight"/>
        </w:rPr>
        <w:lastRenderedPageBreak/>
        <w:t xml:space="preserve">Funkcionalna, </w:t>
      </w:r>
      <w:proofErr w:type="spellStart"/>
      <w:r w:rsidRPr="3665A6EB">
        <w:rPr>
          <w:rFonts w:ascii="Segoe UI Semilight" w:hAnsi="Segoe UI Semilight"/>
        </w:rPr>
        <w:t>komponentna</w:t>
      </w:r>
      <w:proofErr w:type="spellEnd"/>
      <w:r w:rsidRPr="3665A6EB">
        <w:rPr>
          <w:rFonts w:ascii="Segoe UI Semilight" w:hAnsi="Segoe UI Semilight"/>
        </w:rPr>
        <w:t>, podatkovna arhitektura</w:t>
      </w:r>
      <w:bookmarkEnd w:id="6"/>
    </w:p>
    <w:p w14:paraId="369BC942" w14:textId="48EC8A3D" w:rsidR="6BB865FB" w:rsidRDefault="6BB865FB" w:rsidP="3665A6EB">
      <w:pPr>
        <w:pStyle w:val="Naslov3"/>
      </w:pPr>
      <w:bookmarkStart w:id="7" w:name="_Toc204103660"/>
      <w:r>
        <w:t xml:space="preserve">Visokonivojska aplikacijska </w:t>
      </w:r>
      <w:r w:rsidR="7408D68D">
        <w:t xml:space="preserve">in funkcionalna </w:t>
      </w:r>
      <w:r>
        <w:t>arhitektura - statični pogled</w:t>
      </w:r>
      <w:bookmarkEnd w:id="7"/>
    </w:p>
    <w:p w14:paraId="4B9959A7" w14:textId="4EA4D456" w:rsidR="01735539" w:rsidRDefault="01735539" w:rsidP="4C4C67D2">
      <w:pPr>
        <w:pStyle w:val="MainText"/>
      </w:pPr>
      <w:r>
        <w:t>Naslednja shema predstavlja visokonivojsko aplikacijsko arhitekturo ADRZ</w:t>
      </w:r>
      <w:r w:rsidR="004D6E78">
        <w:t>,</w:t>
      </w:r>
      <w:r>
        <w:t xml:space="preserve"> na kateri so razvidni glavni logični funkcionalni moduli, ki nudijo storitve tako predstavitvenem nivoju, kot tudi zunanjimi sistemom preko enotnih vmesnikov</w:t>
      </w:r>
      <w:r w:rsidR="54CC07DD">
        <w:t>. Ponudnik mora zagotoviti najmanj predstavljeno delitev na pod-module, podrobnejša granulacija na pod-module ali storitve je v domeni izbranega ponudnika glede na predlagano arhi</w:t>
      </w:r>
      <w:r w:rsidR="7065D9AD">
        <w:t>tekturo rešitve in izbrano tehnologijo.</w:t>
      </w:r>
    </w:p>
    <w:p w14:paraId="3572CF4F" w14:textId="71FB2DB2" w:rsidR="3665A6EB" w:rsidRDefault="2A66EAE5" w:rsidP="41030000">
      <w:r>
        <w:rPr>
          <w:noProof/>
        </w:rPr>
        <w:drawing>
          <wp:inline distT="0" distB="0" distL="0" distR="0" wp14:anchorId="3BDE5249" wp14:editId="1626C272">
            <wp:extent cx="6115050" cy="3514725"/>
            <wp:effectExtent l="0" t="0" r="0" b="0"/>
            <wp:docPr id="8584815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48152" name=""/>
                    <pic:cNvPicPr/>
                  </pic:nvPicPr>
                  <pic:blipFill>
                    <a:blip r:embed="rId17">
                      <a:extLst>
                        <a:ext uri="{28A0092B-C50C-407E-A947-70E740481C1C}">
                          <a14:useLocalDpi xmlns:a14="http://schemas.microsoft.com/office/drawing/2010/main" val="0"/>
                        </a:ext>
                      </a:extLst>
                    </a:blip>
                    <a:stretch>
                      <a:fillRect/>
                    </a:stretch>
                  </pic:blipFill>
                  <pic:spPr>
                    <a:xfrm>
                      <a:off x="0" y="0"/>
                      <a:ext cx="6115050" cy="3514725"/>
                    </a:xfrm>
                    <a:prstGeom prst="rect">
                      <a:avLst/>
                    </a:prstGeom>
                  </pic:spPr>
                </pic:pic>
              </a:graphicData>
            </a:graphic>
          </wp:inline>
        </w:drawing>
      </w:r>
    </w:p>
    <w:p w14:paraId="408C7DFA" w14:textId="202A9902" w:rsidR="6BB865FB" w:rsidRDefault="4F66BCBE" w:rsidP="4C4C67D2">
      <w:pPr>
        <w:pStyle w:val="CaptionFigure"/>
      </w:pPr>
      <w:r>
        <w:t>Slika: Visokonivojska aplikacijska arhitektura - statični pogled</w:t>
      </w:r>
    </w:p>
    <w:p w14:paraId="54740BF3" w14:textId="2CABE3DD" w:rsidR="0D8766BA" w:rsidRDefault="0D8766BA" w:rsidP="4C4C67D2">
      <w:pPr>
        <w:pStyle w:val="Naslov4"/>
      </w:pPr>
      <w:r>
        <w:t>Opisi modulov</w:t>
      </w:r>
    </w:p>
    <w:p w14:paraId="74F2EAAA" w14:textId="624F9E9A" w:rsidR="0D8766BA" w:rsidRDefault="0D8766BA" w:rsidP="4C4C67D2">
      <w:pPr>
        <w:pStyle w:val="MainText"/>
        <w:rPr>
          <w:b/>
          <w:bCs/>
        </w:rPr>
      </w:pPr>
      <w:r w:rsidRPr="4C4C67D2">
        <w:rPr>
          <w:b/>
          <w:bCs/>
        </w:rPr>
        <w:t>Modul za razporejanje</w:t>
      </w:r>
    </w:p>
    <w:p w14:paraId="3B1A1EBD" w14:textId="7844B97D" w:rsidR="1BAD5F2C" w:rsidRDefault="1BAD5F2C" w:rsidP="12D18FBA">
      <w:pPr>
        <w:pStyle w:val="MainText"/>
      </w:pPr>
      <w:r>
        <w:t>Modul za ra</w:t>
      </w:r>
      <w:r w:rsidR="6FB68B72">
        <w:t>z</w:t>
      </w:r>
      <w:r>
        <w:t xml:space="preserve">porejanje je osrednji modul za obvladovanje delovnih razporedov. Nudi storitve ročne priprave delovnih razporedov, izvajanje kontrol in skladnosti </w:t>
      </w:r>
      <w:r w:rsidR="3EDBF493">
        <w:t xml:space="preserve">razporedov </w:t>
      </w:r>
      <w:r>
        <w:t xml:space="preserve">s postavljenimi pravili za </w:t>
      </w:r>
      <w:r w:rsidR="45C6B6DC">
        <w:t>določen zavod</w:t>
      </w:r>
      <w:r w:rsidR="6F23DA2B">
        <w:t xml:space="preserve"> in skladnost z zakonskimi opravili, izvaja obveščanje deležnikov o delovnih razporedih in morebitnih spremembah, komunicira z modulom za samodejno razporejanje</w:t>
      </w:r>
      <w:r w:rsidR="00BF24FB">
        <w:t>,</w:t>
      </w:r>
      <w:r w:rsidR="6F23DA2B">
        <w:t xml:space="preserve"> od katerega zahteva pripravo delovnega razporeda ob danih vhodnih parametrih.</w:t>
      </w:r>
      <w:r w:rsidR="6C47EC8E">
        <w:t xml:space="preserve"> </w:t>
      </w:r>
    </w:p>
    <w:p w14:paraId="705A43F8" w14:textId="139B04EE" w:rsidR="73C7FB0E" w:rsidRDefault="73C7FB0E" w:rsidP="40AD5C55">
      <w:pPr>
        <w:pStyle w:val="MainText"/>
      </w:pPr>
      <w:r>
        <w:t>Modul obvladuje svoje podatke o delovnih razporedih in so za vsak zavod ločeni.</w:t>
      </w:r>
    </w:p>
    <w:p w14:paraId="2410B1AA" w14:textId="24D19788" w:rsidR="0D8766BA" w:rsidRDefault="0D8766BA" w:rsidP="4C4C67D2">
      <w:pPr>
        <w:pStyle w:val="MainText"/>
        <w:rPr>
          <w:b/>
          <w:bCs/>
        </w:rPr>
      </w:pPr>
      <w:r w:rsidRPr="4C4C67D2">
        <w:rPr>
          <w:b/>
          <w:bCs/>
        </w:rPr>
        <w:t>Modul za samodejno razporejanje</w:t>
      </w:r>
    </w:p>
    <w:p w14:paraId="127B8805" w14:textId="4C24BDAF" w:rsidR="0D8766BA" w:rsidRDefault="4D4B49B8" w:rsidP="4C4C67D2">
      <w:pPr>
        <w:pStyle w:val="MainText"/>
      </w:pPr>
      <w:r>
        <w:t xml:space="preserve">Modul za samodejno razporejanje je procesorsko in spominsko najzahtevnejši gradnik. Ob danih vhodnih parametrih, ki jih zahtevajo drugi moduli ali zunanji deležniki mora uporabniku v </w:t>
      </w:r>
      <w:r w:rsidR="00337B47">
        <w:t>zahtevanem</w:t>
      </w:r>
      <w:r>
        <w:t xml:space="preserve"> času predlagati optimalen </w:t>
      </w:r>
      <w:r w:rsidR="63507144">
        <w:t xml:space="preserve">delovni razpored za določeno delovišče, </w:t>
      </w:r>
      <w:r w:rsidR="00337B47">
        <w:t>ob upoštevanju</w:t>
      </w:r>
      <w:r w:rsidR="63507144">
        <w:t xml:space="preserve"> omejitev in pravil, </w:t>
      </w:r>
      <w:r w:rsidR="63507144">
        <w:lastRenderedPageBreak/>
        <w:t xml:space="preserve">ki veljajo </w:t>
      </w:r>
      <w:r w:rsidR="1FFEE2D3">
        <w:t>za ta zavod. Rezultat obdelave in optimizacije je delovni razpored ter seznam kršitev postavljenih pravil in omejitev</w:t>
      </w:r>
      <w:r w:rsidR="00337B47">
        <w:t>,</w:t>
      </w:r>
      <w:r w:rsidR="1FFEE2D3">
        <w:t xml:space="preserve"> v kolikor priprava delovnega razporeda brez teh ni bila možna. Predlagan </w:t>
      </w:r>
      <w:r w:rsidR="3DF2D54F">
        <w:t>delovni razpored lahko uporabnik nadalje spreminja in ročno prilagaja v Modulu za razporejanje.</w:t>
      </w:r>
    </w:p>
    <w:p w14:paraId="320ABC73" w14:textId="6F26896F" w:rsidR="3DF2D54F" w:rsidRDefault="3DF2D54F" w:rsidP="40AD5C55">
      <w:pPr>
        <w:pStyle w:val="MainText"/>
      </w:pPr>
      <w:r>
        <w:t>Modul praviloma ne bo imel trajnejše hrambe podatkov, ker bo vse vhodne podatke o zavodu, razporedu, omejitvah in pravilih pridobil preko vhodnega klica storitve.</w:t>
      </w:r>
    </w:p>
    <w:p w14:paraId="591C243D" w14:textId="1E873FB4" w:rsidR="00797AC6" w:rsidRDefault="00797AC6" w:rsidP="40AD5C55">
      <w:pPr>
        <w:pStyle w:val="MainText"/>
      </w:pPr>
      <w:r>
        <w:t xml:space="preserve">Za izračun delovnega razporeda IS ADRZ oziroma modul za samodejno razporejanje ne sme uporabljati zunanjih storitev (plačljivih ali brezplačnih), ki niso del IS ADRZ in modula za samodejno razporejanje. Vsi izračuni delovnega razporeda morajo biti izvedeni v okviru modula za samodejno razporejanje, ki je del IS ADRZ in nameščen na infrastrukturi kot navedeno v poglavju  </w:t>
      </w:r>
      <w:r w:rsidR="001163FC">
        <w:fldChar w:fldCharType="begin"/>
      </w:r>
      <w:r w:rsidR="001163FC">
        <w:instrText xml:space="preserve"> REF _Ref204325618 \r \h </w:instrText>
      </w:r>
      <w:r w:rsidR="001163FC">
        <w:fldChar w:fldCharType="separate"/>
      </w:r>
      <w:r w:rsidR="005B2684">
        <w:t>4.1</w:t>
      </w:r>
      <w:r w:rsidR="001163FC">
        <w:fldChar w:fldCharType="end"/>
      </w:r>
      <w:r w:rsidR="001163FC">
        <w:t xml:space="preserve"> </w:t>
      </w:r>
      <w:r w:rsidR="001163FC">
        <w:fldChar w:fldCharType="begin"/>
      </w:r>
      <w:r w:rsidR="001163FC">
        <w:instrText xml:space="preserve"> REF _Ref204325627 \h </w:instrText>
      </w:r>
      <w:r w:rsidR="001163FC">
        <w:fldChar w:fldCharType="separate"/>
      </w:r>
      <w:r w:rsidR="005B2684" w:rsidRPr="003D33A1">
        <w:t>Tehnološka infrastruktura</w:t>
      </w:r>
      <w:r w:rsidR="001163FC">
        <w:fldChar w:fldCharType="end"/>
      </w:r>
      <w:r w:rsidR="001163FC">
        <w:t>.</w:t>
      </w:r>
    </w:p>
    <w:p w14:paraId="67882D3E" w14:textId="0E5D0928" w:rsidR="0D8766BA" w:rsidRDefault="0D8766BA" w:rsidP="4C4C67D2">
      <w:pPr>
        <w:pStyle w:val="MainText"/>
      </w:pPr>
      <w:r w:rsidRPr="4C4C67D2">
        <w:rPr>
          <w:b/>
          <w:bCs/>
        </w:rPr>
        <w:t xml:space="preserve">Upravljanje </w:t>
      </w:r>
      <w:r w:rsidR="008136EB">
        <w:rPr>
          <w:b/>
          <w:bCs/>
        </w:rPr>
        <w:t>zdravstvenih delavcev</w:t>
      </w:r>
      <w:r w:rsidRPr="4C4C67D2">
        <w:rPr>
          <w:b/>
          <w:bCs/>
        </w:rPr>
        <w:t>, delovišč in pravil</w:t>
      </w:r>
    </w:p>
    <w:p w14:paraId="1221554A" w14:textId="4409A443" w:rsidR="516750D5" w:rsidRDefault="516750D5" w:rsidP="40AD5C55">
      <w:pPr>
        <w:pStyle w:val="MainText"/>
      </w:pPr>
      <w:r>
        <w:t xml:space="preserve">Modul je namenjen za urejanje pretežno statičnih podatkov o zavodih, </w:t>
      </w:r>
      <w:r w:rsidR="008136EB">
        <w:t>zdravstvenih delavcih</w:t>
      </w:r>
      <w:r>
        <w:t xml:space="preserve">, deloviščih in pravilih zavoda. Predvidoma ne </w:t>
      </w:r>
      <w:r w:rsidR="00E07DC4">
        <w:t>bo vključeval procesne logike oz. podpore delovnim procesom, ampak v večjem delu samo urejanje navedenih podatkov.</w:t>
      </w:r>
    </w:p>
    <w:p w14:paraId="5C0283AD" w14:textId="6D0207F3" w:rsidR="0D8766BA" w:rsidRDefault="00E07DC4" w:rsidP="4C4C67D2">
      <w:pPr>
        <w:pStyle w:val="MainText"/>
      </w:pPr>
      <w:r>
        <w:t xml:space="preserve">Vsak zavod bo imel svoj ločen del podatkov, ki je značilen samo zanj in neodvisen od drugih zavodov. </w:t>
      </w:r>
    </w:p>
    <w:p w14:paraId="1039ABFB" w14:textId="37D5B0E4" w:rsidR="0D8766BA" w:rsidRDefault="0D8766BA" w:rsidP="4C4C67D2">
      <w:pPr>
        <w:pStyle w:val="MainText"/>
        <w:rPr>
          <w:b/>
          <w:bCs/>
        </w:rPr>
      </w:pPr>
      <w:r w:rsidRPr="4C4C67D2">
        <w:rPr>
          <w:b/>
          <w:bCs/>
        </w:rPr>
        <w:t>Modul za napovedi in dogodke</w:t>
      </w:r>
    </w:p>
    <w:p w14:paraId="257DD0EB" w14:textId="08F3355A" w:rsidR="0D8766BA" w:rsidRDefault="5EB455E7" w:rsidP="4C4C67D2">
      <w:pPr>
        <w:pStyle w:val="MainText"/>
      </w:pPr>
      <w:r>
        <w:t>Modul je namenjen podpori določenim delovnim proceso</w:t>
      </w:r>
      <w:r w:rsidR="0F256103">
        <w:t>m</w:t>
      </w:r>
      <w:r>
        <w:t xml:space="preserve">, kot tudi evidentiranju že odločenih dogodkov v zvezi z </w:t>
      </w:r>
      <w:r w:rsidR="008136EB">
        <w:t>zdravstvenimi delavci</w:t>
      </w:r>
      <w:r>
        <w:t xml:space="preserve">, delovišči </w:t>
      </w:r>
      <w:r w:rsidR="7554E420">
        <w:t>ipd.</w:t>
      </w:r>
      <w:r w:rsidR="0003C129">
        <w:t>, ki jih zavodi že uskladijo in potrdijo v okviru svojega informacijskega sistema.</w:t>
      </w:r>
      <w:r w:rsidR="7554E420">
        <w:t xml:space="preserve"> Omogočeno bo sprejemanje napovedi za različne odsotnosti in spremembe, obravnava teh napovedi skladno s procesnim tokom (npr. potrditev odsotnosti) ter obveščanje deležnikov</w:t>
      </w:r>
      <w:r w:rsidR="027D5F56">
        <w:t xml:space="preserve"> o odločitvah.</w:t>
      </w:r>
    </w:p>
    <w:p w14:paraId="2E211D99" w14:textId="3A5780E4" w:rsidR="5041F69B" w:rsidRDefault="5041F69B" w:rsidP="40AD5C55">
      <w:pPr>
        <w:pStyle w:val="MainText"/>
      </w:pPr>
      <w:r>
        <w:t>Osnovna procesna logika bo enaka za vse zavode pri čemer morajo biti določeni parametri delovanja in izvajanja proces</w:t>
      </w:r>
      <w:r w:rsidR="6562CAFD">
        <w:t>ov</w:t>
      </w:r>
      <w:r>
        <w:t xml:space="preserve"> biti nastavljivi za vsak zavod ločeno (npr. </w:t>
      </w:r>
      <w:r w:rsidR="463323FD">
        <w:t>r</w:t>
      </w:r>
      <w:r>
        <w:t xml:space="preserve">ok za oddajo napovedi, čas za potrditev napovedi, obvestilo za </w:t>
      </w:r>
      <w:r w:rsidR="008136EB">
        <w:t>zdravstvenega delavca</w:t>
      </w:r>
      <w:r w:rsidR="0F4EF25E">
        <w:t>, obvestilo za nadrejenega)</w:t>
      </w:r>
      <w:r w:rsidR="00CD635B">
        <w:t>.</w:t>
      </w:r>
    </w:p>
    <w:p w14:paraId="77434202" w14:textId="101A0117" w:rsidR="0D8766BA" w:rsidRDefault="0D8766BA" w:rsidP="4C4C67D2">
      <w:pPr>
        <w:pStyle w:val="MainText"/>
        <w:rPr>
          <w:b/>
          <w:bCs/>
        </w:rPr>
      </w:pPr>
      <w:r w:rsidRPr="4C4C67D2">
        <w:rPr>
          <w:b/>
          <w:bCs/>
        </w:rPr>
        <w:t>Skupni šifranti in evidence</w:t>
      </w:r>
    </w:p>
    <w:p w14:paraId="3450155B" w14:textId="5FD2F6AE" w:rsidR="0D8766BA" w:rsidRDefault="7ACB51DC" w:rsidP="4C4C67D2">
      <w:pPr>
        <w:pStyle w:val="MainText"/>
      </w:pPr>
      <w:r>
        <w:t xml:space="preserve">Gre za modul, ki na enem mestu zagotavlja skupne šifrante, evidence in druge enostavne zbirke podatkov, ki jih enotno uporabljajo drugi moduli ali zunanji deležniki preko vmesnikov. </w:t>
      </w:r>
    </w:p>
    <w:p w14:paraId="755E380C" w14:textId="75022B09" w:rsidR="0D8766BA" w:rsidRDefault="0D8766BA" w:rsidP="4C4C67D2">
      <w:pPr>
        <w:pStyle w:val="MainText"/>
      </w:pPr>
      <w:r w:rsidRPr="4C4C67D2">
        <w:rPr>
          <w:b/>
          <w:bCs/>
        </w:rPr>
        <w:t>Distribucijsko okolje za poslovno analitiko</w:t>
      </w:r>
    </w:p>
    <w:p w14:paraId="26CF0C0F" w14:textId="7143E381" w:rsidR="0D8766BA" w:rsidRDefault="0330A92B" w:rsidP="4C4C67D2">
      <w:pPr>
        <w:pStyle w:val="MainText"/>
      </w:pPr>
      <w:r>
        <w:t xml:space="preserve">Distribucijsko okolje je namenjeno zbiranju </w:t>
      </w:r>
      <w:r w:rsidR="00A4046A">
        <w:t>surovih</w:t>
      </w:r>
      <w:r>
        <w:t xml:space="preserve"> podatkov o delovnih razporedih za potrebe nadaljnje poslovne analitike in zunanje platforme “Strateški podatki”.</w:t>
      </w:r>
    </w:p>
    <w:p w14:paraId="4AD9108B" w14:textId="148D1F8E" w:rsidR="46EF1B57" w:rsidRDefault="46EF1B57" w:rsidP="40AD5C55">
      <w:pPr>
        <w:pStyle w:val="MainText"/>
      </w:pPr>
      <w:r>
        <w:t xml:space="preserve">Modul ne bo smel obremenjevati ostalih modulov v času njihove največje obremenitve. Modul bo hranil podatke za določeno (nastavljivo) obdobje. Podatki bodo za zunanje deležnike in </w:t>
      </w:r>
      <w:r w:rsidR="00BC4AEA">
        <w:t xml:space="preserve">zajem v </w:t>
      </w:r>
      <w:proofErr w:type="spellStart"/>
      <w:r>
        <w:t>poročilne</w:t>
      </w:r>
      <w:proofErr w:type="spellEnd"/>
      <w:r>
        <w:t xml:space="preserve"> </w:t>
      </w:r>
      <w:r w:rsidR="008119B5">
        <w:t>sisteme dostopni preko vmesnikov.</w:t>
      </w:r>
    </w:p>
    <w:p w14:paraId="7BAD3590" w14:textId="180D034B" w:rsidR="01292F3A" w:rsidRDefault="01292F3A" w:rsidP="45110D0F">
      <w:pPr>
        <w:pStyle w:val="MainText"/>
      </w:pPr>
      <w:r w:rsidRPr="45110D0F">
        <w:rPr>
          <w:b/>
          <w:bCs/>
        </w:rPr>
        <w:t>Analitika za JZZ</w:t>
      </w:r>
    </w:p>
    <w:p w14:paraId="41FCBA7F" w14:textId="26EA770F" w:rsidR="0D8766BA" w:rsidRDefault="2FBA4B10" w:rsidP="3F038B81">
      <w:pPr>
        <w:pStyle w:val="MainText"/>
      </w:pPr>
      <w:r>
        <w:t>IS ADRZ mora omogočati obdelavo, prikaz in pripravo poročil nad podatki, ki se zbirajo v IS</w:t>
      </w:r>
      <w:r w:rsidR="7D23ADA8">
        <w:t xml:space="preserve">, kot je to določeno </w:t>
      </w:r>
      <w:r w:rsidR="372FA84C">
        <w:t xml:space="preserve">v funkcionalnih zahtevah (npr. </w:t>
      </w:r>
      <w:r w:rsidR="02037B77">
        <w:t>k</w:t>
      </w:r>
      <w:r w:rsidR="372FA84C">
        <w:t>onfiguracija poročil, i</w:t>
      </w:r>
      <w:r w:rsidR="2D6DEAB8">
        <w:t>zvoz poročila)</w:t>
      </w:r>
      <w:r w:rsidR="372FA84C">
        <w:t>.</w:t>
      </w:r>
      <w:r w:rsidR="2D4C8624">
        <w:t xml:space="preserve"> Na področju poročanja o delovnih razporedih morajo biti uporabnikom glede na njihove pravice na voljo poročila, ki zajemajo</w:t>
      </w:r>
      <w:r w:rsidR="20168B43">
        <w:t xml:space="preserve"> različne podatke in dimenzije (npr. število izdelanih delovnih razporedov, število spremenjenih delovnih razporedov, strošek oziroma vrednost delovnega razporeda).</w:t>
      </w:r>
    </w:p>
    <w:p w14:paraId="54F37D05" w14:textId="4BB0D366" w:rsidR="0D8766BA" w:rsidRDefault="1B5F8E05" w:rsidP="4C4C67D2">
      <w:pPr>
        <w:pStyle w:val="MainText"/>
        <w:rPr>
          <w:b/>
        </w:rPr>
      </w:pPr>
      <w:r w:rsidRPr="5C78296D">
        <w:rPr>
          <w:b/>
          <w:bCs/>
        </w:rPr>
        <w:lastRenderedPageBreak/>
        <w:t xml:space="preserve">Notranji </w:t>
      </w:r>
      <w:r w:rsidR="0D8766BA" w:rsidRPr="1F249C6C">
        <w:rPr>
          <w:b/>
          <w:bCs/>
        </w:rPr>
        <w:t>API prehod</w:t>
      </w:r>
    </w:p>
    <w:p w14:paraId="2B2222EF" w14:textId="5ECC4ADC" w:rsidR="0D8766BA" w:rsidRDefault="57C9CE36" w:rsidP="4C4C67D2">
      <w:pPr>
        <w:pStyle w:val="MainText"/>
      </w:pPr>
      <w:r>
        <w:t xml:space="preserve">Notranji API prehod ali širše integracijska komponenta skrbi za varno, standardizirano in nadzorovano komunikacijo med posameznimi moduli znotraj </w:t>
      </w:r>
      <w:r w:rsidR="00044AC0">
        <w:t xml:space="preserve">IS </w:t>
      </w:r>
      <w:r>
        <w:t xml:space="preserve">ADRZ. Omogoča usmerjanje zahtev, validacijo vhodnih podatkov, nadzor nad klici ter centralizirano spremljanje napak in zmogljivosti. Omogoča notranjo avtentikacijo in avtorizacijo (npr. s pomočjo </w:t>
      </w:r>
      <w:proofErr w:type="spellStart"/>
      <w:r>
        <w:t>tokenov</w:t>
      </w:r>
      <w:proofErr w:type="spellEnd"/>
      <w:r>
        <w:t xml:space="preserve">). Podpira različne komunikacijske protokole (REST, </w:t>
      </w:r>
      <w:proofErr w:type="spellStart"/>
      <w:r>
        <w:t>gRPC</w:t>
      </w:r>
      <w:proofErr w:type="spellEnd"/>
      <w:r>
        <w:t xml:space="preserve">, </w:t>
      </w:r>
      <w:proofErr w:type="spellStart"/>
      <w:r>
        <w:t>event</w:t>
      </w:r>
      <w:proofErr w:type="spellEnd"/>
      <w:r>
        <w:t xml:space="preserve"> bus) ter omogoča transakcijsko doslednost, če je potrebna. Ključna funkcionalnost je tudi odkrivanje </w:t>
      </w:r>
      <w:r w:rsidR="53499AC0">
        <w:t xml:space="preserve">storitev </w:t>
      </w:r>
      <w:r>
        <w:t>(</w:t>
      </w:r>
      <w:r w:rsidR="1F6E1344">
        <w:t xml:space="preserve">ang. </w:t>
      </w:r>
      <w:proofErr w:type="spellStart"/>
      <w:r>
        <w:t>service</w:t>
      </w:r>
      <w:proofErr w:type="spellEnd"/>
      <w:r>
        <w:t xml:space="preserve"> </w:t>
      </w:r>
      <w:proofErr w:type="spellStart"/>
      <w:r>
        <w:t>discovery</w:t>
      </w:r>
      <w:proofErr w:type="spellEnd"/>
      <w:r>
        <w:t>) in avtomatska registracija storitev. Vpelje lahko tudi enostavno orkestracijo med moduli, če je smiselna. Lahko deluje kot del internega "</w:t>
      </w:r>
      <w:proofErr w:type="spellStart"/>
      <w:r>
        <w:t>service</w:t>
      </w:r>
      <w:proofErr w:type="spellEnd"/>
      <w:r>
        <w:t xml:space="preserve"> </w:t>
      </w:r>
      <w:proofErr w:type="spellStart"/>
      <w:r>
        <w:t>mesh</w:t>
      </w:r>
      <w:proofErr w:type="spellEnd"/>
      <w:r>
        <w:t>" sistema. Deluje v istem omrežnem okolju kot storitve in ni izpostavljena navzven. Cilj je povečati robustnost, standardizacijo in zmanjšati povezanost (</w:t>
      </w:r>
      <w:r w:rsidR="770926F9">
        <w:t>ang.</w:t>
      </w:r>
      <w:r w:rsidR="00FE5284">
        <w:t xml:space="preserve"> </w:t>
      </w:r>
      <w:r w:rsidR="770926F9">
        <w:t>de-</w:t>
      </w:r>
      <w:proofErr w:type="spellStart"/>
      <w:r>
        <w:t>coupling</w:t>
      </w:r>
      <w:proofErr w:type="spellEnd"/>
      <w:r>
        <w:t>) med notranjimi komponentami</w:t>
      </w:r>
      <w:r w:rsidR="00003E3B">
        <w:t xml:space="preserve"> (moduli)</w:t>
      </w:r>
      <w:r>
        <w:t>.</w:t>
      </w:r>
    </w:p>
    <w:p w14:paraId="6BB6903B" w14:textId="2D74811B" w:rsidR="0D8766BA" w:rsidRDefault="0D8766BA" w:rsidP="4C4C67D2">
      <w:pPr>
        <w:pStyle w:val="MainText"/>
        <w:rPr>
          <w:b/>
        </w:rPr>
      </w:pPr>
      <w:r w:rsidRPr="4C4C67D2">
        <w:rPr>
          <w:b/>
          <w:bCs/>
        </w:rPr>
        <w:t xml:space="preserve">API prehod za </w:t>
      </w:r>
      <w:r w:rsidR="55F463EB" w:rsidRPr="5C78296D">
        <w:rPr>
          <w:b/>
          <w:bCs/>
        </w:rPr>
        <w:t>integracijo znotraj zNET</w:t>
      </w:r>
      <w:r w:rsidRPr="4C4C67D2">
        <w:rPr>
          <w:b/>
          <w:bCs/>
        </w:rPr>
        <w:t xml:space="preserve"> in </w:t>
      </w:r>
      <w:r w:rsidR="55F463EB" w:rsidRPr="5C78296D">
        <w:rPr>
          <w:b/>
          <w:bCs/>
        </w:rPr>
        <w:t>zunaj</w:t>
      </w:r>
    </w:p>
    <w:p w14:paraId="3FFD8F2F" w14:textId="29FC0BE6" w:rsidR="0BDF29BA" w:rsidRDefault="55F463EB" w:rsidP="6CF2BD3F">
      <w:pPr>
        <w:pStyle w:val="MainText"/>
      </w:pPr>
      <w:r>
        <w:t>I</w:t>
      </w:r>
      <w:r w:rsidR="0BDF29BA">
        <w:t xml:space="preserve">ntegracijska komponenta in upravljanje integracij predstavlja varno in kontrolirano vstopno točko za zunanje sisteme, ki dostopajo do storitev ADRZ prek API-jev ali spletnih storitev. </w:t>
      </w:r>
      <w:r w:rsidR="43B1FB3C">
        <w:t>Omogočati</w:t>
      </w:r>
      <w:r w:rsidR="4BE48930">
        <w:t xml:space="preserve"> mora dostop za sisteme znotraj zNET (zavodi), kot tudi zunaj zNET (za potrebe uporabniških aplikacij, ki jih bodo uporabniki uporabljali izven zNET).</w:t>
      </w:r>
      <w:r w:rsidR="05B3CB87">
        <w:t xml:space="preserve"> Lahko gre za dve ločeni komponenti in postavitvi.</w:t>
      </w:r>
      <w:r w:rsidR="0BDF29BA">
        <w:t xml:space="preserve"> </w:t>
      </w:r>
      <w:r w:rsidR="279CD31F">
        <w:t>Poskrbljeno mora biti</w:t>
      </w:r>
      <w:r w:rsidR="0BDF29BA">
        <w:t xml:space="preserve"> za avtentikacijo in avtorizacijo (</w:t>
      </w:r>
      <w:r w:rsidR="000F278C">
        <w:t>prek varnostne sheme EUEZ</w:t>
      </w:r>
      <w:r w:rsidR="0BDF29BA">
        <w:t>)</w:t>
      </w:r>
      <w:r w:rsidR="23BC683E">
        <w:t>,</w:t>
      </w:r>
      <w:r w:rsidR="0BDF29BA">
        <w:t xml:space="preserve"> validacijo vhodnih zahtevkov, kontrolo dostopa in </w:t>
      </w:r>
      <w:r w:rsidR="000F278C">
        <w:t>zaščito</w:t>
      </w:r>
      <w:r w:rsidR="7D5F538B">
        <w:t xml:space="preserve"> </w:t>
      </w:r>
      <w:r w:rsidR="0BDF29BA">
        <w:t>notranj</w:t>
      </w:r>
      <w:r w:rsidR="000F278C">
        <w:t>ih</w:t>
      </w:r>
      <w:r w:rsidR="0BDF29BA">
        <w:t xml:space="preserve"> storit</w:t>
      </w:r>
      <w:r w:rsidR="000F278C">
        <w:t>ev</w:t>
      </w:r>
      <w:r w:rsidR="0BDF29BA">
        <w:t xml:space="preserve"> pred zlorabo ali preobremenitvijo. Lahko izvaja transformacijo podatkovnih formatov (npr. XML ↔ JSON) in poenotenje različnih zunanjih zahtev. Omogoča nadzor nad dostopom posameznih partnerjev, beleženje klicev (</w:t>
      </w:r>
      <w:proofErr w:type="spellStart"/>
      <w:r w:rsidR="0BDF29BA">
        <w:t>audit</w:t>
      </w:r>
      <w:proofErr w:type="spellEnd"/>
      <w:r w:rsidR="0BDF29BA">
        <w:t xml:space="preserve"> log) in spremljanje SLA parametrov. </w:t>
      </w:r>
      <w:r w:rsidR="00544071">
        <w:t xml:space="preserve">Vključen mora biti </w:t>
      </w:r>
      <w:r w:rsidR="0BDF29BA">
        <w:t>mehaniz</w:t>
      </w:r>
      <w:r w:rsidR="00544071">
        <w:t>e</w:t>
      </w:r>
      <w:r w:rsidR="0BDF29BA">
        <w:t xml:space="preserve">m za </w:t>
      </w:r>
      <w:proofErr w:type="spellStart"/>
      <w:r w:rsidR="0BDF29BA">
        <w:t>verzioniranje</w:t>
      </w:r>
      <w:proofErr w:type="spellEnd"/>
      <w:r w:rsidR="0BDF29BA">
        <w:t xml:space="preserve"> API-jev in varno objavo sprememb. Njena glavna naloga je zaščita notranjega sistema in omogočanje standardiziranega dostopa za zunanje partnerje.</w:t>
      </w:r>
    </w:p>
    <w:p w14:paraId="5673A801" w14:textId="51008A5D" w:rsidR="0D8766BA" w:rsidRDefault="0D8766BA" w:rsidP="4C4C67D2">
      <w:pPr>
        <w:pStyle w:val="MainText"/>
      </w:pPr>
      <w:r w:rsidRPr="4C4C67D2">
        <w:rPr>
          <w:b/>
          <w:bCs/>
        </w:rPr>
        <w:t>Sistemske storitve NIJZ</w:t>
      </w:r>
    </w:p>
    <w:p w14:paraId="1C3A7250" w14:textId="1D769DA8" w:rsidR="0D8766BA" w:rsidRDefault="060EF832" w:rsidP="4C4C67D2">
      <w:pPr>
        <w:pStyle w:val="MainText"/>
      </w:pPr>
      <w:r>
        <w:t>Sistemske storitve NIJZ so storitve, ki jih zagotavlja NIJZ in jih lahko uporabi izbrani izvajalec v sklopu svoje rešitve. NIJZ ima za ponujene storitve na voljo ustrezne licence in kupljeno vzdrževanje za nudenje ustrezne ravni storitve.</w:t>
      </w:r>
      <w:r w:rsidR="452B68C4">
        <w:t xml:space="preserve"> Dejanska uporaba storitev NIJZ mora biti predstavljena v podrobnih načrtih rešitve ter usklajena z NIJZ tako v testni kot produkcijski fazi.</w:t>
      </w:r>
    </w:p>
    <w:p w14:paraId="126FEBC4" w14:textId="1AF5AB13" w:rsidR="6BB865FB" w:rsidRDefault="6BB865FB" w:rsidP="3665A6EB">
      <w:pPr>
        <w:pStyle w:val="Naslov3"/>
      </w:pPr>
      <w:bookmarkStart w:id="8" w:name="_Toc204103661"/>
      <w:r>
        <w:t>Diagram glavnih podatkovnih tokov</w:t>
      </w:r>
      <w:r w:rsidR="6E687B7B">
        <w:t xml:space="preserve"> - dinamični pogled</w:t>
      </w:r>
      <w:bookmarkEnd w:id="8"/>
    </w:p>
    <w:p w14:paraId="235CA034" w14:textId="448BCF2C" w:rsidR="6BB865FB" w:rsidRDefault="589AB2DE" w:rsidP="3665A6EB">
      <w:pPr>
        <w:pStyle w:val="MainText"/>
      </w:pPr>
      <w:r>
        <w:t xml:space="preserve">Naslednji diagram prikazuje glavne podatkovne tokove med posameznimi deli sistema (moduli) </w:t>
      </w:r>
      <w:r w:rsidR="00467D10">
        <w:t xml:space="preserve">IS </w:t>
      </w:r>
      <w:r>
        <w:t>ADRZ in zunanjimi deležniki</w:t>
      </w:r>
      <w:r w:rsidR="58B04770">
        <w:t xml:space="preserve"> - g</w:t>
      </w:r>
      <w:r>
        <w:t>re za dinamični pogled</w:t>
      </w:r>
      <w:r w:rsidR="173E46EC">
        <w:t xml:space="preserve"> na arhitekturo</w:t>
      </w:r>
      <w:r>
        <w:t xml:space="preserve">. </w:t>
      </w:r>
      <w:r w:rsidR="6BB865FB">
        <w:t>Povezave med posameznimi modulu ali storitvami prikazujejo smer</w:t>
      </w:r>
      <w:r w:rsidR="3C6D5DA8">
        <w:t xml:space="preserve"> pretoka podatkov, </w:t>
      </w:r>
      <w:r w:rsidR="6BB865FB">
        <w:t>glavne sklope poslovnih podatkov, ki se med njimi prenašajo ter predlagan način integracije (npr. REST API).</w:t>
      </w:r>
    </w:p>
    <w:p w14:paraId="555C54C5" w14:textId="5AF3C424" w:rsidR="6BB865FB" w:rsidRDefault="5CBDA0BA" w:rsidP="4A040571">
      <w:r>
        <w:rPr>
          <w:noProof/>
        </w:rPr>
        <w:lastRenderedPageBreak/>
        <w:drawing>
          <wp:inline distT="0" distB="0" distL="0" distR="0" wp14:anchorId="623344F1" wp14:editId="2ED60F01">
            <wp:extent cx="6124575" cy="4105275"/>
            <wp:effectExtent l="0" t="0" r="0" b="0"/>
            <wp:docPr id="17573464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346427" name=""/>
                    <pic:cNvPicPr/>
                  </pic:nvPicPr>
                  <pic:blipFill>
                    <a:blip r:embed="rId18">
                      <a:extLst>
                        <a:ext uri="{28A0092B-C50C-407E-A947-70E740481C1C}">
                          <a14:useLocalDpi xmlns:a14="http://schemas.microsoft.com/office/drawing/2010/main" val="0"/>
                        </a:ext>
                      </a:extLst>
                    </a:blip>
                    <a:stretch>
                      <a:fillRect/>
                    </a:stretch>
                  </pic:blipFill>
                  <pic:spPr>
                    <a:xfrm>
                      <a:off x="0" y="0"/>
                      <a:ext cx="6124575" cy="4105275"/>
                    </a:xfrm>
                    <a:prstGeom prst="rect">
                      <a:avLst/>
                    </a:prstGeom>
                  </pic:spPr>
                </pic:pic>
              </a:graphicData>
            </a:graphic>
          </wp:inline>
        </w:drawing>
      </w:r>
      <w:r w:rsidR="37BB62D4" w:rsidRPr="4C4C67D2">
        <w:rPr>
          <w:rStyle w:val="CaptionFigureChar"/>
        </w:rPr>
        <w:t>Slika: Visokonivojska aplikacijska arhitektura - dinamični pogled</w:t>
      </w:r>
    </w:p>
    <w:p w14:paraId="39841510" w14:textId="3E0A8F5F" w:rsidR="3F415052" w:rsidRDefault="3F415052" w:rsidP="6CF2BD3F">
      <w:pPr>
        <w:pStyle w:val="MainText"/>
      </w:pPr>
      <w:r>
        <w:t>Primer delovnega toka</w:t>
      </w:r>
      <w:r w:rsidR="4348118B">
        <w:t xml:space="preserve"> – opis korakov glede na oznake </w:t>
      </w:r>
      <w:r w:rsidR="3276DEE7">
        <w:t xml:space="preserve">od 1 – 5 </w:t>
      </w:r>
      <w:r w:rsidR="4348118B">
        <w:t>na zgornji sliki</w:t>
      </w:r>
      <w:r w:rsidR="007B1F19">
        <w:t>:</w:t>
      </w:r>
    </w:p>
    <w:p w14:paraId="32A51716" w14:textId="27E3EA90" w:rsidR="3F415052" w:rsidRDefault="3F415052" w:rsidP="6CF2BD3F">
      <w:pPr>
        <w:pStyle w:val="MainText"/>
        <w:numPr>
          <w:ilvl w:val="0"/>
          <w:numId w:val="58"/>
        </w:numPr>
      </w:pPr>
      <w:r>
        <w:t xml:space="preserve">Zavod preko vmesnikov določi nove nastavitve za delovišča, delovna mesta in </w:t>
      </w:r>
      <w:r w:rsidR="008136EB">
        <w:t>zdravstvene delavce</w:t>
      </w:r>
      <w:r>
        <w:t xml:space="preserve"> v ADRZ. Pravila in zakonske omejitve so že določene.</w:t>
      </w:r>
    </w:p>
    <w:p w14:paraId="6A57932F" w14:textId="257A1FD7" w:rsidR="3F415052" w:rsidRDefault="3F415052" w:rsidP="6CF2BD3F">
      <w:pPr>
        <w:pStyle w:val="MainText"/>
        <w:numPr>
          <w:ilvl w:val="0"/>
          <w:numId w:val="58"/>
        </w:numPr>
      </w:pPr>
      <w:r>
        <w:t xml:space="preserve">Načrtovalec delovnih razporedov se preko namenske ADRZ </w:t>
      </w:r>
      <w:r w:rsidR="007B1F19">
        <w:t>spletne</w:t>
      </w:r>
      <w:r>
        <w:t xml:space="preserve"> aplikacije dostopa do Modula za razporejanje</w:t>
      </w:r>
      <w:r w:rsidR="007B1F19">
        <w:t>,</w:t>
      </w:r>
      <w:r>
        <w:t xml:space="preserve"> kjer vidi zadnje razporede. Z izbrano </w:t>
      </w:r>
      <w:r w:rsidR="785344BA">
        <w:t xml:space="preserve">akcijo zahteva izdelavo novega razporeda, ki bo upošteval nova dejstva (npr. </w:t>
      </w:r>
      <w:r w:rsidR="00E27858">
        <w:t>n</w:t>
      </w:r>
      <w:r w:rsidR="785344BA">
        <w:t>astavitve delovišč, nove dopuste in druge odsotnosti).</w:t>
      </w:r>
    </w:p>
    <w:p w14:paraId="6E67FD0A" w14:textId="445B976E" w:rsidR="785344BA" w:rsidRDefault="785344BA" w:rsidP="6CF2BD3F">
      <w:pPr>
        <w:pStyle w:val="MainText"/>
        <w:numPr>
          <w:ilvl w:val="0"/>
          <w:numId w:val="58"/>
        </w:numPr>
      </w:pPr>
      <w:r>
        <w:t xml:space="preserve">Zahteva za izdelavo novega razporeda se pošlje v Modul za samodejno razporejanje, ki izračuna in predlaga optimalni razpored pri čemer upošteva vse potrebne podatke delovišča, delovnih mest, </w:t>
      </w:r>
      <w:r w:rsidR="008136EB">
        <w:t>zdravstvenih delavcev</w:t>
      </w:r>
      <w:r>
        <w:t xml:space="preserve">, </w:t>
      </w:r>
      <w:r w:rsidR="3E3297BA">
        <w:t xml:space="preserve">že opravljenih ur v tem obdobju, </w:t>
      </w:r>
      <w:r>
        <w:t>odsotnosti</w:t>
      </w:r>
      <w:r w:rsidR="7F5248A7">
        <w:t>,</w:t>
      </w:r>
      <w:r>
        <w:t xml:space="preserve"> pravil in omejitev.</w:t>
      </w:r>
    </w:p>
    <w:p w14:paraId="4ADA3BBB" w14:textId="7D04B0F4" w:rsidR="785344BA" w:rsidRDefault="785344BA" w:rsidP="6CF2BD3F">
      <w:pPr>
        <w:pStyle w:val="MainText"/>
        <w:numPr>
          <w:ilvl w:val="0"/>
          <w:numId w:val="58"/>
        </w:numPr>
      </w:pPr>
      <w:r>
        <w:t>Modul za samodejno razporejanje vrne predlagan razpored, ki ga načrtovalec pregleda in po potrebi dopolni v Modulu za razporejanje. Po potrditvi postane razpored veljaven. Isto akcijo lahko načrtovalec izvede tudi preko vmesnikov.</w:t>
      </w:r>
    </w:p>
    <w:p w14:paraId="6CF79500" w14:textId="4E93BF92" w:rsidR="785344BA" w:rsidRDefault="785344BA" w:rsidP="6CF2BD3F">
      <w:pPr>
        <w:pStyle w:val="MainText"/>
        <w:numPr>
          <w:ilvl w:val="0"/>
          <w:numId w:val="58"/>
        </w:numPr>
      </w:pPr>
      <w:r>
        <w:t>Informacijski sistem zavoda lahko preko vmesnikov prenese potrjen razpored v svoj informacijski sistem kot veljaven.</w:t>
      </w:r>
    </w:p>
    <w:p w14:paraId="22DAF23A" w14:textId="56CE5475" w:rsidR="00C81496" w:rsidRDefault="00C81496" w:rsidP="00C81496">
      <w:pPr>
        <w:pStyle w:val="Naslov3"/>
      </w:pPr>
      <w:bookmarkStart w:id="9" w:name="_Toc204103662"/>
      <w:r>
        <w:t>Porazdeljena obdelava podatkov</w:t>
      </w:r>
      <w:r w:rsidR="00A97079">
        <w:t xml:space="preserve"> (ang. </w:t>
      </w:r>
      <w:proofErr w:type="spellStart"/>
      <w:r w:rsidR="00A97079">
        <w:t>grid</w:t>
      </w:r>
      <w:proofErr w:type="spellEnd"/>
      <w:r w:rsidR="00A97079">
        <w:t xml:space="preserve"> </w:t>
      </w:r>
      <w:proofErr w:type="spellStart"/>
      <w:r w:rsidR="00A97079">
        <w:t>computing</w:t>
      </w:r>
      <w:proofErr w:type="spellEnd"/>
      <w:r w:rsidR="00A97079">
        <w:t>)</w:t>
      </w:r>
      <w:bookmarkEnd w:id="9"/>
    </w:p>
    <w:p w14:paraId="4864D0C0" w14:textId="56EE4756" w:rsidR="00C81496" w:rsidRPr="000A5DC1" w:rsidRDefault="00C81496" w:rsidP="00C81496">
      <w:pPr>
        <w:pStyle w:val="Standard"/>
        <w:rPr>
          <w:rFonts w:ascii="Segoe UI Semilight" w:hAnsi="Segoe UI Semilight" w:cs="Segoe UI Semilight"/>
        </w:rPr>
      </w:pPr>
      <w:r w:rsidRPr="000A5DC1">
        <w:rPr>
          <w:rFonts w:ascii="Segoe UI Semilight" w:hAnsi="Segoe UI Semilight" w:cs="Segoe UI Semilight"/>
        </w:rPr>
        <w:t>V okviru predmetnega javnega naročila naročnik dopušča možnost, da ponujena rešitev vključuje funkcionalnost</w:t>
      </w:r>
      <w:r w:rsidR="00415EC0">
        <w:rPr>
          <w:rFonts w:ascii="Segoe UI Semilight" w:hAnsi="Segoe UI Semilight" w:cs="Segoe UI Semilight"/>
        </w:rPr>
        <w:t xml:space="preserve"> </w:t>
      </w:r>
      <w:r w:rsidRPr="000A5DC1">
        <w:rPr>
          <w:rFonts w:ascii="Segoe UI Semilight" w:hAnsi="Segoe UI Semilight" w:cs="Segoe UI Semilight"/>
        </w:rPr>
        <w:t>za porazdeljeno obdelavo podatkov (ang</w:t>
      </w:r>
      <w:r w:rsidR="00A97079">
        <w:rPr>
          <w:rFonts w:ascii="Segoe UI Semilight" w:hAnsi="Segoe UI Semilight" w:cs="Segoe UI Semilight"/>
        </w:rPr>
        <w:t>.</w:t>
      </w:r>
      <w:r w:rsidRPr="000A5DC1">
        <w:rPr>
          <w:rFonts w:ascii="Segoe UI Semilight" w:hAnsi="Segoe UI Semilight" w:cs="Segoe UI Semilight"/>
        </w:rPr>
        <w:t xml:space="preserve"> </w:t>
      </w:r>
      <w:proofErr w:type="spellStart"/>
      <w:r w:rsidRPr="000A5DC1">
        <w:rPr>
          <w:rFonts w:ascii="Segoe UI Semilight" w:hAnsi="Segoe UI Semilight" w:cs="Segoe UI Semilight"/>
        </w:rPr>
        <w:t>grid</w:t>
      </w:r>
      <w:proofErr w:type="spellEnd"/>
      <w:r w:rsidRPr="000A5DC1">
        <w:rPr>
          <w:rFonts w:ascii="Segoe UI Semilight" w:hAnsi="Segoe UI Semilight" w:cs="Segoe UI Semilight"/>
        </w:rPr>
        <w:t xml:space="preserve"> </w:t>
      </w:r>
      <w:proofErr w:type="spellStart"/>
      <w:r w:rsidRPr="000A5DC1">
        <w:rPr>
          <w:rFonts w:ascii="Segoe UI Semilight" w:hAnsi="Segoe UI Semilight" w:cs="Segoe UI Semilight"/>
        </w:rPr>
        <w:t>computing</w:t>
      </w:r>
      <w:proofErr w:type="spellEnd"/>
      <w:r w:rsidRPr="000A5DC1">
        <w:rPr>
          <w:rFonts w:ascii="Segoe UI Semilight" w:hAnsi="Segoe UI Semilight" w:cs="Segoe UI Semilight"/>
        </w:rPr>
        <w:t xml:space="preserve">), s čimer se omogoči </w:t>
      </w:r>
      <w:r w:rsidRPr="000A5DC1">
        <w:rPr>
          <w:rFonts w:ascii="Segoe UI Semilight" w:hAnsi="Segoe UI Semilight" w:cs="Segoe UI Semilight"/>
        </w:rPr>
        <w:lastRenderedPageBreak/>
        <w:t>razbremenitev centralnega strežniškega sistema in prenos določenih obdelovalnih nalog na računalnike končnih uporabnikov (odjemalcev).</w:t>
      </w:r>
      <w:r>
        <w:rPr>
          <w:rFonts w:ascii="Segoe UI Semilight" w:hAnsi="Segoe UI Semilight" w:cs="Segoe UI Semilight"/>
        </w:rPr>
        <w:t xml:space="preserve"> </w:t>
      </w:r>
      <w:r w:rsidRPr="000A5DC1">
        <w:rPr>
          <w:rFonts w:ascii="Segoe UI Semilight" w:hAnsi="Segoe UI Semilight" w:cs="Segoe UI Semilight"/>
        </w:rPr>
        <w:t>Minimalne tehnične zahteve v tem primeru arhitekture so naslednje:</w:t>
      </w:r>
    </w:p>
    <w:p w14:paraId="5EA93A27" w14:textId="77777777" w:rsidR="00C81496" w:rsidRPr="000A5DC1" w:rsidRDefault="00C81496" w:rsidP="00C81496">
      <w:pPr>
        <w:pStyle w:val="Standard"/>
        <w:numPr>
          <w:ilvl w:val="0"/>
          <w:numId w:val="62"/>
        </w:numPr>
        <w:rPr>
          <w:rFonts w:ascii="Segoe UI Semilight" w:hAnsi="Segoe UI Semilight" w:cs="Segoe UI Semilight"/>
        </w:rPr>
      </w:pPr>
      <w:r w:rsidRPr="000A5DC1">
        <w:rPr>
          <w:rFonts w:ascii="Segoe UI Semilight" w:hAnsi="Segoe UI Semilight" w:cs="Segoe UI Semilight"/>
        </w:rPr>
        <w:t>Rešitev omogoča dinamično razporejanje obdelovalnih nalog na razpoložljive odjemalske naprave, ob upoštevanju njihove trenutne obremenitve in zmogljivosti.</w:t>
      </w:r>
    </w:p>
    <w:p w14:paraId="1D28D34B" w14:textId="77777777" w:rsidR="00C81496" w:rsidRPr="000A5DC1" w:rsidRDefault="00C81496" w:rsidP="00C81496">
      <w:pPr>
        <w:pStyle w:val="Standard"/>
        <w:numPr>
          <w:ilvl w:val="0"/>
          <w:numId w:val="62"/>
        </w:numPr>
        <w:rPr>
          <w:rFonts w:ascii="Segoe UI Semilight" w:hAnsi="Segoe UI Semilight" w:cs="Segoe UI Semilight"/>
        </w:rPr>
      </w:pPr>
      <w:r w:rsidRPr="000A5DC1">
        <w:rPr>
          <w:rFonts w:ascii="Segoe UI Semilight" w:hAnsi="Segoe UI Semilight" w:cs="Segoe UI Semilight"/>
        </w:rPr>
        <w:t>Obdelava na strani odjemalca je varna, zanesljiva in nadzorovana, z možnostjo prekinitve ali ponovnega zagona nalog.</w:t>
      </w:r>
    </w:p>
    <w:p w14:paraId="423EB804" w14:textId="77777777" w:rsidR="00C81496" w:rsidRPr="000A5DC1" w:rsidRDefault="00C81496" w:rsidP="00C81496">
      <w:pPr>
        <w:pStyle w:val="Standard"/>
        <w:numPr>
          <w:ilvl w:val="0"/>
          <w:numId w:val="62"/>
        </w:numPr>
        <w:rPr>
          <w:rFonts w:ascii="Segoe UI Semilight" w:hAnsi="Segoe UI Semilight" w:cs="Segoe UI Semilight"/>
        </w:rPr>
      </w:pPr>
      <w:r w:rsidRPr="000A5DC1">
        <w:rPr>
          <w:rFonts w:ascii="Segoe UI Semilight" w:hAnsi="Segoe UI Semilight" w:cs="Segoe UI Semilight"/>
        </w:rPr>
        <w:t>Sistem omogoča centralizirano upravljanje in spremljanje izvajanja porazdeljenih nalog (npr. prek nadzorne plošče ali API-ja).</w:t>
      </w:r>
    </w:p>
    <w:p w14:paraId="7B264E23" w14:textId="77777777" w:rsidR="00C81496" w:rsidRPr="000A5DC1" w:rsidRDefault="00C81496" w:rsidP="00C81496">
      <w:pPr>
        <w:pStyle w:val="Standard"/>
        <w:numPr>
          <w:ilvl w:val="0"/>
          <w:numId w:val="62"/>
        </w:numPr>
        <w:rPr>
          <w:rFonts w:ascii="Segoe UI Semilight" w:hAnsi="Segoe UI Semilight" w:cs="Segoe UI Semilight"/>
        </w:rPr>
      </w:pPr>
      <w:r w:rsidRPr="000A5DC1">
        <w:rPr>
          <w:rFonts w:ascii="Segoe UI Semilight" w:hAnsi="Segoe UI Semilight" w:cs="Segoe UI Semilight"/>
        </w:rPr>
        <w:t>Rešitev vključuje mehanizme za zaščito podatkov med prenosom in obdelavo (npr. šifriranje).</w:t>
      </w:r>
    </w:p>
    <w:p w14:paraId="07908902" w14:textId="77777777" w:rsidR="00C81496" w:rsidRPr="000A5DC1" w:rsidRDefault="00C81496" w:rsidP="00C81496">
      <w:pPr>
        <w:pStyle w:val="Standard"/>
        <w:numPr>
          <w:ilvl w:val="0"/>
          <w:numId w:val="62"/>
        </w:numPr>
        <w:rPr>
          <w:rFonts w:ascii="Segoe UI Semilight" w:hAnsi="Segoe UI Semilight" w:cs="Segoe UI Semilight"/>
        </w:rPr>
      </w:pPr>
      <w:r w:rsidRPr="000A5DC1">
        <w:rPr>
          <w:rFonts w:ascii="Segoe UI Semilight" w:hAnsi="Segoe UI Semilight" w:cs="Segoe UI Semilight"/>
        </w:rPr>
        <w:t>Odjemalska komponenta je kompatibilna vsaj z operacijskim sistemom Windows 11 in z vsemi novejšimi različicami Microsoft operacijskega sistema Windows ali pa je rešitev zasnovana kot </w:t>
      </w:r>
      <w:proofErr w:type="spellStart"/>
      <w:r w:rsidRPr="000A5DC1">
        <w:rPr>
          <w:rFonts w:ascii="Segoe UI Semilight" w:hAnsi="Segoe UI Semilight" w:cs="Segoe UI Semilight"/>
        </w:rPr>
        <w:t>platformno</w:t>
      </w:r>
      <w:proofErr w:type="spellEnd"/>
      <w:r w:rsidRPr="000A5DC1">
        <w:rPr>
          <w:rFonts w:ascii="Segoe UI Semilight" w:hAnsi="Segoe UI Semilight" w:cs="Segoe UI Semilight"/>
        </w:rPr>
        <w:t xml:space="preserve"> neodvisna (npr. prek spletnega brskalnika ali kontejnerske tehnologije).</w:t>
      </w:r>
    </w:p>
    <w:p w14:paraId="108762DC" w14:textId="77777777" w:rsidR="00C81496" w:rsidRPr="000A5DC1" w:rsidRDefault="00C81496" w:rsidP="00C81496">
      <w:pPr>
        <w:pStyle w:val="Standard"/>
        <w:rPr>
          <w:rFonts w:ascii="Segoe UI Semilight" w:hAnsi="Segoe UI Semilight" w:cs="Segoe UI Semilight"/>
        </w:rPr>
      </w:pPr>
      <w:r w:rsidRPr="000A5DC1">
        <w:rPr>
          <w:rFonts w:ascii="Segoe UI Semilight" w:hAnsi="Segoe UI Semilight" w:cs="Segoe UI Semilight"/>
        </w:rPr>
        <w:t>Opcijska zahteva po porazdeljeni obdelavi na strani odjemalcev izhaja iz potrebe po učinkovitejši rabi razpoložljivih virov, zmanjšanju obremenitve centralne infrastrukture ter povečanju zmogljivosti in odzivnosti sistema.</w:t>
      </w:r>
    </w:p>
    <w:p w14:paraId="40197DAC" w14:textId="52E898E6" w:rsidR="6CF2BD3F" w:rsidRDefault="6CF2BD3F" w:rsidP="6CF2BD3F">
      <w:pPr>
        <w:pStyle w:val="MainText"/>
        <w:rPr>
          <w:rStyle w:val="CaptionFigureChar"/>
        </w:rPr>
      </w:pPr>
    </w:p>
    <w:p w14:paraId="3EC89287" w14:textId="4EA7C5FC" w:rsidR="6CF2BD3F" w:rsidRDefault="6CF2BD3F" w:rsidP="6CF2BD3F">
      <w:pPr>
        <w:pStyle w:val="MainText"/>
        <w:rPr>
          <w:rStyle w:val="CaptionFigureChar"/>
        </w:rPr>
      </w:pPr>
    </w:p>
    <w:p w14:paraId="543DB83A" w14:textId="77777777" w:rsidR="00776DF5" w:rsidRPr="003D33A1" w:rsidRDefault="00776DF5" w:rsidP="00776DF5">
      <w:pPr>
        <w:pStyle w:val="MainText"/>
      </w:pPr>
    </w:p>
    <w:p w14:paraId="0B77107F" w14:textId="24849704" w:rsidR="00D561EC" w:rsidRDefault="001108E3" w:rsidP="00C83DFD">
      <w:pPr>
        <w:pStyle w:val="Naslov1"/>
      </w:pPr>
      <w:bookmarkStart w:id="10" w:name="_Toc204103663"/>
      <w:r w:rsidRPr="003D33A1">
        <w:lastRenderedPageBreak/>
        <w:t>Seznam integracij</w:t>
      </w:r>
      <w:r w:rsidR="00C83DFD">
        <w:t xml:space="preserve">, </w:t>
      </w:r>
      <w:r w:rsidR="00102219" w:rsidRPr="003D33A1">
        <w:t xml:space="preserve">povezava s primeri uporabe in </w:t>
      </w:r>
      <w:r w:rsidR="004505EC" w:rsidRPr="003D33A1">
        <w:t>funkcionalnimi zahtevami</w:t>
      </w:r>
      <w:r w:rsidR="00071BDF">
        <w:t xml:space="preserve"> in tehnična analiza integracij</w:t>
      </w:r>
      <w:bookmarkEnd w:id="10"/>
    </w:p>
    <w:p w14:paraId="2BE6A12D" w14:textId="77777777" w:rsidR="00390B2F" w:rsidRDefault="00390B2F" w:rsidP="00390B2F">
      <w:pPr>
        <w:pStyle w:val="Naslov2"/>
      </w:pPr>
      <w:bookmarkStart w:id="11" w:name="_Toc204103664"/>
      <w:r w:rsidRPr="00390B2F">
        <w:t>Pridobitev in posodabljanje podatkov o organizacijski strukturi iz IS Kadrovska evidenca</w:t>
      </w:r>
      <w:bookmarkEnd w:id="11"/>
    </w:p>
    <w:p w14:paraId="6C04E63C" w14:textId="354A9D44" w:rsidR="00390B2F" w:rsidRPr="00390B2F" w:rsidRDefault="00390B2F" w:rsidP="00390B2F">
      <w:pPr>
        <w:pStyle w:val="Naslov3"/>
      </w:pPr>
      <w:bookmarkStart w:id="12" w:name="_Toc204103665"/>
      <w:r>
        <w:t>Opis integracije</w:t>
      </w:r>
      <w:bookmarkEnd w:id="12"/>
    </w:p>
    <w:p w14:paraId="49C215C9" w14:textId="3196B20A" w:rsidR="00390B2F" w:rsidRPr="00390B2F" w:rsidRDefault="00805A68" w:rsidP="00390B2F">
      <w:pPr>
        <w:spacing w:before="120" w:after="60" w:line="252" w:lineRule="auto"/>
        <w:jc w:val="both"/>
        <w:rPr>
          <w:rFonts w:ascii="Segoe UI Semilight" w:hAnsi="Segoe UI Semilight" w:cs="Segoe UI Semilight"/>
          <w:color w:val="000000"/>
        </w:rPr>
      </w:pPr>
      <w:r>
        <w:rPr>
          <w:rFonts w:ascii="Segoe UI Semilight" w:hAnsi="Segoe UI Semilight" w:cs="Segoe UI Semilight"/>
          <w:color w:val="000000"/>
        </w:rPr>
        <w:t>IS Kadrovska evidenca</w:t>
      </w:r>
      <w:r w:rsidR="00390B2F" w:rsidRPr="00390B2F">
        <w:rPr>
          <w:rFonts w:ascii="Segoe UI Semilight" w:hAnsi="Segoe UI Semilight" w:cs="Segoe UI Semilight"/>
          <w:color w:val="000000"/>
        </w:rPr>
        <w:t xml:space="preserve"> samodejno </w:t>
      </w:r>
      <w:r w:rsidR="00224DB9">
        <w:rPr>
          <w:rFonts w:ascii="Segoe UI Semilight" w:hAnsi="Segoe UI Semilight" w:cs="Segoe UI Semilight"/>
          <w:color w:val="000000"/>
        </w:rPr>
        <w:t>posreduje</w:t>
      </w:r>
      <w:r w:rsidR="00390B2F" w:rsidRPr="00390B2F">
        <w:rPr>
          <w:rFonts w:ascii="Segoe UI Semilight" w:hAnsi="Segoe UI Semilight" w:cs="Segoe UI Semilight"/>
          <w:color w:val="000000"/>
        </w:rPr>
        <w:t xml:space="preserve"> podatke o organizacijski strukturi</w:t>
      </w:r>
      <w:r w:rsidR="00C162D1">
        <w:rPr>
          <w:rFonts w:ascii="Segoe UI Semilight" w:hAnsi="Segoe UI Semilight" w:cs="Segoe UI Semilight"/>
          <w:color w:val="000000"/>
        </w:rPr>
        <w:t xml:space="preserve"> zdravstvenega zavoda</w:t>
      </w:r>
      <w:r w:rsidR="00390B2F" w:rsidRPr="00390B2F">
        <w:rPr>
          <w:rFonts w:ascii="Segoe UI Semilight" w:hAnsi="Segoe UI Semilight" w:cs="Segoe UI Semilight"/>
          <w:color w:val="000000"/>
        </w:rPr>
        <w:t xml:space="preserve"> </w:t>
      </w:r>
      <w:r w:rsidR="00224DB9">
        <w:rPr>
          <w:rFonts w:ascii="Segoe UI Semilight" w:hAnsi="Segoe UI Semilight" w:cs="Segoe UI Semilight"/>
          <w:color w:val="000000"/>
        </w:rPr>
        <w:t>v</w:t>
      </w:r>
      <w:r w:rsidR="00390B2F" w:rsidRPr="00390B2F">
        <w:rPr>
          <w:rFonts w:ascii="Segoe UI Semilight" w:hAnsi="Segoe UI Semilight" w:cs="Segoe UI Semilight"/>
          <w:color w:val="000000"/>
        </w:rPr>
        <w:t xml:space="preserve"> IS </w:t>
      </w:r>
      <w:r w:rsidR="00224DB9">
        <w:rPr>
          <w:rFonts w:ascii="Segoe UI Semilight" w:hAnsi="Segoe UI Semilight" w:cs="Segoe UI Semilight"/>
          <w:color w:val="000000"/>
        </w:rPr>
        <w:t>ADRZ</w:t>
      </w:r>
      <w:r w:rsidR="00390B2F" w:rsidRPr="00390B2F">
        <w:rPr>
          <w:rFonts w:ascii="Segoe UI Semilight" w:hAnsi="Segoe UI Semilight" w:cs="Segoe UI Semilight"/>
          <w:color w:val="000000"/>
        </w:rPr>
        <w:t xml:space="preserve">. </w:t>
      </w:r>
    </w:p>
    <w:p w14:paraId="35CAA313" w14:textId="06775499" w:rsidR="00390B2F" w:rsidRPr="00390B2F" w:rsidRDefault="00390B2F" w:rsidP="00390B2F">
      <w:pPr>
        <w:spacing w:before="120" w:after="60" w:line="252" w:lineRule="auto"/>
        <w:jc w:val="both"/>
        <w:rPr>
          <w:rFonts w:ascii="Segoe UI Semilight" w:hAnsi="Segoe UI Semilight" w:cs="Segoe UI Semilight"/>
          <w:color w:val="000000"/>
        </w:rPr>
      </w:pPr>
      <w:r w:rsidRPr="00390B2F">
        <w:rPr>
          <w:rFonts w:ascii="Segoe UI Semilight" w:hAnsi="Segoe UI Semilight" w:cs="Segoe UI Semilight"/>
          <w:color w:val="000000"/>
        </w:rPr>
        <w:t xml:space="preserve">IS </w:t>
      </w:r>
      <w:r w:rsidR="00224DB9">
        <w:rPr>
          <w:rFonts w:ascii="Segoe UI Semilight" w:hAnsi="Segoe UI Semilight" w:cs="Segoe UI Semilight"/>
          <w:color w:val="000000"/>
        </w:rPr>
        <w:t>Kadrovska evidenca s klicem vmesnika IS ADRZ</w:t>
      </w:r>
      <w:r w:rsidRPr="00390B2F">
        <w:rPr>
          <w:rFonts w:ascii="Segoe UI Semilight" w:hAnsi="Segoe UI Semilight" w:cs="Segoe UI Semilight"/>
          <w:color w:val="000000"/>
        </w:rPr>
        <w:t xml:space="preserve"> redno dnevno prenese spremembe organizacijske strukture. Ključ za prenos podatkov je oznaka (šifra) organizacijske enote v IS Kadrovska evidenca, ki je enolična na ravni zdravstvenega zavoda. Iz IS Kadrovska evidenca v IS ADRZ se prenesejo naslednji podatki:</w:t>
      </w:r>
    </w:p>
    <w:p w14:paraId="39DEEEB0" w14:textId="77777777" w:rsidR="00390B2F" w:rsidRPr="00390B2F" w:rsidRDefault="00390B2F" w:rsidP="00154740">
      <w:pPr>
        <w:pStyle w:val="Odstavekseznama"/>
        <w:numPr>
          <w:ilvl w:val="0"/>
          <w:numId w:val="10"/>
        </w:numPr>
        <w:rPr>
          <w:rFonts w:ascii="Segoe UI Semilight" w:hAnsi="Segoe UI Semilight" w:cs="Segoe UI Semilight"/>
        </w:rPr>
      </w:pPr>
      <w:r w:rsidRPr="00390B2F">
        <w:rPr>
          <w:rFonts w:ascii="Segoe UI Semilight" w:hAnsi="Segoe UI Semilight" w:cs="Segoe UI Semilight"/>
        </w:rPr>
        <w:t>Oznaka (šifra) organizacijske enote v IS Kadrovska evidenca: Če OE z oznako že obstaja v IS ADRZ, se obstoječi zapis v IS ADRZ ažurira s podatki iz IS Kadrovska evidenca. Če OE z oznako v IS ADRZ še ne obstaja, se kreira nov OE v IS ADRZ in prenesejo vsi podatki iz IS Kadrovska evidenca.</w:t>
      </w:r>
    </w:p>
    <w:p w14:paraId="3877A729" w14:textId="77777777" w:rsidR="00390B2F" w:rsidRPr="00390B2F" w:rsidRDefault="00390B2F" w:rsidP="00154740">
      <w:pPr>
        <w:pStyle w:val="Odstavekseznama"/>
        <w:numPr>
          <w:ilvl w:val="0"/>
          <w:numId w:val="10"/>
        </w:numPr>
        <w:rPr>
          <w:rFonts w:ascii="Segoe UI Semilight" w:hAnsi="Segoe UI Semilight" w:cs="Segoe UI Semilight"/>
        </w:rPr>
      </w:pPr>
      <w:r w:rsidRPr="00390B2F">
        <w:rPr>
          <w:rFonts w:ascii="Segoe UI Semilight" w:hAnsi="Segoe UI Semilight" w:cs="Segoe UI Semilight"/>
        </w:rPr>
        <w:t>Naziv organizacijske enote,</w:t>
      </w:r>
    </w:p>
    <w:p w14:paraId="6154A5D6" w14:textId="77777777" w:rsidR="00390B2F" w:rsidRPr="00390B2F" w:rsidRDefault="00390B2F" w:rsidP="00154740">
      <w:pPr>
        <w:pStyle w:val="Odstavekseznama"/>
        <w:numPr>
          <w:ilvl w:val="0"/>
          <w:numId w:val="10"/>
        </w:numPr>
        <w:rPr>
          <w:rFonts w:ascii="Segoe UI Semilight" w:hAnsi="Segoe UI Semilight" w:cs="Segoe UI Semilight"/>
        </w:rPr>
      </w:pPr>
      <w:r w:rsidRPr="00390B2F">
        <w:rPr>
          <w:rFonts w:ascii="Segoe UI Semilight" w:hAnsi="Segoe UI Semilight" w:cs="Segoe UI Semilight"/>
        </w:rPr>
        <w:t>Oznaka nadrejene organizacijske enote,</w:t>
      </w:r>
    </w:p>
    <w:p w14:paraId="076AE9B3" w14:textId="03BE4305" w:rsidR="00390B2F" w:rsidRDefault="00390B2F" w:rsidP="00154740">
      <w:pPr>
        <w:pStyle w:val="Odstavekseznama"/>
        <w:numPr>
          <w:ilvl w:val="0"/>
          <w:numId w:val="10"/>
        </w:numPr>
        <w:rPr>
          <w:rFonts w:ascii="Segoe UI Semilight" w:hAnsi="Segoe UI Semilight" w:cs="Segoe UI Semilight"/>
        </w:rPr>
      </w:pPr>
      <w:r w:rsidRPr="00390B2F">
        <w:rPr>
          <w:rFonts w:ascii="Segoe UI Semilight" w:hAnsi="Segoe UI Semilight" w:cs="Segoe UI Semilight"/>
        </w:rPr>
        <w:t xml:space="preserve">Oznaka vodje organizacijske enote (enaka oznaka kot se uporablja pri </w:t>
      </w:r>
      <w:r w:rsidR="003D3B3F">
        <w:rPr>
          <w:rFonts w:ascii="Segoe UI Semilight" w:hAnsi="Segoe UI Semilight" w:cs="Segoe UI Semilight"/>
        </w:rPr>
        <w:t>zdravstvenem delavcu</w:t>
      </w:r>
      <w:r w:rsidRPr="00390B2F">
        <w:rPr>
          <w:rFonts w:ascii="Segoe UI Semilight" w:hAnsi="Segoe UI Semilight" w:cs="Segoe UI Semilight"/>
        </w:rPr>
        <w:t>)</w:t>
      </w:r>
      <w:r w:rsidR="00AA3B55">
        <w:rPr>
          <w:rFonts w:ascii="Segoe UI Semilight" w:hAnsi="Segoe UI Semilight" w:cs="Segoe UI Semilight"/>
        </w:rPr>
        <w:t>,</w:t>
      </w:r>
    </w:p>
    <w:p w14:paraId="109EBD73" w14:textId="12903B07" w:rsidR="00AA3B55" w:rsidRPr="00390B2F" w:rsidRDefault="00AA3B55" w:rsidP="00154740">
      <w:pPr>
        <w:pStyle w:val="Odstavekseznama"/>
        <w:numPr>
          <w:ilvl w:val="0"/>
          <w:numId w:val="10"/>
        </w:numPr>
        <w:rPr>
          <w:rFonts w:ascii="Segoe UI Semilight" w:hAnsi="Segoe UI Semilight" w:cs="Segoe UI Semilight"/>
        </w:rPr>
      </w:pPr>
      <w:r>
        <w:rPr>
          <w:rFonts w:ascii="Segoe UI Semilight" w:hAnsi="Segoe UI Semilight" w:cs="Segoe UI Semilight"/>
        </w:rPr>
        <w:t xml:space="preserve">Datum </w:t>
      </w:r>
      <w:r w:rsidR="0084206A">
        <w:rPr>
          <w:rFonts w:ascii="Segoe UI Semilight" w:hAnsi="Segoe UI Semilight" w:cs="Segoe UI Semilight"/>
        </w:rPr>
        <w:t xml:space="preserve">in ura </w:t>
      </w:r>
      <w:r>
        <w:rPr>
          <w:rFonts w:ascii="Segoe UI Semilight" w:hAnsi="Segoe UI Semilight" w:cs="Segoe UI Semilight"/>
        </w:rPr>
        <w:t>zadnje spremembe</w:t>
      </w:r>
      <w:r w:rsidR="0084206A">
        <w:rPr>
          <w:rFonts w:ascii="Segoe UI Semilight" w:hAnsi="Segoe UI Semilight" w:cs="Segoe UI Semilight"/>
        </w:rPr>
        <w:t xml:space="preserve">. </w:t>
      </w:r>
    </w:p>
    <w:p w14:paraId="6CF478B2" w14:textId="77777777" w:rsidR="00154740" w:rsidRPr="003D33A1" w:rsidRDefault="00154740" w:rsidP="00154740">
      <w:pPr>
        <w:pStyle w:val="Naslov3"/>
      </w:pPr>
      <w:bookmarkStart w:id="13" w:name="_Toc204103666"/>
      <w:r>
        <w:t>Povezani primeri uporabe in funkcionalne zahteve</w:t>
      </w:r>
      <w:bookmarkEnd w:id="13"/>
    </w:p>
    <w:p w14:paraId="79C731AE" w14:textId="77777777" w:rsidR="00154740" w:rsidRPr="003D33A1" w:rsidRDefault="00154740" w:rsidP="00154740">
      <w:pPr>
        <w:pStyle w:val="Naslov4"/>
        <w:rPr>
          <w:rFonts w:ascii="Segoe UI Semilight" w:hAnsi="Segoe UI Semilight"/>
        </w:rPr>
      </w:pPr>
      <w:r w:rsidRPr="003D33A1">
        <w:rPr>
          <w:rFonts w:ascii="Segoe UI Semilight" w:hAnsi="Segoe UI Semilight"/>
        </w:rPr>
        <w:t>Povezani primeri uporabe</w:t>
      </w:r>
    </w:p>
    <w:p w14:paraId="69C9EB80" w14:textId="77777777" w:rsidR="00154740" w:rsidRPr="003D33A1" w:rsidRDefault="00154740" w:rsidP="00154740">
      <w:pPr>
        <w:pStyle w:val="MainText"/>
      </w:pPr>
      <w:r w:rsidRPr="003D33A1">
        <w:t>Integracija je povezana z naslednjim primerom uporabe:</w:t>
      </w:r>
    </w:p>
    <w:p w14:paraId="025C811E" w14:textId="69450DC5" w:rsidR="00154740" w:rsidRPr="003D33A1" w:rsidRDefault="00CE17A3" w:rsidP="003A4043">
      <w:pPr>
        <w:pStyle w:val="Odstavekseznama"/>
        <w:numPr>
          <w:ilvl w:val="0"/>
          <w:numId w:val="12"/>
        </w:numPr>
        <w:rPr>
          <w:rFonts w:ascii="Segoe UI Semilight" w:hAnsi="Segoe UI Semilight" w:cs="Segoe UI Semilight"/>
        </w:rPr>
      </w:pPr>
      <w:r w:rsidRPr="00CE17A3">
        <w:rPr>
          <w:rFonts w:ascii="Segoe UI Semilight" w:hAnsi="Segoe UI Semilight" w:cs="Segoe UI Semilight"/>
          <w:color w:val="363636"/>
        </w:rPr>
        <w:t>Priprava podatkov o organizacijski strukturi zavoda</w:t>
      </w:r>
      <w:r>
        <w:rPr>
          <w:rFonts w:ascii="Segoe UI Semilight" w:hAnsi="Segoe UI Semilight" w:cs="Segoe UI Semilight"/>
          <w:color w:val="363636"/>
        </w:rPr>
        <w:t xml:space="preserve"> </w:t>
      </w:r>
      <w:r w:rsidR="00154740" w:rsidRPr="003D33A1">
        <w:rPr>
          <w:rFonts w:ascii="Segoe UI Semilight" w:hAnsi="Segoe UI Semilight" w:cs="Segoe UI Semilight"/>
        </w:rPr>
        <w:t xml:space="preserve">(glej dokument </w:t>
      </w:r>
      <w:r w:rsidR="0083298F">
        <w:rPr>
          <w:rFonts w:ascii="Segoe UI Semilight" w:hAnsi="Segoe UI Semilight" w:cs="Segoe UI Semilight"/>
        </w:rPr>
        <w:t>Priloga 2.</w:t>
      </w:r>
      <w:r w:rsidR="00154740" w:rsidRPr="003D33A1">
        <w:rPr>
          <w:rFonts w:ascii="Segoe UI Semilight" w:hAnsi="Segoe UI Semilight" w:cs="Segoe UI Semilight"/>
        </w:rPr>
        <w:t xml:space="preserve"> Primeri uporabe, poglavje </w:t>
      </w:r>
      <w:r w:rsidR="00023D83">
        <w:rPr>
          <w:rFonts w:ascii="Segoe UI Semilight" w:hAnsi="Segoe UI Semilight" w:cs="Segoe UI Semilight"/>
        </w:rPr>
        <w:t>5.1</w:t>
      </w:r>
      <w:r w:rsidR="00154740" w:rsidRPr="003D33A1">
        <w:rPr>
          <w:rFonts w:ascii="Segoe UI Semilight" w:hAnsi="Segoe UI Semilight" w:cs="Segoe UI Semilight"/>
        </w:rPr>
        <w:t>).</w:t>
      </w:r>
    </w:p>
    <w:p w14:paraId="31D219CA" w14:textId="77777777" w:rsidR="00154740" w:rsidRPr="003D33A1" w:rsidRDefault="00154740" w:rsidP="00154740">
      <w:pPr>
        <w:pStyle w:val="Naslov4"/>
        <w:rPr>
          <w:rFonts w:ascii="Segoe UI Semilight" w:hAnsi="Segoe UI Semilight"/>
        </w:rPr>
      </w:pPr>
      <w:r w:rsidRPr="003D33A1">
        <w:rPr>
          <w:rFonts w:ascii="Segoe UI Semilight" w:hAnsi="Segoe UI Semilight"/>
        </w:rPr>
        <w:t>Povezane funkcionalne zahtev</w:t>
      </w:r>
    </w:p>
    <w:p w14:paraId="64343592" w14:textId="77777777" w:rsidR="00154740" w:rsidRPr="003D33A1" w:rsidRDefault="00154740" w:rsidP="00154740">
      <w:pPr>
        <w:pStyle w:val="MainText"/>
      </w:pPr>
      <w:r w:rsidRPr="003D33A1">
        <w:t>Integracija je povezana z naslednjimi funkcionalnimi zahtevami:</w:t>
      </w:r>
    </w:p>
    <w:p w14:paraId="41F8150E" w14:textId="065E44AC" w:rsidR="00154740" w:rsidRDefault="00154740" w:rsidP="00154740">
      <w:pPr>
        <w:pStyle w:val="MainText"/>
        <w:numPr>
          <w:ilvl w:val="0"/>
          <w:numId w:val="12"/>
        </w:numPr>
      </w:pPr>
      <w:r w:rsidRPr="003D33A1">
        <w:t xml:space="preserve">Urejanje </w:t>
      </w:r>
      <w:r w:rsidR="00D27760">
        <w:t>organizacijske strukture zdravstvenega zavoda</w:t>
      </w:r>
      <w:r w:rsidRPr="003D33A1">
        <w:t xml:space="preserve"> (glej dokument </w:t>
      </w:r>
      <w:r w:rsidR="0083298F">
        <w:t>Priloga 3.</w:t>
      </w:r>
      <w:r w:rsidRPr="003D33A1">
        <w:t xml:space="preserve"> Funkcionalne zahteve, poglavje </w:t>
      </w:r>
      <w:r w:rsidR="00DE5E0A">
        <w:t>3</w:t>
      </w:r>
      <w:r w:rsidRPr="003D33A1">
        <w:t>.</w:t>
      </w:r>
      <w:r w:rsidR="00D27760">
        <w:t>8</w:t>
      </w:r>
      <w:r w:rsidRPr="003D33A1">
        <w:t>)</w:t>
      </w:r>
      <w:r w:rsidR="00D27760">
        <w:t>.</w:t>
      </w:r>
    </w:p>
    <w:p w14:paraId="654C8CF4" w14:textId="77777777" w:rsidR="00154740" w:rsidRDefault="00154740" w:rsidP="00154740">
      <w:pPr>
        <w:pStyle w:val="Naslov3"/>
      </w:pPr>
      <w:bookmarkStart w:id="14" w:name="_Toc204103667"/>
      <w:r>
        <w:lastRenderedPageBreak/>
        <w:t>Tehnična analiza integracije</w:t>
      </w:r>
      <w:bookmarkEnd w:id="14"/>
    </w:p>
    <w:p w14:paraId="57693320" w14:textId="28C0FD82" w:rsidR="00154740" w:rsidRPr="000F4382" w:rsidRDefault="00154740" w:rsidP="00154740">
      <w:pPr>
        <w:pStyle w:val="MainText"/>
        <w:numPr>
          <w:ilvl w:val="0"/>
          <w:numId w:val="12"/>
        </w:numPr>
      </w:pPr>
      <w:r w:rsidRPr="000F4382">
        <w:t>Podatkovni vir</w:t>
      </w:r>
      <w:r>
        <w:t xml:space="preserve">: Vir podatkov je IS </w:t>
      </w:r>
      <w:r w:rsidR="00927333">
        <w:t>K</w:t>
      </w:r>
      <w:r>
        <w:t>adrovska evidenca zdravstvenega zavoda</w:t>
      </w:r>
    </w:p>
    <w:p w14:paraId="79DB245E" w14:textId="77777777" w:rsidR="00154740" w:rsidRPr="000F4382" w:rsidRDefault="00154740" w:rsidP="00154740">
      <w:pPr>
        <w:pStyle w:val="MainText"/>
        <w:numPr>
          <w:ilvl w:val="0"/>
          <w:numId w:val="12"/>
        </w:numPr>
      </w:pPr>
      <w:r w:rsidRPr="000F4382">
        <w:t>Podatkovno strukturo klica</w:t>
      </w:r>
      <w:r>
        <w:t>: Glej seznam podatkov pri opisu integracije</w:t>
      </w:r>
    </w:p>
    <w:p w14:paraId="670F30DE" w14:textId="43ADF41C" w:rsidR="00154740" w:rsidRPr="000F4382" w:rsidRDefault="00154740" w:rsidP="00154740">
      <w:pPr>
        <w:pStyle w:val="MainText"/>
        <w:numPr>
          <w:ilvl w:val="0"/>
          <w:numId w:val="12"/>
        </w:numPr>
      </w:pPr>
      <w:r w:rsidRPr="000F4382">
        <w:t>Opredelitev zahtev glede uporabe standardnih protokolov za komunikacijo in izmenjavo podatkov. Tehničn</w:t>
      </w:r>
      <w:r w:rsidR="00696315">
        <w:t>a</w:t>
      </w:r>
      <w:r w:rsidRPr="000F4382">
        <w:t xml:space="preserve"> izvedb</w:t>
      </w:r>
      <w:r w:rsidR="00696315">
        <w:t>a</w:t>
      </w:r>
      <w:r w:rsidRPr="000F4382">
        <w:t xml:space="preserve"> integracije</w:t>
      </w:r>
      <w:r>
        <w:t>: IS</w:t>
      </w:r>
      <w:r w:rsidR="00927333">
        <w:t xml:space="preserve"> Kadrovska evidenca</w:t>
      </w:r>
      <w:r>
        <w:t xml:space="preserve"> izvede klic </w:t>
      </w:r>
      <w:r w:rsidR="00927333">
        <w:t>metode</w:t>
      </w:r>
      <w:r w:rsidR="001458B1">
        <w:t xml:space="preserve"> z imenom npr. </w:t>
      </w:r>
      <w:r w:rsidR="00927333">
        <w:t xml:space="preserve"> </w:t>
      </w:r>
      <w:proofErr w:type="spellStart"/>
      <w:r w:rsidR="00BF63A6">
        <w:t>PosodobiOrganizacijskoStrukturo</w:t>
      </w:r>
      <w:proofErr w:type="spellEnd"/>
      <w:r w:rsidR="00BF63A6">
        <w:t xml:space="preserve"> na REST API vmesniku</w:t>
      </w:r>
      <w:r w:rsidR="00780164">
        <w:t xml:space="preserve"> IS ADRZ. Vmesnik na strani IS ADRZ na podlagi ključa ter datum</w:t>
      </w:r>
      <w:r w:rsidR="00DD6A4A">
        <w:t>a</w:t>
      </w:r>
      <w:r w:rsidR="00780164">
        <w:t xml:space="preserve"> in ure spremembe </w:t>
      </w:r>
      <w:r w:rsidR="00B64F03">
        <w:t>ustrezno posodobi podatke.</w:t>
      </w:r>
      <w:r>
        <w:t xml:space="preserve"> </w:t>
      </w:r>
    </w:p>
    <w:p w14:paraId="4CD2A544" w14:textId="16C81137" w:rsidR="00154740" w:rsidRPr="000F4382" w:rsidRDefault="00154740" w:rsidP="00154740">
      <w:pPr>
        <w:pStyle w:val="MainText"/>
        <w:numPr>
          <w:ilvl w:val="0"/>
          <w:numId w:val="12"/>
        </w:numPr>
      </w:pPr>
      <w:r w:rsidRPr="000F4382">
        <w:t>Frekvenc</w:t>
      </w:r>
      <w:r w:rsidR="001458B1">
        <w:t>a</w:t>
      </w:r>
      <w:r w:rsidRPr="000F4382">
        <w:t xml:space="preserve"> osveževanja podatkov</w:t>
      </w:r>
      <w:r>
        <w:t xml:space="preserve">: Podatki se osvežijo dnevno glede na nastavljeno periodo. Obstaja možnost ročnega zagona osvežitve na strani </w:t>
      </w:r>
      <w:r w:rsidR="00B64F03">
        <w:t>IS Kadrovska evidenca</w:t>
      </w:r>
      <w:r>
        <w:t xml:space="preserve"> za posamezen zdravstveni zavod. </w:t>
      </w:r>
      <w:r w:rsidR="001458B1">
        <w:t xml:space="preserve">Obstaja možnost vpogleda v zgodovino prenosov na strani IS ADRZ in po možnosti tudi na strani kadrovskega sistema. </w:t>
      </w:r>
    </w:p>
    <w:p w14:paraId="481AFBC4" w14:textId="77777777" w:rsidR="00154740" w:rsidRPr="000F4382" w:rsidRDefault="00154740" w:rsidP="00154740">
      <w:pPr>
        <w:pStyle w:val="MainText"/>
        <w:numPr>
          <w:ilvl w:val="0"/>
          <w:numId w:val="12"/>
        </w:numPr>
      </w:pPr>
      <w:r w:rsidRPr="000F4382">
        <w:t>Prožilec osvežitve (dogodek, časovna perioda</w:t>
      </w:r>
      <w:r>
        <w:t xml:space="preserve">): Glej predhodno alinejo. </w:t>
      </w:r>
    </w:p>
    <w:p w14:paraId="232DFB22" w14:textId="6AD0C1E0" w:rsidR="0069706A" w:rsidRDefault="0069706A" w:rsidP="00071BDF">
      <w:pPr>
        <w:pStyle w:val="Naslov2"/>
      </w:pPr>
      <w:bookmarkStart w:id="15" w:name="_Toc204103668"/>
      <w:r w:rsidRPr="003D33A1">
        <w:t xml:space="preserve">Pridobitev in posodabljanje podatkov o </w:t>
      </w:r>
      <w:r w:rsidR="003D3B3F">
        <w:t>zdravstvenem delavcu</w:t>
      </w:r>
      <w:r w:rsidRPr="003D33A1">
        <w:t xml:space="preserve"> iz IS Kadrovska evidenca</w:t>
      </w:r>
      <w:bookmarkEnd w:id="15"/>
    </w:p>
    <w:p w14:paraId="5C9F0E7E" w14:textId="16EC488D" w:rsidR="00A10740" w:rsidRPr="00A10740" w:rsidRDefault="00A10740" w:rsidP="00A10740">
      <w:pPr>
        <w:pStyle w:val="Naslov3"/>
      </w:pPr>
      <w:bookmarkStart w:id="16" w:name="_Toc204103669"/>
      <w:r>
        <w:t>Opis integracije</w:t>
      </w:r>
      <w:bookmarkEnd w:id="16"/>
    </w:p>
    <w:p w14:paraId="3608144E" w14:textId="45E2036A" w:rsidR="0069706A" w:rsidRPr="003D33A1" w:rsidRDefault="0069706A" w:rsidP="0069706A">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sidR="004D5B94">
        <w:rPr>
          <w:rFonts w:ascii="Segoe UI Semilight" w:hAnsi="Segoe UI Semilight" w:cs="Segoe UI Semilight"/>
          <w:color w:val="000000"/>
        </w:rPr>
        <w:t>Kadrovska evidenca</w:t>
      </w:r>
      <w:r w:rsidRPr="003D33A1">
        <w:rPr>
          <w:rFonts w:ascii="Segoe UI Semilight" w:hAnsi="Segoe UI Semilight" w:cs="Segoe UI Semilight"/>
          <w:color w:val="000000"/>
        </w:rPr>
        <w:t xml:space="preserve"> samodejno </w:t>
      </w:r>
      <w:r w:rsidR="004D5B94">
        <w:rPr>
          <w:rFonts w:ascii="Segoe UI Semilight" w:hAnsi="Segoe UI Semilight" w:cs="Segoe UI Semilight"/>
          <w:color w:val="000000"/>
        </w:rPr>
        <w:t>posreduje</w:t>
      </w:r>
      <w:r w:rsidRPr="003D33A1">
        <w:rPr>
          <w:rFonts w:ascii="Segoe UI Semilight" w:hAnsi="Segoe UI Semilight" w:cs="Segoe UI Semilight"/>
          <w:color w:val="000000"/>
        </w:rPr>
        <w:t xml:space="preserve"> podatke o </w:t>
      </w:r>
      <w:r w:rsidR="003D3B3F">
        <w:rPr>
          <w:rFonts w:ascii="Segoe UI Semilight" w:hAnsi="Segoe UI Semilight" w:cs="Segoe UI Semilight"/>
          <w:color w:val="000000"/>
        </w:rPr>
        <w:t>zdravstvenih delavcih</w:t>
      </w:r>
      <w:r w:rsidRPr="003D33A1">
        <w:rPr>
          <w:rFonts w:ascii="Segoe UI Semilight" w:hAnsi="Segoe UI Semilight" w:cs="Segoe UI Semilight"/>
          <w:color w:val="000000"/>
        </w:rPr>
        <w:t xml:space="preserve"> </w:t>
      </w:r>
      <w:r w:rsidR="004D5B94">
        <w:rPr>
          <w:rFonts w:ascii="Segoe UI Semilight" w:hAnsi="Segoe UI Semilight" w:cs="Segoe UI Semilight"/>
          <w:color w:val="000000"/>
        </w:rPr>
        <w:t>v IS ADRZ</w:t>
      </w:r>
      <w:r w:rsidRPr="003D33A1">
        <w:rPr>
          <w:rFonts w:ascii="Segoe UI Semilight" w:hAnsi="Segoe UI Semilight" w:cs="Segoe UI Semilight"/>
          <w:color w:val="000000"/>
        </w:rPr>
        <w:t xml:space="preserve">. </w:t>
      </w:r>
    </w:p>
    <w:p w14:paraId="6EFFBCB7" w14:textId="5DA7D9BC" w:rsidR="0069706A" w:rsidRPr="003D33A1" w:rsidRDefault="0069706A" w:rsidP="0069706A">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sidR="004D5B94">
        <w:rPr>
          <w:rFonts w:ascii="Segoe UI Semilight" w:hAnsi="Segoe UI Semilight" w:cs="Segoe UI Semilight"/>
          <w:color w:val="000000"/>
        </w:rPr>
        <w:t>Kadrovska evidenca</w:t>
      </w:r>
      <w:r w:rsidRPr="003D33A1">
        <w:rPr>
          <w:rFonts w:ascii="Segoe UI Semilight" w:hAnsi="Segoe UI Semilight" w:cs="Segoe UI Semilight"/>
          <w:color w:val="000000"/>
        </w:rPr>
        <w:t xml:space="preserve"> redno dnevno prenese nove </w:t>
      </w:r>
      <w:r w:rsidR="003D3B3F">
        <w:rPr>
          <w:rFonts w:ascii="Segoe UI Semilight" w:hAnsi="Segoe UI Semilight" w:cs="Segoe UI Semilight"/>
          <w:color w:val="000000"/>
        </w:rPr>
        <w:t>zdravstvene delavce</w:t>
      </w:r>
      <w:r w:rsidRPr="003D33A1">
        <w:rPr>
          <w:rFonts w:ascii="Segoe UI Semilight" w:hAnsi="Segoe UI Semilight" w:cs="Segoe UI Semilight"/>
          <w:color w:val="000000"/>
        </w:rPr>
        <w:t xml:space="preserve"> v IS </w:t>
      </w:r>
      <w:r w:rsidR="004D5B94">
        <w:rPr>
          <w:rFonts w:ascii="Segoe UI Semilight" w:hAnsi="Segoe UI Semilight" w:cs="Segoe UI Semilight"/>
          <w:color w:val="000000"/>
        </w:rPr>
        <w:t>ADRZ</w:t>
      </w:r>
      <w:r w:rsidRPr="003D33A1">
        <w:rPr>
          <w:rFonts w:ascii="Segoe UI Semilight" w:hAnsi="Segoe UI Semilight" w:cs="Segoe UI Semilight"/>
          <w:color w:val="000000"/>
        </w:rPr>
        <w:t xml:space="preserve"> in vse spremenjene podatke o </w:t>
      </w:r>
      <w:r w:rsidR="003D3B3F">
        <w:rPr>
          <w:rFonts w:ascii="Segoe UI Semilight" w:hAnsi="Segoe UI Semilight" w:cs="Segoe UI Semilight"/>
          <w:color w:val="000000"/>
        </w:rPr>
        <w:t>zdravstvenih delavcih</w:t>
      </w:r>
      <w:r w:rsidRPr="003D33A1">
        <w:rPr>
          <w:rFonts w:ascii="Segoe UI Semilight" w:hAnsi="Segoe UI Semilight" w:cs="Segoe UI Semilight"/>
          <w:color w:val="000000"/>
        </w:rPr>
        <w:t xml:space="preserve">. Ključ za prenos podatkov je </w:t>
      </w:r>
      <w:r w:rsidR="00DD3FBC">
        <w:rPr>
          <w:rFonts w:ascii="Segoe UI Semilight" w:hAnsi="Segoe UI Semilight" w:cs="Segoe UI Semilight"/>
          <w:color w:val="000000"/>
        </w:rPr>
        <w:t>enolična oznaka</w:t>
      </w:r>
      <w:r w:rsidR="00B62751">
        <w:rPr>
          <w:rFonts w:ascii="Segoe UI Semilight" w:hAnsi="Segoe UI Semilight" w:cs="Segoe UI Semilight"/>
          <w:color w:val="000000"/>
        </w:rPr>
        <w:t xml:space="preserve"> </w:t>
      </w:r>
      <w:r w:rsidR="00A80D13">
        <w:rPr>
          <w:rFonts w:ascii="Segoe UI Semilight" w:hAnsi="Segoe UI Semilight" w:cs="Segoe UI Semilight"/>
          <w:color w:val="000000"/>
        </w:rPr>
        <w:t>zdravstvenega delavca na ravni zdravstvenega zavoda</w:t>
      </w:r>
      <w:r w:rsidR="00DD3FBC">
        <w:rPr>
          <w:rFonts w:ascii="Segoe UI Semilight" w:hAnsi="Segoe UI Semilight" w:cs="Segoe UI Semilight"/>
          <w:color w:val="000000"/>
        </w:rPr>
        <w:t xml:space="preserve"> iz IS Kadrovske evidence, ki jo uskladita naročnik in izvajalec</w:t>
      </w:r>
      <w:r w:rsidRPr="003D33A1">
        <w:rPr>
          <w:rFonts w:ascii="Segoe UI Semilight" w:hAnsi="Segoe UI Semilight" w:cs="Segoe UI Semilight"/>
          <w:color w:val="000000"/>
        </w:rPr>
        <w:t>. Iz IS Kadrovska evidenca v IS ADRZ se prenesejo naslednji podatki:</w:t>
      </w:r>
    </w:p>
    <w:p w14:paraId="1B36A2D1" w14:textId="6FA2CB88" w:rsidR="00F44CE2" w:rsidRPr="003D33A1" w:rsidRDefault="00F44CE2" w:rsidP="00F44CE2">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 xml:space="preserve">Številka RIZDDZ: RIZDDZ št. delavca je dodeljena zdravstvenim delavcem in sodelavcem, ki redno ali pogodbeno (kot zunanji sodelavci) opravljajo svoj poklic pri izvajalcih zdravstvene dejavnosti. </w:t>
      </w:r>
    </w:p>
    <w:p w14:paraId="63F7A427" w14:textId="68B2F0D2"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Oznaka (šifra) z</w:t>
      </w:r>
      <w:r w:rsidR="008F0993">
        <w:rPr>
          <w:rFonts w:ascii="Segoe UI Semilight" w:hAnsi="Segoe UI Semilight" w:cs="Segoe UI Semilight"/>
        </w:rPr>
        <w:t>dravstvenega delavca</w:t>
      </w:r>
      <w:r w:rsidRPr="003D33A1">
        <w:rPr>
          <w:rFonts w:ascii="Segoe UI Semilight" w:hAnsi="Segoe UI Semilight" w:cs="Segoe UI Semilight"/>
        </w:rPr>
        <w:t xml:space="preserve"> v IS Kadrovska evidenca</w:t>
      </w:r>
      <w:r w:rsidR="006632F6">
        <w:rPr>
          <w:rFonts w:ascii="Segoe UI Semilight" w:hAnsi="Segoe UI Semilight" w:cs="Segoe UI Semilight"/>
        </w:rPr>
        <w:t>,</w:t>
      </w:r>
    </w:p>
    <w:p w14:paraId="64E44B1A"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Ime in priimek,</w:t>
      </w:r>
    </w:p>
    <w:p w14:paraId="2522215A"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Spol,</w:t>
      </w:r>
    </w:p>
    <w:p w14:paraId="29664BAB"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Datum zaposlitve oziroma začetka pogodbenega sodelovanja,</w:t>
      </w:r>
    </w:p>
    <w:p w14:paraId="5471AE05"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Datum prenehanja zaposlitve oziroma pogodbenega sodelovanja,</w:t>
      </w:r>
    </w:p>
    <w:p w14:paraId="282DD9EC"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 xml:space="preserve">Vrsta pogodbe (redna zaposlitev, </w:t>
      </w:r>
      <w:proofErr w:type="spellStart"/>
      <w:r w:rsidRPr="003D33A1">
        <w:rPr>
          <w:rFonts w:ascii="Segoe UI Semilight" w:hAnsi="Segoe UI Semilight" w:cs="Segoe UI Semilight"/>
        </w:rPr>
        <w:t>podjemna</w:t>
      </w:r>
      <w:proofErr w:type="spellEnd"/>
      <w:r w:rsidRPr="003D33A1">
        <w:rPr>
          <w:rFonts w:ascii="Segoe UI Semilight" w:hAnsi="Segoe UI Semilight" w:cs="Segoe UI Semilight"/>
        </w:rPr>
        <w:t xml:space="preserve"> pogodba, dopolnilno delo, pogodba, študentsko delo)</w:t>
      </w:r>
    </w:p>
    <w:p w14:paraId="020DFFFD"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Obseg zaposlitve: 40 ur oziroma 36 ur za polni delovni čas, delovni čas v zmanjšanem obsegu, Delovni čas za tiste, ki niso razpoložljivi vse dni v tednu</w:t>
      </w:r>
    </w:p>
    <w:p w14:paraId="6E224ACC" w14:textId="36A01868"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 xml:space="preserve">Oznaka organizacijske enote </w:t>
      </w:r>
      <w:r w:rsidR="008F0993">
        <w:rPr>
          <w:rFonts w:ascii="Segoe UI Semilight" w:hAnsi="Segoe UI Semilight" w:cs="Segoe UI Semilight"/>
        </w:rPr>
        <w:t>zdravstvenega delavca</w:t>
      </w:r>
      <w:r w:rsidRPr="003D33A1">
        <w:rPr>
          <w:rFonts w:ascii="Segoe UI Semilight" w:hAnsi="Segoe UI Semilight" w:cs="Segoe UI Semilight"/>
        </w:rPr>
        <w:t>,</w:t>
      </w:r>
    </w:p>
    <w:p w14:paraId="349C75AA"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Število ur odmerjenega dopusta za tekoče koledarsko leto,</w:t>
      </w:r>
    </w:p>
    <w:p w14:paraId="715AC768" w14:textId="77777777"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Število ur neizkoriščenega dopusta za preteklo koledarsko leto,</w:t>
      </w:r>
    </w:p>
    <w:p w14:paraId="6BE3C04D" w14:textId="3D0F95C7" w:rsidR="006D6E0B" w:rsidRPr="006D6E0B" w:rsidRDefault="006D6E0B" w:rsidP="006D6E0B">
      <w:pPr>
        <w:pStyle w:val="Odstavekseznama"/>
        <w:numPr>
          <w:ilvl w:val="0"/>
          <w:numId w:val="10"/>
        </w:numPr>
        <w:rPr>
          <w:rFonts w:ascii="Segoe UI Semilight" w:hAnsi="Segoe UI Semilight" w:cs="Segoe UI Semilight"/>
        </w:rPr>
      </w:pPr>
      <w:r w:rsidRPr="006D6E0B">
        <w:rPr>
          <w:rFonts w:ascii="Segoe UI Semilight" w:hAnsi="Segoe UI Semilight" w:cs="Segoe UI Semilight"/>
        </w:rPr>
        <w:t xml:space="preserve">Vrednost osnovne urne postavke </w:t>
      </w:r>
      <w:r w:rsidR="008F0993">
        <w:rPr>
          <w:rFonts w:ascii="Segoe UI Semilight" w:hAnsi="Segoe UI Semilight" w:cs="Segoe UI Semilight"/>
        </w:rPr>
        <w:t>zdravstvenega delavca</w:t>
      </w:r>
      <w:r w:rsidRPr="006D6E0B">
        <w:rPr>
          <w:rFonts w:ascii="Segoe UI Semilight" w:hAnsi="Segoe UI Semilight" w:cs="Segoe UI Semilight"/>
        </w:rPr>
        <w:t>,</w:t>
      </w:r>
    </w:p>
    <w:p w14:paraId="42A0DA04" w14:textId="7CEE6929" w:rsidR="0069706A" w:rsidRPr="003D33A1"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Podatki o omejitvah,</w:t>
      </w:r>
    </w:p>
    <w:p w14:paraId="2FD8A166" w14:textId="4DAAAC7D" w:rsidR="0069706A" w:rsidRDefault="0069706A" w:rsidP="00BA700B">
      <w:pPr>
        <w:pStyle w:val="Odstavekseznama"/>
        <w:numPr>
          <w:ilvl w:val="0"/>
          <w:numId w:val="10"/>
        </w:numPr>
        <w:rPr>
          <w:rFonts w:ascii="Segoe UI Semilight" w:hAnsi="Segoe UI Semilight" w:cs="Segoe UI Semilight"/>
        </w:rPr>
      </w:pPr>
      <w:r w:rsidRPr="003D33A1">
        <w:rPr>
          <w:rFonts w:ascii="Segoe UI Semilight" w:hAnsi="Segoe UI Semilight" w:cs="Segoe UI Semilight"/>
        </w:rPr>
        <w:t>Podatki o soglasjih</w:t>
      </w:r>
      <w:r w:rsidR="00D77C92">
        <w:rPr>
          <w:rFonts w:ascii="Segoe UI Semilight" w:hAnsi="Segoe UI Semilight" w:cs="Segoe UI Semilight"/>
        </w:rPr>
        <w:t>,</w:t>
      </w:r>
    </w:p>
    <w:p w14:paraId="74154827" w14:textId="355E133A" w:rsidR="00D77C92" w:rsidRPr="003D33A1" w:rsidRDefault="00D77C92" w:rsidP="00BA700B">
      <w:pPr>
        <w:pStyle w:val="Odstavekseznama"/>
        <w:numPr>
          <w:ilvl w:val="0"/>
          <w:numId w:val="10"/>
        </w:numPr>
        <w:rPr>
          <w:rFonts w:ascii="Segoe UI Semilight" w:hAnsi="Segoe UI Semilight" w:cs="Segoe UI Semilight"/>
        </w:rPr>
      </w:pPr>
      <w:r>
        <w:rPr>
          <w:rFonts w:ascii="Segoe UI Semilight" w:hAnsi="Segoe UI Semilight" w:cs="Segoe UI Semilight"/>
        </w:rPr>
        <w:t xml:space="preserve">Datum in ura zadnje spremembe </w:t>
      </w:r>
      <w:r w:rsidR="00A17055">
        <w:rPr>
          <w:rFonts w:ascii="Segoe UI Semilight" w:hAnsi="Segoe UI Semilight" w:cs="Segoe UI Semilight"/>
        </w:rPr>
        <w:t xml:space="preserve">podatkov o </w:t>
      </w:r>
      <w:r w:rsidR="008F0993">
        <w:rPr>
          <w:rFonts w:ascii="Segoe UI Semilight" w:hAnsi="Segoe UI Semilight" w:cs="Segoe UI Semilight"/>
        </w:rPr>
        <w:t>zdravstvenem delavcu</w:t>
      </w:r>
      <w:r w:rsidR="00A17055">
        <w:rPr>
          <w:rFonts w:ascii="Segoe UI Semilight" w:hAnsi="Segoe UI Semilight" w:cs="Segoe UI Semilight"/>
        </w:rPr>
        <w:t xml:space="preserve">. </w:t>
      </w:r>
    </w:p>
    <w:p w14:paraId="063EC80F" w14:textId="657944CA" w:rsidR="00071BDF" w:rsidRPr="003D33A1" w:rsidRDefault="00071BDF" w:rsidP="004A07E8">
      <w:pPr>
        <w:pStyle w:val="Naslov3"/>
      </w:pPr>
      <w:bookmarkStart w:id="17" w:name="_Toc204103670"/>
      <w:r>
        <w:lastRenderedPageBreak/>
        <w:t xml:space="preserve">Povezani primeri uporabe </w:t>
      </w:r>
      <w:r w:rsidR="004A07E8">
        <w:t>in funkcionalne zahteve</w:t>
      </w:r>
      <w:bookmarkEnd w:id="17"/>
    </w:p>
    <w:p w14:paraId="1534F554" w14:textId="6893C36D" w:rsidR="004505EC" w:rsidRPr="003D33A1" w:rsidRDefault="004505EC" w:rsidP="004505EC">
      <w:pPr>
        <w:pStyle w:val="Naslov4"/>
        <w:rPr>
          <w:rFonts w:ascii="Segoe UI Semilight" w:hAnsi="Segoe UI Semilight"/>
        </w:rPr>
      </w:pPr>
      <w:r w:rsidRPr="003D33A1">
        <w:rPr>
          <w:rFonts w:ascii="Segoe UI Semilight" w:hAnsi="Segoe UI Semilight"/>
        </w:rPr>
        <w:t>Povezani primeri uporabe</w:t>
      </w:r>
    </w:p>
    <w:p w14:paraId="340B039D" w14:textId="77777777" w:rsidR="004505EC" w:rsidRPr="003D33A1" w:rsidRDefault="004505EC" w:rsidP="004505EC">
      <w:pPr>
        <w:pStyle w:val="MainText"/>
      </w:pPr>
      <w:r w:rsidRPr="003D33A1">
        <w:t>Integracija je povezana z naslednjim primerom uporabe:</w:t>
      </w:r>
    </w:p>
    <w:p w14:paraId="2596709C" w14:textId="19B2D0B6" w:rsidR="004505EC" w:rsidRPr="003D33A1" w:rsidRDefault="004505EC" w:rsidP="00BA700B">
      <w:pPr>
        <w:pStyle w:val="MainText"/>
        <w:numPr>
          <w:ilvl w:val="0"/>
          <w:numId w:val="12"/>
        </w:numPr>
      </w:pPr>
      <w:r w:rsidRPr="003D33A1">
        <w:t xml:space="preserve">Priprava podatkov o </w:t>
      </w:r>
      <w:r w:rsidR="008F0993">
        <w:t>zdravstvenih delavcih</w:t>
      </w:r>
      <w:r w:rsidRPr="003D33A1">
        <w:t xml:space="preserve"> (glej dokument </w:t>
      </w:r>
      <w:r w:rsidR="0083298F">
        <w:t>Priloga 2.</w:t>
      </w:r>
      <w:r w:rsidRPr="003D33A1">
        <w:t xml:space="preserve"> Primeri uporabe, poglavje 1.2).</w:t>
      </w:r>
    </w:p>
    <w:p w14:paraId="7C01FBC0" w14:textId="4B9820C1" w:rsidR="004505EC" w:rsidRPr="003D33A1" w:rsidRDefault="004505EC" w:rsidP="004C5D02">
      <w:pPr>
        <w:pStyle w:val="Naslov4"/>
        <w:rPr>
          <w:rFonts w:ascii="Segoe UI Semilight" w:hAnsi="Segoe UI Semilight"/>
        </w:rPr>
      </w:pPr>
      <w:r w:rsidRPr="003D33A1">
        <w:rPr>
          <w:rFonts w:ascii="Segoe UI Semilight" w:hAnsi="Segoe UI Semilight"/>
        </w:rPr>
        <w:t>Povezane funkcionaln</w:t>
      </w:r>
      <w:r w:rsidR="004C5D02" w:rsidRPr="003D33A1">
        <w:rPr>
          <w:rFonts w:ascii="Segoe UI Semilight" w:hAnsi="Segoe UI Semilight"/>
        </w:rPr>
        <w:t>e zahtev</w:t>
      </w:r>
    </w:p>
    <w:p w14:paraId="39E32E53" w14:textId="205C4FE2" w:rsidR="004C5D02" w:rsidRPr="003D33A1" w:rsidRDefault="004C5D02" w:rsidP="004C5D02">
      <w:pPr>
        <w:pStyle w:val="MainText"/>
      </w:pPr>
      <w:r w:rsidRPr="003D33A1">
        <w:t>Integracija je povezana z naslednji</w:t>
      </w:r>
      <w:r w:rsidR="0028705B" w:rsidRPr="003D33A1">
        <w:t>mi</w:t>
      </w:r>
      <w:r w:rsidRPr="003D33A1">
        <w:t xml:space="preserve"> </w:t>
      </w:r>
      <w:r w:rsidR="00F5592D" w:rsidRPr="003D33A1">
        <w:t>funkcionalnimi zahtevami:</w:t>
      </w:r>
    </w:p>
    <w:p w14:paraId="12E4E42E" w14:textId="02B7E3C6" w:rsidR="00F5592D" w:rsidRDefault="00F5592D" w:rsidP="00BA700B">
      <w:pPr>
        <w:pStyle w:val="MainText"/>
        <w:numPr>
          <w:ilvl w:val="0"/>
          <w:numId w:val="12"/>
        </w:numPr>
      </w:pPr>
      <w:r w:rsidRPr="003D33A1">
        <w:t xml:space="preserve">Urejanje podatkov o </w:t>
      </w:r>
      <w:r w:rsidR="004A3045">
        <w:t>zdravstvenem delavcu</w:t>
      </w:r>
      <w:r w:rsidRPr="003D33A1">
        <w:t xml:space="preserve"> (glej dokument </w:t>
      </w:r>
      <w:r w:rsidR="0083298F">
        <w:t>Priloga 3.</w:t>
      </w:r>
      <w:r w:rsidRPr="003D33A1">
        <w:t xml:space="preserve"> Funkcionalne zahteve, poglavje </w:t>
      </w:r>
      <w:r w:rsidR="00DE5E0A">
        <w:t>3</w:t>
      </w:r>
      <w:r w:rsidR="00557A3E" w:rsidRPr="003D33A1">
        <w:t>.2)</w:t>
      </w:r>
    </w:p>
    <w:p w14:paraId="01002E16" w14:textId="47B1C947" w:rsidR="004A07E8" w:rsidRDefault="004A07E8" w:rsidP="000F4382">
      <w:pPr>
        <w:pStyle w:val="Naslov3"/>
      </w:pPr>
      <w:bookmarkStart w:id="18" w:name="_Toc204103671"/>
      <w:r>
        <w:t>Tehnična analiza integracije</w:t>
      </w:r>
      <w:bookmarkEnd w:id="18"/>
    </w:p>
    <w:p w14:paraId="666B90F0" w14:textId="24007244" w:rsidR="000F4382" w:rsidRPr="000F4382" w:rsidRDefault="000F4382" w:rsidP="000F4382">
      <w:pPr>
        <w:pStyle w:val="MainText"/>
        <w:numPr>
          <w:ilvl w:val="0"/>
          <w:numId w:val="12"/>
        </w:numPr>
      </w:pPr>
      <w:r w:rsidRPr="000F4382">
        <w:t>Podatkovni vir</w:t>
      </w:r>
      <w:r>
        <w:t>: Vir podatkov je IS kadrovska evidenca posameznega zdravstvenega zavoda</w:t>
      </w:r>
    </w:p>
    <w:p w14:paraId="47A44298" w14:textId="2CE5639B" w:rsidR="000F4382" w:rsidRPr="000F4382" w:rsidRDefault="000F4382" w:rsidP="000F4382">
      <w:pPr>
        <w:pStyle w:val="MainText"/>
        <w:numPr>
          <w:ilvl w:val="0"/>
          <w:numId w:val="12"/>
        </w:numPr>
      </w:pPr>
      <w:r w:rsidRPr="000F4382">
        <w:t>Podatkovno strukturo klica</w:t>
      </w:r>
      <w:r w:rsidR="00722941">
        <w:t>: Glej seznam podatkov pri opisu integracije</w:t>
      </w:r>
    </w:p>
    <w:p w14:paraId="2C3CCB42" w14:textId="2907340C" w:rsidR="00AA1F40" w:rsidRDefault="000F4382" w:rsidP="004E2BB1">
      <w:pPr>
        <w:pStyle w:val="MainText"/>
        <w:numPr>
          <w:ilvl w:val="0"/>
          <w:numId w:val="12"/>
        </w:numPr>
      </w:pPr>
      <w:r w:rsidRPr="000F4382">
        <w:t>Opredelitev zahtev glede uporabe standardnih protokolov za komunikacijo in izmenjavo podatkov. Tehničn</w:t>
      </w:r>
      <w:r w:rsidR="006632F6">
        <w:t>a</w:t>
      </w:r>
      <w:r w:rsidRPr="000F4382">
        <w:t xml:space="preserve"> izvedb</w:t>
      </w:r>
      <w:r w:rsidR="006632F6">
        <w:t>a</w:t>
      </w:r>
      <w:r w:rsidRPr="000F4382">
        <w:t xml:space="preserve"> integracije</w:t>
      </w:r>
      <w:r w:rsidR="006632F6">
        <w:t>:</w:t>
      </w:r>
      <w:r w:rsidR="00D3772F">
        <w:t xml:space="preserve"> </w:t>
      </w:r>
      <w:r w:rsidR="00AA1F40">
        <w:t xml:space="preserve">IS Kadrovska evidenca izvede klic metode </w:t>
      </w:r>
      <w:r w:rsidR="006A7C8E">
        <w:t xml:space="preserve">z imenom npr. </w:t>
      </w:r>
      <w:proofErr w:type="spellStart"/>
      <w:r w:rsidR="00AA1F40">
        <w:t>PosodobiZaposlene</w:t>
      </w:r>
      <w:proofErr w:type="spellEnd"/>
      <w:r w:rsidR="00AA1F40">
        <w:t xml:space="preserve"> na REST API vmesniku IS ADRZ. Vmesnik na strani IS ADRZ na podlagi ključa ter datum</w:t>
      </w:r>
      <w:r w:rsidR="00DD6A4A">
        <w:t>a</w:t>
      </w:r>
      <w:r w:rsidR="00AA1F40">
        <w:t xml:space="preserve"> in ure spremembe ustrezno posodobi podatke. </w:t>
      </w:r>
    </w:p>
    <w:p w14:paraId="0486F564" w14:textId="581307B3" w:rsidR="000F4382" w:rsidRPr="000F4382" w:rsidRDefault="000F4382" w:rsidP="004E2BB1">
      <w:pPr>
        <w:pStyle w:val="MainText"/>
        <w:numPr>
          <w:ilvl w:val="0"/>
          <w:numId w:val="12"/>
        </w:numPr>
      </w:pPr>
      <w:r w:rsidRPr="000F4382">
        <w:t>Frekvenco osveževanja podatkov</w:t>
      </w:r>
      <w:r w:rsidR="00722941">
        <w:t xml:space="preserve">: Podatki se osvežijo dnevno glede na nastavljeno periodo. </w:t>
      </w:r>
      <w:r w:rsidR="00704076">
        <w:t xml:space="preserve">Obstaja možnost ročnega zagona osvežitve na strani IS </w:t>
      </w:r>
      <w:r w:rsidR="00AA1F40">
        <w:t>Kadrovska</w:t>
      </w:r>
      <w:r w:rsidR="00704076">
        <w:t xml:space="preserve"> za posamezen </w:t>
      </w:r>
      <w:r w:rsidR="00B27375">
        <w:t xml:space="preserve">zdravstveni </w:t>
      </w:r>
      <w:r w:rsidR="00704076">
        <w:t xml:space="preserve">zavod. </w:t>
      </w:r>
      <w:r w:rsidR="006A7C8E">
        <w:t>Obstaja možnost vpogleda v zgodovino prenosov na strani IS ADRZ in po možnosti tudi na strani kadrovskega sistema.</w:t>
      </w:r>
    </w:p>
    <w:p w14:paraId="4880B393" w14:textId="706A8065" w:rsidR="000F4382" w:rsidRPr="000F4382" w:rsidRDefault="000F4382" w:rsidP="000F4382">
      <w:pPr>
        <w:pStyle w:val="MainText"/>
        <w:numPr>
          <w:ilvl w:val="0"/>
          <w:numId w:val="12"/>
        </w:numPr>
      </w:pPr>
      <w:r w:rsidRPr="000F4382">
        <w:t>Prožilec osvežitve (dogodek, časovna perioda</w:t>
      </w:r>
      <w:r w:rsidR="00704076">
        <w:t xml:space="preserve">): </w:t>
      </w:r>
      <w:r w:rsidR="00D3772F">
        <w:t xml:space="preserve">Glej predhodno alinejo. </w:t>
      </w:r>
    </w:p>
    <w:p w14:paraId="18A77C06" w14:textId="4733C86B" w:rsidR="00A23E03" w:rsidRDefault="00A23E03" w:rsidP="004A07E8">
      <w:pPr>
        <w:pStyle w:val="Naslov2"/>
      </w:pPr>
      <w:bookmarkStart w:id="19" w:name="_Ref200089729"/>
      <w:bookmarkStart w:id="20" w:name="_Toc204103672"/>
      <w:r w:rsidRPr="003D33A1">
        <w:t xml:space="preserve">Pridobitev in posodabljanje podatkov o opravljenih urah </w:t>
      </w:r>
      <w:r w:rsidR="004A3045">
        <w:t>zdravstvenega delavca</w:t>
      </w:r>
      <w:r w:rsidRPr="003D33A1">
        <w:t xml:space="preserve"> iz IS Registracija delovnega časa</w:t>
      </w:r>
      <w:bookmarkEnd w:id="19"/>
      <w:bookmarkEnd w:id="20"/>
    </w:p>
    <w:p w14:paraId="4AF48C5A" w14:textId="5C675A8C" w:rsidR="002B16B8" w:rsidRPr="002B16B8" w:rsidRDefault="002B16B8" w:rsidP="008478D3">
      <w:pPr>
        <w:pStyle w:val="Naslov3"/>
      </w:pPr>
      <w:bookmarkStart w:id="21" w:name="_Toc204103673"/>
      <w:r>
        <w:t>Opis integracije</w:t>
      </w:r>
      <w:bookmarkEnd w:id="21"/>
    </w:p>
    <w:p w14:paraId="6C4DA26C" w14:textId="2185EE30" w:rsidR="00A23E03" w:rsidRPr="003D33A1" w:rsidRDefault="00A23E03" w:rsidP="00A23E03">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sidR="00DD6A4A">
        <w:rPr>
          <w:rFonts w:ascii="Segoe UI Semilight" w:hAnsi="Segoe UI Semilight" w:cs="Segoe UI Semilight"/>
          <w:color w:val="000000"/>
        </w:rPr>
        <w:t>Registracija delovnega časa</w:t>
      </w:r>
      <w:r w:rsidRPr="003D33A1">
        <w:rPr>
          <w:rFonts w:ascii="Segoe UI Semilight" w:hAnsi="Segoe UI Semilight" w:cs="Segoe UI Semilight"/>
          <w:color w:val="000000"/>
        </w:rPr>
        <w:t xml:space="preserve"> samodejno </w:t>
      </w:r>
      <w:r w:rsidR="00DD6A4A">
        <w:rPr>
          <w:rFonts w:ascii="Segoe UI Semilight" w:hAnsi="Segoe UI Semilight" w:cs="Segoe UI Semilight"/>
          <w:color w:val="000000"/>
        </w:rPr>
        <w:t>posreduje</w:t>
      </w:r>
      <w:r w:rsidRPr="003D33A1">
        <w:rPr>
          <w:rFonts w:ascii="Segoe UI Semilight" w:hAnsi="Segoe UI Semilight" w:cs="Segoe UI Semilight"/>
          <w:color w:val="000000"/>
        </w:rPr>
        <w:t xml:space="preserve"> podatke o dejansko opravljenih urah </w:t>
      </w:r>
      <w:r w:rsidR="0078677B">
        <w:rPr>
          <w:rFonts w:ascii="Segoe UI Semilight" w:hAnsi="Segoe UI Semilight" w:cs="Segoe UI Semilight"/>
          <w:color w:val="000000"/>
        </w:rPr>
        <w:t>zdravstvenega delavca</w:t>
      </w:r>
      <w:r w:rsidRPr="003D33A1">
        <w:rPr>
          <w:rFonts w:ascii="Segoe UI Semilight" w:hAnsi="Segoe UI Semilight" w:cs="Segoe UI Semilight"/>
          <w:color w:val="000000"/>
        </w:rPr>
        <w:t xml:space="preserve"> </w:t>
      </w:r>
      <w:r w:rsidR="00DD6A4A">
        <w:rPr>
          <w:rFonts w:ascii="Segoe UI Semilight" w:hAnsi="Segoe UI Semilight" w:cs="Segoe UI Semilight"/>
          <w:color w:val="000000"/>
        </w:rPr>
        <w:t>v</w:t>
      </w:r>
      <w:r w:rsidRPr="003D33A1">
        <w:rPr>
          <w:rFonts w:ascii="Segoe UI Semilight" w:hAnsi="Segoe UI Semilight" w:cs="Segoe UI Semilight"/>
          <w:color w:val="000000"/>
        </w:rPr>
        <w:t xml:space="preserve"> IS </w:t>
      </w:r>
      <w:r w:rsidR="00DD6A4A">
        <w:rPr>
          <w:rFonts w:ascii="Segoe UI Semilight" w:hAnsi="Segoe UI Semilight" w:cs="Segoe UI Semilight"/>
          <w:color w:val="000000"/>
        </w:rPr>
        <w:t>ADRZ</w:t>
      </w:r>
      <w:r w:rsidRPr="003D33A1">
        <w:rPr>
          <w:rFonts w:ascii="Segoe UI Semilight" w:hAnsi="Segoe UI Semilight" w:cs="Segoe UI Semilight"/>
          <w:color w:val="000000"/>
        </w:rPr>
        <w:t xml:space="preserve">. </w:t>
      </w:r>
    </w:p>
    <w:p w14:paraId="795CF949" w14:textId="009FEBC4" w:rsidR="00A23E03" w:rsidRPr="003D33A1" w:rsidRDefault="00A23E03" w:rsidP="00A23E03">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sidR="00DD6A4A">
        <w:rPr>
          <w:rFonts w:ascii="Segoe UI Semilight" w:hAnsi="Segoe UI Semilight" w:cs="Segoe UI Semilight"/>
          <w:color w:val="000000"/>
        </w:rPr>
        <w:t>Registracija delovnega časa</w:t>
      </w:r>
      <w:r w:rsidRPr="003D33A1">
        <w:rPr>
          <w:rFonts w:ascii="Segoe UI Semilight" w:hAnsi="Segoe UI Semilight" w:cs="Segoe UI Semilight"/>
          <w:color w:val="000000"/>
        </w:rPr>
        <w:t xml:space="preserve"> redno dnevno prenese stanje opravljenih ur </w:t>
      </w:r>
      <w:r w:rsidR="0078677B">
        <w:rPr>
          <w:rFonts w:ascii="Segoe UI Semilight" w:hAnsi="Segoe UI Semilight" w:cs="Segoe UI Semilight"/>
          <w:color w:val="000000"/>
        </w:rPr>
        <w:t>zdravstvenega delavca</w:t>
      </w:r>
      <w:r w:rsidRPr="003D33A1">
        <w:rPr>
          <w:rFonts w:ascii="Segoe UI Semilight" w:hAnsi="Segoe UI Semilight" w:cs="Segoe UI Semilight"/>
          <w:color w:val="000000"/>
        </w:rPr>
        <w:t xml:space="preserve"> </w:t>
      </w:r>
      <w:r w:rsidR="00DD6A4A">
        <w:rPr>
          <w:rFonts w:ascii="Segoe UI Semilight" w:hAnsi="Segoe UI Semilight" w:cs="Segoe UI Semilight"/>
          <w:color w:val="000000"/>
        </w:rPr>
        <w:t>v IS ADRZ</w:t>
      </w:r>
      <w:r w:rsidRPr="003D33A1">
        <w:rPr>
          <w:rFonts w:ascii="Segoe UI Semilight" w:hAnsi="Segoe UI Semilight" w:cs="Segoe UI Semilight"/>
          <w:color w:val="000000"/>
        </w:rPr>
        <w:t xml:space="preserve">. </w:t>
      </w:r>
      <w:r w:rsidR="00A80D13" w:rsidRPr="003D33A1">
        <w:rPr>
          <w:rFonts w:ascii="Segoe UI Semilight" w:hAnsi="Segoe UI Semilight" w:cs="Segoe UI Semilight"/>
          <w:color w:val="000000"/>
        </w:rPr>
        <w:t xml:space="preserve">Ključ za prenos podatkov je </w:t>
      </w:r>
      <w:r w:rsidR="00A80D13">
        <w:rPr>
          <w:rFonts w:ascii="Segoe UI Semilight" w:hAnsi="Segoe UI Semilight" w:cs="Segoe UI Semilight"/>
          <w:color w:val="000000"/>
        </w:rPr>
        <w:t>enolična oznaka zdravstvenega delavca na ravni zdravstvenega zavoda iz IS Kadrovske evidence, ki jo uskladita naročnik in izvajalec</w:t>
      </w:r>
      <w:r w:rsidRPr="003D33A1">
        <w:rPr>
          <w:rFonts w:ascii="Segoe UI Semilight" w:hAnsi="Segoe UI Semilight" w:cs="Segoe UI Semilight"/>
          <w:color w:val="000000"/>
        </w:rPr>
        <w:t xml:space="preserve">. Iz IS Registracija delovnega časa v IS ADRZ se prenesejo naslednji podatki za vsakega </w:t>
      </w:r>
      <w:r w:rsidR="0078677B">
        <w:rPr>
          <w:rFonts w:ascii="Segoe UI Semilight" w:hAnsi="Segoe UI Semilight" w:cs="Segoe UI Semilight"/>
          <w:color w:val="000000"/>
        </w:rPr>
        <w:t>zdravstvenega delavca</w:t>
      </w:r>
      <w:r w:rsidRPr="003D33A1">
        <w:rPr>
          <w:rFonts w:ascii="Segoe UI Semilight" w:hAnsi="Segoe UI Semilight" w:cs="Segoe UI Semilight"/>
          <w:color w:val="000000"/>
        </w:rPr>
        <w:t>:</w:t>
      </w:r>
    </w:p>
    <w:p w14:paraId="7ED46B43" w14:textId="77777777" w:rsidR="00A23E03" w:rsidRPr="003D33A1" w:rsidRDefault="00A23E03" w:rsidP="00BA700B">
      <w:pPr>
        <w:numPr>
          <w:ilvl w:val="0"/>
          <w:numId w:val="11"/>
        </w:num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Datum in ura prenosa podatka,</w:t>
      </w:r>
    </w:p>
    <w:p w14:paraId="3623F262" w14:textId="30467DE3" w:rsidR="00A23E03" w:rsidRDefault="00A23E03" w:rsidP="00BA700B">
      <w:pPr>
        <w:numPr>
          <w:ilvl w:val="0"/>
          <w:numId w:val="11"/>
        </w:num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Število ur v mesecu</w:t>
      </w:r>
      <w:r w:rsidR="00E944B8">
        <w:rPr>
          <w:rFonts w:ascii="Segoe UI Semilight" w:hAnsi="Segoe UI Semilight" w:cs="Segoe UI Semilight"/>
          <w:color w:val="000000"/>
        </w:rPr>
        <w:t xml:space="preserve"> (v trenutku prenosa)</w:t>
      </w:r>
      <w:r w:rsidRPr="003D33A1">
        <w:rPr>
          <w:rFonts w:ascii="Segoe UI Semilight" w:hAnsi="Segoe UI Semilight" w:cs="Segoe UI Semilight"/>
          <w:color w:val="000000"/>
        </w:rPr>
        <w:t>,</w:t>
      </w:r>
    </w:p>
    <w:p w14:paraId="25F75BBD" w14:textId="68BCFBE0" w:rsidR="00263BE1" w:rsidRDefault="00263BE1" w:rsidP="00BA700B">
      <w:pPr>
        <w:numPr>
          <w:ilvl w:val="0"/>
          <w:numId w:val="11"/>
        </w:numPr>
        <w:spacing w:before="120" w:after="60" w:line="252" w:lineRule="auto"/>
        <w:jc w:val="both"/>
        <w:rPr>
          <w:rFonts w:ascii="Segoe UI Semilight" w:hAnsi="Segoe UI Semilight" w:cs="Segoe UI Semilight"/>
          <w:color w:val="000000"/>
        </w:rPr>
      </w:pPr>
      <w:r>
        <w:rPr>
          <w:rFonts w:ascii="Segoe UI Semilight" w:hAnsi="Segoe UI Semilight" w:cs="Segoe UI Semilight"/>
          <w:color w:val="000000"/>
        </w:rPr>
        <w:lastRenderedPageBreak/>
        <w:t>Število nadur</w:t>
      </w:r>
      <w:r w:rsidR="00E944B8">
        <w:rPr>
          <w:rFonts w:ascii="Segoe UI Semilight" w:hAnsi="Segoe UI Semilight" w:cs="Segoe UI Semilight"/>
          <w:color w:val="000000"/>
        </w:rPr>
        <w:t xml:space="preserve"> (v trenutku prenosa)</w:t>
      </w:r>
      <w:r w:rsidR="0078677B">
        <w:rPr>
          <w:rFonts w:ascii="Segoe UI Semilight" w:hAnsi="Segoe UI Semilight" w:cs="Segoe UI Semilight"/>
          <w:color w:val="000000"/>
        </w:rPr>
        <w:t>,</w:t>
      </w:r>
    </w:p>
    <w:p w14:paraId="6724CEE6" w14:textId="5D009EE6" w:rsidR="0078677B" w:rsidRPr="003D33A1" w:rsidRDefault="0078677B" w:rsidP="00BA700B">
      <w:pPr>
        <w:numPr>
          <w:ilvl w:val="0"/>
          <w:numId w:val="11"/>
        </w:numPr>
        <w:spacing w:before="120" w:after="60" w:line="252" w:lineRule="auto"/>
        <w:jc w:val="both"/>
        <w:rPr>
          <w:rFonts w:ascii="Segoe UI Semilight" w:hAnsi="Segoe UI Semilight" w:cs="Segoe UI Semilight"/>
          <w:color w:val="000000"/>
        </w:rPr>
      </w:pPr>
      <w:r>
        <w:rPr>
          <w:rFonts w:ascii="Segoe UI Semilight" w:hAnsi="Segoe UI Semilight" w:cs="Segoe UI Semilight"/>
          <w:color w:val="000000"/>
        </w:rPr>
        <w:t>Drugi podatki.</w:t>
      </w:r>
    </w:p>
    <w:p w14:paraId="12118ED9" w14:textId="77777777" w:rsidR="0079666E" w:rsidRPr="003D33A1" w:rsidRDefault="0079666E" w:rsidP="0079666E">
      <w:pPr>
        <w:pStyle w:val="Naslov3"/>
      </w:pPr>
      <w:bookmarkStart w:id="22" w:name="_Toc204103674"/>
      <w:r>
        <w:t>Povezani primeri uporabe in funkcionalne zahteve</w:t>
      </w:r>
      <w:bookmarkEnd w:id="22"/>
    </w:p>
    <w:p w14:paraId="3BCB5BFC" w14:textId="77777777" w:rsidR="00557A3E" w:rsidRPr="003D33A1" w:rsidRDefault="00557A3E" w:rsidP="00557A3E">
      <w:pPr>
        <w:pStyle w:val="Naslov4"/>
        <w:rPr>
          <w:rFonts w:ascii="Segoe UI Semilight" w:hAnsi="Segoe UI Semilight"/>
        </w:rPr>
      </w:pPr>
      <w:r w:rsidRPr="003D33A1">
        <w:rPr>
          <w:rFonts w:ascii="Segoe UI Semilight" w:hAnsi="Segoe UI Semilight"/>
        </w:rPr>
        <w:t>Povezani primeri uporabe</w:t>
      </w:r>
    </w:p>
    <w:p w14:paraId="0394AA4B" w14:textId="77777777" w:rsidR="00557A3E" w:rsidRPr="003D33A1" w:rsidRDefault="00557A3E" w:rsidP="00557A3E">
      <w:pPr>
        <w:pStyle w:val="MainText"/>
      </w:pPr>
      <w:r w:rsidRPr="003D33A1">
        <w:t>Integracija je povezana z naslednjim primerom uporabe:</w:t>
      </w:r>
    </w:p>
    <w:p w14:paraId="7955A741" w14:textId="4CD8ACBF" w:rsidR="00557A3E" w:rsidRPr="003D33A1" w:rsidRDefault="00557A3E" w:rsidP="00BA700B">
      <w:pPr>
        <w:pStyle w:val="MainText"/>
        <w:numPr>
          <w:ilvl w:val="0"/>
          <w:numId w:val="12"/>
        </w:numPr>
      </w:pPr>
      <w:r w:rsidRPr="003D33A1">
        <w:t xml:space="preserve">Priprava podatkov o </w:t>
      </w:r>
      <w:r w:rsidR="0078677B">
        <w:t>zdravstvenih delavcih</w:t>
      </w:r>
      <w:r w:rsidRPr="003D33A1">
        <w:t xml:space="preserve"> (glej dokument </w:t>
      </w:r>
      <w:r w:rsidR="0083298F">
        <w:t>Priloga 2.</w:t>
      </w:r>
      <w:r w:rsidRPr="003D33A1">
        <w:t xml:space="preserve"> Primeri uporabe, poglavje 1.2).</w:t>
      </w:r>
    </w:p>
    <w:p w14:paraId="65FE68AA" w14:textId="19A72C83" w:rsidR="00557A3E" w:rsidRPr="003D33A1" w:rsidRDefault="00557A3E" w:rsidP="00557A3E">
      <w:pPr>
        <w:pStyle w:val="Naslov4"/>
        <w:rPr>
          <w:rFonts w:ascii="Segoe UI Semilight" w:hAnsi="Segoe UI Semilight"/>
        </w:rPr>
      </w:pPr>
      <w:r w:rsidRPr="003D33A1">
        <w:rPr>
          <w:rFonts w:ascii="Segoe UI Semilight" w:hAnsi="Segoe UI Semilight"/>
        </w:rPr>
        <w:t>Povezane funkcionalne zahtev</w:t>
      </w:r>
      <w:r w:rsidR="0028705B" w:rsidRPr="003D33A1">
        <w:rPr>
          <w:rFonts w:ascii="Segoe UI Semilight" w:hAnsi="Segoe UI Semilight"/>
        </w:rPr>
        <w:t>e</w:t>
      </w:r>
    </w:p>
    <w:p w14:paraId="6C022BEE" w14:textId="2129F606" w:rsidR="00557A3E" w:rsidRPr="003D33A1" w:rsidRDefault="00557A3E" w:rsidP="00557A3E">
      <w:pPr>
        <w:pStyle w:val="MainText"/>
      </w:pPr>
      <w:r w:rsidRPr="003D33A1">
        <w:t>Integracija je povezana z naslednji</w:t>
      </w:r>
      <w:r w:rsidR="0028705B" w:rsidRPr="003D33A1">
        <w:t>mi</w:t>
      </w:r>
      <w:r w:rsidRPr="003D33A1">
        <w:t xml:space="preserve"> funkcionalnimi zahtevami:</w:t>
      </w:r>
    </w:p>
    <w:p w14:paraId="2A5C3210" w14:textId="6C7EF0CE" w:rsidR="00557A3E" w:rsidRDefault="00557A3E" w:rsidP="00BA700B">
      <w:pPr>
        <w:pStyle w:val="MainText"/>
        <w:numPr>
          <w:ilvl w:val="0"/>
          <w:numId w:val="12"/>
        </w:numPr>
      </w:pPr>
      <w:r w:rsidRPr="003D33A1">
        <w:t xml:space="preserve">Urejanje podatkov o </w:t>
      </w:r>
      <w:r w:rsidR="0078677B">
        <w:t>zdravstvenem delavcu</w:t>
      </w:r>
      <w:r w:rsidRPr="003D33A1">
        <w:t xml:space="preserve"> (glej dokument </w:t>
      </w:r>
      <w:r w:rsidR="0083298F">
        <w:t>Priloga 3.</w:t>
      </w:r>
      <w:r w:rsidRPr="003D33A1">
        <w:t xml:space="preserve"> Funkcionalne zahteve, poglavje </w:t>
      </w:r>
      <w:r w:rsidR="00400828">
        <w:t>3</w:t>
      </w:r>
      <w:r w:rsidRPr="003D33A1">
        <w:t>.2)</w:t>
      </w:r>
    </w:p>
    <w:p w14:paraId="03E23607" w14:textId="77777777" w:rsidR="008478D3" w:rsidRDefault="008478D3" w:rsidP="008478D3">
      <w:pPr>
        <w:pStyle w:val="Naslov3"/>
      </w:pPr>
      <w:bookmarkStart w:id="23" w:name="_Toc204103675"/>
      <w:r>
        <w:t>Tehnična analiza integracije</w:t>
      </w:r>
      <w:bookmarkEnd w:id="23"/>
    </w:p>
    <w:p w14:paraId="50B386BF" w14:textId="56ACD193" w:rsidR="008478D3" w:rsidRPr="000F4382" w:rsidRDefault="008478D3" w:rsidP="008478D3">
      <w:pPr>
        <w:pStyle w:val="MainText"/>
        <w:numPr>
          <w:ilvl w:val="0"/>
          <w:numId w:val="12"/>
        </w:numPr>
      </w:pPr>
      <w:r w:rsidRPr="000F4382">
        <w:t>Podatkovni vir</w:t>
      </w:r>
      <w:r>
        <w:t>: Vir podatkov je IS Registracija delovnega časa posameznega zdravstvenega zavoda</w:t>
      </w:r>
    </w:p>
    <w:p w14:paraId="124540B4" w14:textId="77777777" w:rsidR="008478D3" w:rsidRPr="000F4382" w:rsidRDefault="008478D3" w:rsidP="008478D3">
      <w:pPr>
        <w:pStyle w:val="MainText"/>
        <w:numPr>
          <w:ilvl w:val="0"/>
          <w:numId w:val="12"/>
        </w:numPr>
      </w:pPr>
      <w:r w:rsidRPr="000F4382">
        <w:t>Podatkovno strukturo klica</w:t>
      </w:r>
      <w:r>
        <w:t>: Glej seznam podatkov pri opisu integracije</w:t>
      </w:r>
    </w:p>
    <w:p w14:paraId="690E09EA" w14:textId="0CA8F740" w:rsidR="00221FC5" w:rsidRDefault="008478D3" w:rsidP="00221FC5">
      <w:pPr>
        <w:pStyle w:val="MainText"/>
        <w:numPr>
          <w:ilvl w:val="0"/>
          <w:numId w:val="12"/>
        </w:numPr>
      </w:pPr>
      <w:r w:rsidRPr="000F4382">
        <w:t>Opredelitev zahtev glede uporabe standardnih protokolov za komunikacijo in izmenjavo podatkov. Tehničn</w:t>
      </w:r>
      <w:r w:rsidR="00A80D13">
        <w:t>a</w:t>
      </w:r>
      <w:r w:rsidRPr="000F4382">
        <w:t xml:space="preserve"> izvedb</w:t>
      </w:r>
      <w:r w:rsidR="00A80D13">
        <w:t>a</w:t>
      </w:r>
      <w:r w:rsidRPr="000F4382">
        <w:t xml:space="preserve"> integracije</w:t>
      </w:r>
      <w:r>
        <w:t xml:space="preserve">: </w:t>
      </w:r>
      <w:r w:rsidR="00221FC5">
        <w:t xml:space="preserve">IS Registracija delovnega časa izvede klic metode </w:t>
      </w:r>
      <w:proofErr w:type="spellStart"/>
      <w:r w:rsidR="00221FC5">
        <w:t>PosodobiZaposlene</w:t>
      </w:r>
      <w:proofErr w:type="spellEnd"/>
      <w:r w:rsidR="00221FC5">
        <w:t xml:space="preserve"> na REST API vmesniku IS ADRZ. Vmesnik na strani IS ADRZ na podlagi ključa ter datuma in ure spremembe ustrezno posodobi podatke. </w:t>
      </w:r>
    </w:p>
    <w:p w14:paraId="17E0CE3E" w14:textId="5C174B32" w:rsidR="008478D3" w:rsidRPr="000F4382" w:rsidRDefault="008478D3" w:rsidP="00BA67C5">
      <w:pPr>
        <w:pStyle w:val="MainText"/>
        <w:numPr>
          <w:ilvl w:val="0"/>
          <w:numId w:val="12"/>
        </w:numPr>
      </w:pPr>
      <w:r w:rsidRPr="000F4382">
        <w:t>Frekvenco osveževanja podatkov</w:t>
      </w:r>
      <w:r>
        <w:t xml:space="preserve">: Podatki se osvežijo dnevno glede na nastavljeno periodo. </w:t>
      </w:r>
      <w:r w:rsidR="006A7C8E">
        <w:t>Obstaja možnost vpogleda v zgodovino prenosov na strani IS ADRZ in po možnosti tudi na strani sistema.</w:t>
      </w:r>
    </w:p>
    <w:p w14:paraId="2654D4AD" w14:textId="77777777" w:rsidR="008478D3" w:rsidRPr="000F4382" w:rsidRDefault="008478D3" w:rsidP="008478D3">
      <w:pPr>
        <w:pStyle w:val="MainText"/>
        <w:numPr>
          <w:ilvl w:val="0"/>
          <w:numId w:val="12"/>
        </w:numPr>
      </w:pPr>
      <w:r w:rsidRPr="000F4382">
        <w:t>Prožilec osvežitve (dogodek, časovna perioda</w:t>
      </w:r>
      <w:r>
        <w:t xml:space="preserve">): Glej predhodno alinejo. </w:t>
      </w:r>
    </w:p>
    <w:p w14:paraId="4647706F" w14:textId="295F3AA5" w:rsidR="00982FCF" w:rsidRDefault="00E90BDD" w:rsidP="00E261DE">
      <w:pPr>
        <w:pStyle w:val="Naslov2"/>
      </w:pPr>
      <w:bookmarkStart w:id="24" w:name="_Toc204103676"/>
      <w:r w:rsidRPr="003D33A1">
        <w:t>Pridobitev</w:t>
      </w:r>
      <w:r w:rsidR="00982FCF" w:rsidRPr="003D33A1">
        <w:t xml:space="preserve"> podatkov o zahtevkih za odsotnost iz IS Kadrovska evidenca</w:t>
      </w:r>
      <w:bookmarkEnd w:id="24"/>
    </w:p>
    <w:p w14:paraId="515FD058" w14:textId="4ADE9F59" w:rsidR="00E261DE" w:rsidRPr="00E261DE" w:rsidRDefault="00E261DE" w:rsidP="00E261DE">
      <w:pPr>
        <w:pStyle w:val="Naslov3"/>
      </w:pPr>
      <w:bookmarkStart w:id="25" w:name="_Toc204103677"/>
      <w:r>
        <w:t>Opis integracije</w:t>
      </w:r>
      <w:bookmarkEnd w:id="25"/>
    </w:p>
    <w:p w14:paraId="3DB13874" w14:textId="203E1173" w:rsidR="00982FCF" w:rsidRPr="003D33A1" w:rsidRDefault="00982FCF" w:rsidP="00982FCF">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sidR="00330CBD">
        <w:rPr>
          <w:rFonts w:ascii="Segoe UI Semilight" w:hAnsi="Segoe UI Semilight" w:cs="Segoe UI Semilight"/>
          <w:color w:val="000000"/>
        </w:rPr>
        <w:t>Kadrovska evidenca</w:t>
      </w:r>
      <w:r w:rsidRPr="003D33A1">
        <w:rPr>
          <w:rFonts w:ascii="Segoe UI Semilight" w:hAnsi="Segoe UI Semilight" w:cs="Segoe UI Semilight"/>
          <w:color w:val="000000"/>
        </w:rPr>
        <w:t xml:space="preserve"> samodejno </w:t>
      </w:r>
      <w:r w:rsidR="00330CBD">
        <w:rPr>
          <w:rFonts w:ascii="Segoe UI Semilight" w:hAnsi="Segoe UI Semilight" w:cs="Segoe UI Semilight"/>
          <w:color w:val="000000"/>
        </w:rPr>
        <w:t>posreduje</w:t>
      </w:r>
      <w:r w:rsidRPr="003D33A1">
        <w:rPr>
          <w:rFonts w:ascii="Segoe UI Semilight" w:hAnsi="Segoe UI Semilight" w:cs="Segoe UI Semilight"/>
          <w:color w:val="000000"/>
        </w:rPr>
        <w:t xml:space="preserve"> podatke o zahtevkih za odsotnost </w:t>
      </w:r>
      <w:r w:rsidR="00607A26">
        <w:rPr>
          <w:rFonts w:ascii="Segoe UI Semilight" w:hAnsi="Segoe UI Semilight" w:cs="Segoe UI Semilight"/>
          <w:color w:val="000000"/>
        </w:rPr>
        <w:t>v IS ADRZ</w:t>
      </w:r>
      <w:r w:rsidRPr="003D33A1">
        <w:rPr>
          <w:rFonts w:ascii="Segoe UI Semilight" w:hAnsi="Segoe UI Semilight" w:cs="Segoe UI Semilight"/>
          <w:color w:val="000000"/>
        </w:rPr>
        <w:t xml:space="preserve">. Pogoj za pridobivanje podatkov o zahtevkih za odsotnost je, da so tudi podatki o </w:t>
      </w:r>
      <w:r w:rsidR="00A7565E">
        <w:rPr>
          <w:rFonts w:ascii="Segoe UI Semilight" w:hAnsi="Segoe UI Semilight" w:cs="Segoe UI Semilight"/>
          <w:color w:val="000000"/>
        </w:rPr>
        <w:t>zdravstvenih delavcih</w:t>
      </w:r>
      <w:r w:rsidRPr="003D33A1">
        <w:rPr>
          <w:rFonts w:ascii="Segoe UI Semilight" w:hAnsi="Segoe UI Semilight" w:cs="Segoe UI Semilight"/>
          <w:color w:val="000000"/>
        </w:rPr>
        <w:t xml:space="preserve"> preneseni iz IS Kadrovska evidenca.</w:t>
      </w:r>
    </w:p>
    <w:p w14:paraId="52CF83B8" w14:textId="40FEB023" w:rsidR="00982FCF" w:rsidRPr="003D33A1" w:rsidRDefault="00982FCF" w:rsidP="00982FCF">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IS </w:t>
      </w:r>
      <w:r w:rsidR="00607A26">
        <w:rPr>
          <w:rFonts w:ascii="Segoe UI Semilight" w:hAnsi="Segoe UI Semilight" w:cs="Segoe UI Semilight"/>
          <w:color w:val="000000"/>
        </w:rPr>
        <w:t>Kadrovska evidenca</w:t>
      </w:r>
      <w:r w:rsidRPr="003D33A1">
        <w:rPr>
          <w:rFonts w:ascii="Segoe UI Semilight" w:hAnsi="Segoe UI Semilight" w:cs="Segoe UI Semilight"/>
          <w:color w:val="000000"/>
        </w:rPr>
        <w:t xml:space="preserve"> periodično (v skladu z nastavitvami) prenese nove zahtevke za odsotnost </w:t>
      </w:r>
      <w:r w:rsidR="00607A26">
        <w:rPr>
          <w:rFonts w:ascii="Segoe UI Semilight" w:hAnsi="Segoe UI Semilight" w:cs="Segoe UI Semilight"/>
          <w:color w:val="000000"/>
        </w:rPr>
        <w:t>v IS ADRZ</w:t>
      </w:r>
      <w:r w:rsidRPr="003D33A1">
        <w:rPr>
          <w:rFonts w:ascii="Segoe UI Semilight" w:hAnsi="Segoe UI Semilight" w:cs="Segoe UI Semilight"/>
          <w:color w:val="000000"/>
        </w:rPr>
        <w:t xml:space="preserve"> in vse spremenjene zahtevke za odsotnost. Ključ za prenos podatkov je oznaka (šifra) zahtevka </w:t>
      </w:r>
      <w:r w:rsidRPr="003D33A1">
        <w:rPr>
          <w:rFonts w:ascii="Segoe UI Semilight" w:hAnsi="Segoe UI Semilight" w:cs="Segoe UI Semilight"/>
          <w:color w:val="000000"/>
        </w:rPr>
        <w:lastRenderedPageBreak/>
        <w:t>za odsotnost v IS Kadrovska evidenca, ki je enolična na ravni zdravstvenega zavoda. Iz IS Kadrovska evidenca v IS ADRZ se prenesejo naslednji podatki:</w:t>
      </w:r>
    </w:p>
    <w:p w14:paraId="7DFD11EA" w14:textId="77777777" w:rsidR="00982FCF" w:rsidRPr="003D33A1" w:rsidRDefault="00982FCF" w:rsidP="00CD1E0B">
      <w:pPr>
        <w:pStyle w:val="Odstavekseznama"/>
        <w:numPr>
          <w:ilvl w:val="0"/>
          <w:numId w:val="13"/>
        </w:numPr>
        <w:jc w:val="both"/>
        <w:rPr>
          <w:rFonts w:ascii="Segoe UI Semilight" w:hAnsi="Segoe UI Semilight" w:cs="Segoe UI Semilight"/>
        </w:rPr>
      </w:pPr>
      <w:r w:rsidRPr="003D33A1">
        <w:rPr>
          <w:rFonts w:ascii="Segoe UI Semilight" w:hAnsi="Segoe UI Semilight" w:cs="Segoe UI Semilight"/>
        </w:rPr>
        <w:t>Oznaka (šifra) zahtevka za odsotnost v IS Kadrovska evidenca: Če zahtevek za odsotnost z oznako že obstaja v IS ADRZ, se obstoječi zapis v IS ADRZ ažurira s podatki iz IS Kadrovska evidenca. Če zahtevek za odsotnost z oznako v IS ADRZ še ne obstaja, se kreira nov zahtevek za odsotnost v IS ADRZ in prenesejo vsi podatki iz IS Kadrovska evidenca.</w:t>
      </w:r>
    </w:p>
    <w:p w14:paraId="7DF69EA0" w14:textId="518755D8" w:rsidR="006A2BDD" w:rsidRDefault="006A2BDD"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Številka RIZDDZ</w:t>
      </w:r>
      <w:r>
        <w:rPr>
          <w:rFonts w:ascii="Segoe UI Semilight" w:hAnsi="Segoe UI Semilight" w:cs="Segoe UI Semilight"/>
        </w:rPr>
        <w:t>,</w:t>
      </w:r>
    </w:p>
    <w:p w14:paraId="70A549AC" w14:textId="44CC175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Oznaka (šifra) z</w:t>
      </w:r>
      <w:r w:rsidR="00A7565E">
        <w:rPr>
          <w:rFonts w:ascii="Segoe UI Semilight" w:hAnsi="Segoe UI Semilight" w:cs="Segoe UI Semilight"/>
        </w:rPr>
        <w:t>dravstvenega delavca</w:t>
      </w:r>
      <w:r w:rsidRPr="003D33A1">
        <w:rPr>
          <w:rFonts w:ascii="Segoe UI Semilight" w:hAnsi="Segoe UI Semilight" w:cs="Segoe UI Semilight"/>
        </w:rPr>
        <w:t xml:space="preserve"> v IS Kadrovska evidenc</w:t>
      </w:r>
      <w:r w:rsidR="006A2BDD">
        <w:rPr>
          <w:rFonts w:ascii="Segoe UI Semilight" w:hAnsi="Segoe UI Semilight" w:cs="Segoe UI Semilight"/>
        </w:rPr>
        <w:t>,</w:t>
      </w:r>
    </w:p>
    <w:p w14:paraId="10083B81" w14:textId="7777777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Ime in priimek,</w:t>
      </w:r>
    </w:p>
    <w:p w14:paraId="26DF8C9F" w14:textId="7777777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Datum oddaje oziroma zadnje spremembe,</w:t>
      </w:r>
    </w:p>
    <w:p w14:paraId="6922718C" w14:textId="7777777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Datum od,</w:t>
      </w:r>
    </w:p>
    <w:p w14:paraId="696AF421" w14:textId="7777777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Datum do,</w:t>
      </w:r>
    </w:p>
    <w:p w14:paraId="472481E3" w14:textId="7777777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Vrsta odsotnosti,</w:t>
      </w:r>
    </w:p>
    <w:p w14:paraId="5E97AA85" w14:textId="77777777" w:rsidR="00982FCF" w:rsidRPr="003D33A1" w:rsidRDefault="00982FCF" w:rsidP="00BA700B">
      <w:pPr>
        <w:pStyle w:val="Odstavekseznama"/>
        <w:numPr>
          <w:ilvl w:val="0"/>
          <w:numId w:val="13"/>
        </w:numPr>
        <w:rPr>
          <w:rFonts w:ascii="Segoe UI Semilight" w:hAnsi="Segoe UI Semilight" w:cs="Segoe UI Semilight"/>
        </w:rPr>
      </w:pPr>
      <w:r w:rsidRPr="003D33A1">
        <w:rPr>
          <w:rFonts w:ascii="Segoe UI Semilight" w:hAnsi="Segoe UI Semilight" w:cs="Segoe UI Semilight"/>
        </w:rPr>
        <w:t>Status.</w:t>
      </w:r>
    </w:p>
    <w:p w14:paraId="7B758DF9" w14:textId="77777777" w:rsidR="00982FCF" w:rsidRDefault="00982FCF" w:rsidP="00982FCF">
      <w:pPr>
        <w:spacing w:before="120" w:after="60" w:line="252" w:lineRule="auto"/>
        <w:jc w:val="both"/>
        <w:rPr>
          <w:rFonts w:ascii="Segoe UI Semilight" w:hAnsi="Segoe UI Semilight" w:cs="Segoe UI Semilight"/>
          <w:color w:val="000000"/>
        </w:rPr>
      </w:pPr>
      <w:r w:rsidRPr="003D33A1">
        <w:rPr>
          <w:rFonts w:ascii="Segoe UI Semilight" w:hAnsi="Segoe UI Semilight" w:cs="Segoe UI Semilight"/>
          <w:color w:val="000000"/>
        </w:rPr>
        <w:t xml:space="preserve">Uvozijo se zahtevki, ki imajo status, da jih je potrdil vodja oddelka. </w:t>
      </w:r>
    </w:p>
    <w:p w14:paraId="6C845AD7" w14:textId="77777777" w:rsidR="0079666E" w:rsidRPr="003D33A1" w:rsidRDefault="0079666E" w:rsidP="0079666E">
      <w:pPr>
        <w:pStyle w:val="Naslov3"/>
      </w:pPr>
      <w:bookmarkStart w:id="26" w:name="_Toc204103678"/>
      <w:r>
        <w:t>Povezani primeri uporabe in funkcionalne zahteve</w:t>
      </w:r>
      <w:bookmarkEnd w:id="26"/>
    </w:p>
    <w:p w14:paraId="572BD8F9" w14:textId="77777777" w:rsidR="004E2863" w:rsidRPr="003D33A1" w:rsidRDefault="004E2863" w:rsidP="004E2863">
      <w:pPr>
        <w:pStyle w:val="Naslov4"/>
        <w:rPr>
          <w:rFonts w:ascii="Segoe UI Semilight" w:hAnsi="Segoe UI Semilight"/>
        </w:rPr>
      </w:pPr>
      <w:r w:rsidRPr="003D33A1">
        <w:rPr>
          <w:rFonts w:ascii="Segoe UI Semilight" w:hAnsi="Segoe UI Semilight"/>
        </w:rPr>
        <w:t>Povezani primeri uporabe</w:t>
      </w:r>
    </w:p>
    <w:p w14:paraId="482FAD03" w14:textId="77777777" w:rsidR="004E2863" w:rsidRPr="003D33A1" w:rsidRDefault="004E2863" w:rsidP="004E2863">
      <w:pPr>
        <w:pStyle w:val="MainText"/>
      </w:pPr>
      <w:r w:rsidRPr="003D33A1">
        <w:t>Integracija je povezana z naslednjim primerom uporabe:</w:t>
      </w:r>
    </w:p>
    <w:p w14:paraId="680D1CC9" w14:textId="4334785D" w:rsidR="004E2863" w:rsidRPr="003D33A1" w:rsidRDefault="004E2863" w:rsidP="00BA700B">
      <w:pPr>
        <w:pStyle w:val="MainText"/>
        <w:numPr>
          <w:ilvl w:val="0"/>
          <w:numId w:val="12"/>
        </w:numPr>
      </w:pPr>
      <w:r w:rsidRPr="003D33A1">
        <w:t xml:space="preserve">Posredovanje zahtevka za odsotnost (glej dokument </w:t>
      </w:r>
      <w:r w:rsidR="0083298F">
        <w:t>Priloga 2.</w:t>
      </w:r>
      <w:r w:rsidRPr="003D33A1">
        <w:t xml:space="preserve"> Primeri uporabe, poglavje </w:t>
      </w:r>
      <w:r w:rsidR="00474F14" w:rsidRPr="003D33A1">
        <w:t>2.4</w:t>
      </w:r>
      <w:r w:rsidRPr="003D33A1">
        <w:t>).</w:t>
      </w:r>
    </w:p>
    <w:p w14:paraId="5A163CE9" w14:textId="671B3402" w:rsidR="004E2863" w:rsidRPr="003D33A1" w:rsidRDefault="004E2863" w:rsidP="004E2863">
      <w:pPr>
        <w:pStyle w:val="Naslov4"/>
        <w:rPr>
          <w:rFonts w:ascii="Segoe UI Semilight" w:hAnsi="Segoe UI Semilight"/>
        </w:rPr>
      </w:pPr>
      <w:r w:rsidRPr="003D33A1">
        <w:rPr>
          <w:rFonts w:ascii="Segoe UI Semilight" w:hAnsi="Segoe UI Semilight"/>
        </w:rPr>
        <w:t>Povezane funkcionalne zahtev</w:t>
      </w:r>
      <w:r w:rsidR="0028705B" w:rsidRPr="003D33A1">
        <w:rPr>
          <w:rFonts w:ascii="Segoe UI Semilight" w:hAnsi="Segoe UI Semilight"/>
        </w:rPr>
        <w:t>e</w:t>
      </w:r>
    </w:p>
    <w:p w14:paraId="222B9415" w14:textId="58839A04" w:rsidR="004E2863" w:rsidRPr="003D33A1" w:rsidRDefault="004E2863" w:rsidP="004E2863">
      <w:pPr>
        <w:pStyle w:val="MainText"/>
      </w:pPr>
      <w:r w:rsidRPr="003D33A1">
        <w:t>Integracija je povezana z naslednji</w:t>
      </w:r>
      <w:r w:rsidR="0028705B" w:rsidRPr="003D33A1">
        <w:t>mi</w:t>
      </w:r>
      <w:r w:rsidRPr="003D33A1">
        <w:t xml:space="preserve"> funkcionalnimi zahtevami:</w:t>
      </w:r>
    </w:p>
    <w:p w14:paraId="7CDCB082" w14:textId="70C548E7" w:rsidR="004E2863" w:rsidRDefault="00474F14" w:rsidP="00BA700B">
      <w:pPr>
        <w:pStyle w:val="MainText"/>
        <w:numPr>
          <w:ilvl w:val="0"/>
          <w:numId w:val="12"/>
        </w:numPr>
      </w:pPr>
      <w:r w:rsidRPr="003D33A1">
        <w:t>Zahtevki za odsotnost</w:t>
      </w:r>
      <w:r w:rsidR="004E2863" w:rsidRPr="003D33A1">
        <w:t xml:space="preserve"> (glej dokument </w:t>
      </w:r>
      <w:r w:rsidR="0083298F">
        <w:t>Priloga 3.</w:t>
      </w:r>
      <w:r w:rsidR="004E2863" w:rsidRPr="003D33A1">
        <w:t xml:space="preserve"> Funkcionalne zahteve, poglavje </w:t>
      </w:r>
      <w:r w:rsidR="00400828">
        <w:t>2</w:t>
      </w:r>
      <w:r w:rsidRPr="003D33A1">
        <w:t>.2</w:t>
      </w:r>
      <w:r w:rsidR="004E2863" w:rsidRPr="003D33A1">
        <w:t>)</w:t>
      </w:r>
      <w:r w:rsidRPr="003D33A1">
        <w:t>.</w:t>
      </w:r>
    </w:p>
    <w:p w14:paraId="148DD13D" w14:textId="77777777" w:rsidR="0079666E" w:rsidRDefault="0079666E" w:rsidP="0079666E">
      <w:pPr>
        <w:pStyle w:val="Naslov3"/>
      </w:pPr>
      <w:bookmarkStart w:id="27" w:name="_Toc204103679"/>
      <w:r>
        <w:t>Tehnična analiza integracije</w:t>
      </w:r>
      <w:bookmarkEnd w:id="27"/>
    </w:p>
    <w:p w14:paraId="1FA0DD71" w14:textId="2148F5CB" w:rsidR="0079666E" w:rsidRPr="000F4382" w:rsidRDefault="0079666E" w:rsidP="0079666E">
      <w:pPr>
        <w:pStyle w:val="MainText"/>
        <w:numPr>
          <w:ilvl w:val="0"/>
          <w:numId w:val="12"/>
        </w:numPr>
      </w:pPr>
      <w:r w:rsidRPr="000F4382">
        <w:t>Podatkovni vir</w:t>
      </w:r>
      <w:r>
        <w:t>: Vir podatkov je IS Zahtevki za odsotnost posameznega zdravstvenega zavoda</w:t>
      </w:r>
    </w:p>
    <w:p w14:paraId="795BE814" w14:textId="77777777" w:rsidR="0079666E" w:rsidRPr="000F4382" w:rsidRDefault="0079666E" w:rsidP="0079666E">
      <w:pPr>
        <w:pStyle w:val="MainText"/>
        <w:numPr>
          <w:ilvl w:val="0"/>
          <w:numId w:val="12"/>
        </w:numPr>
      </w:pPr>
      <w:r w:rsidRPr="000F4382">
        <w:t>Podatkovno strukturo klica</w:t>
      </w:r>
      <w:r>
        <w:t>: Glej seznam podatkov pri opisu integracije</w:t>
      </w:r>
    </w:p>
    <w:p w14:paraId="4A6D4FF9" w14:textId="31668159" w:rsidR="009B2045" w:rsidRDefault="0079666E" w:rsidP="00CA3BA2">
      <w:pPr>
        <w:pStyle w:val="MainText"/>
        <w:numPr>
          <w:ilvl w:val="0"/>
          <w:numId w:val="12"/>
        </w:numPr>
      </w:pPr>
      <w:r w:rsidRPr="000F4382">
        <w:t>Opredelitev zahtev glede uporabe standardnih protokolov za komunikacijo in izmenjavo podatkov. Tehničn</w:t>
      </w:r>
      <w:r w:rsidR="006A2BDD">
        <w:t>a</w:t>
      </w:r>
      <w:r w:rsidRPr="000F4382">
        <w:t xml:space="preserve"> izvedb</w:t>
      </w:r>
      <w:r w:rsidR="006A2BDD">
        <w:t>a</w:t>
      </w:r>
      <w:r w:rsidRPr="000F4382">
        <w:t xml:space="preserve"> integracije</w:t>
      </w:r>
      <w:r>
        <w:t xml:space="preserve">: </w:t>
      </w:r>
      <w:r w:rsidR="009B2045">
        <w:t>IS Kadrovska evidenca izvede klic metode</w:t>
      </w:r>
      <w:r w:rsidR="006A7C8E">
        <w:t xml:space="preserve"> z imenom npr. </w:t>
      </w:r>
      <w:r w:rsidR="009B2045">
        <w:t xml:space="preserve"> </w:t>
      </w:r>
      <w:proofErr w:type="spellStart"/>
      <w:r w:rsidR="009B2045">
        <w:t>PosodobiZahtevkiZaOdsotnost</w:t>
      </w:r>
      <w:proofErr w:type="spellEnd"/>
      <w:r w:rsidR="009B2045">
        <w:t xml:space="preserve"> na REST API vmesniku IS ADRZ. Vmesnik na strani IS ADRZ na podlagi ključa ter datuma in ure spremembe ustrezno posodobi podatke. </w:t>
      </w:r>
    </w:p>
    <w:p w14:paraId="07F51DE7" w14:textId="447CEE00" w:rsidR="0079666E" w:rsidRPr="000F4382" w:rsidRDefault="0079666E" w:rsidP="00CA3BA2">
      <w:pPr>
        <w:pStyle w:val="MainText"/>
        <w:numPr>
          <w:ilvl w:val="0"/>
          <w:numId w:val="12"/>
        </w:numPr>
      </w:pPr>
      <w:r w:rsidRPr="000F4382">
        <w:t>Frekvenco osveževanja podatkov</w:t>
      </w:r>
      <w:r>
        <w:t xml:space="preserve">: Podatki se osvežijo glede na nastavljeno periodo enkrat na uro. Obstaja možnost ročnega zagona osvežitve na strani IS </w:t>
      </w:r>
      <w:r w:rsidR="00EB350B">
        <w:t>Kadrovska evidenca</w:t>
      </w:r>
      <w:r>
        <w:t xml:space="preserve"> za posamezen zdravstveni zavod. </w:t>
      </w:r>
      <w:r w:rsidR="006A7C8E">
        <w:t>Obstaja možnost vpogleda v zgodovino prenosov na strani IS ADRZ in po možnosti tudi na strani kadrovskega sistema.</w:t>
      </w:r>
    </w:p>
    <w:p w14:paraId="6188E3E8" w14:textId="77777777" w:rsidR="0079666E" w:rsidRPr="000F4382" w:rsidRDefault="0079666E" w:rsidP="0079666E">
      <w:pPr>
        <w:pStyle w:val="MainText"/>
        <w:numPr>
          <w:ilvl w:val="0"/>
          <w:numId w:val="12"/>
        </w:numPr>
      </w:pPr>
      <w:r w:rsidRPr="000F4382">
        <w:t>Prožilec osvežitve (dogodek, časovna perioda</w:t>
      </w:r>
      <w:r>
        <w:t xml:space="preserve">): Glej predhodno alinejo. </w:t>
      </w:r>
    </w:p>
    <w:p w14:paraId="42E97EA0" w14:textId="79C475BA" w:rsidR="00E90BDD" w:rsidRPr="003D33A1" w:rsidRDefault="00E90BDD" w:rsidP="0079666E">
      <w:pPr>
        <w:pStyle w:val="Naslov2"/>
      </w:pPr>
      <w:bookmarkStart w:id="28" w:name="_Toc204103680"/>
      <w:r w:rsidRPr="003D33A1">
        <w:lastRenderedPageBreak/>
        <w:t xml:space="preserve">Izvoz podatkov </w:t>
      </w:r>
      <w:r w:rsidR="00C165C3" w:rsidRPr="003D33A1">
        <w:t>o delovnih razporedih v IS Registracija delovnega časa</w:t>
      </w:r>
      <w:r w:rsidR="00362B11">
        <w:t xml:space="preserve"> (IS RDČ)</w:t>
      </w:r>
      <w:bookmarkEnd w:id="28"/>
    </w:p>
    <w:p w14:paraId="7DB4174D" w14:textId="5F1B47E7" w:rsidR="006C4B3B" w:rsidRDefault="006C4B3B" w:rsidP="006C4B3B">
      <w:pPr>
        <w:pStyle w:val="Naslov3"/>
      </w:pPr>
      <w:bookmarkStart w:id="29" w:name="_Toc204103681"/>
      <w:r>
        <w:t>Opis integracije</w:t>
      </w:r>
      <w:bookmarkEnd w:id="29"/>
    </w:p>
    <w:p w14:paraId="651434B3" w14:textId="754F8C16" w:rsidR="00E90BDD" w:rsidRPr="003D33A1" w:rsidRDefault="00362B11" w:rsidP="00E90BDD">
      <w:pPr>
        <w:pStyle w:val="MainText"/>
      </w:pPr>
      <w:r>
        <w:t xml:space="preserve">V </w:t>
      </w:r>
      <w:r w:rsidR="00E90BDD" w:rsidRPr="003D33A1">
        <w:t>IS RDČ</w:t>
      </w:r>
      <w:r>
        <w:t xml:space="preserve"> je treba</w:t>
      </w:r>
      <w:r w:rsidR="00E90BDD" w:rsidRPr="003D33A1">
        <w:t xml:space="preserve"> prenesti podatke o delovnem razporedu oziroma delovnih razporedih na ravni zdravstvenega zavoda. Podatke o delovnih razporedih je treba prenesti ob vsaki potrditvi (objavi) delovnega razporeda in ob potrditvi (objavi) vsake spremembe delovnega razporeda. Iz IS ADRZ v IS RDČ se prenesejo podatki za vsako izmeno v okviru delovnega razporeda:</w:t>
      </w:r>
    </w:p>
    <w:p w14:paraId="5BED1ABB" w14:textId="77777777" w:rsidR="009A12EC" w:rsidRPr="003D33A1" w:rsidRDefault="009A12EC" w:rsidP="009A12EC">
      <w:pPr>
        <w:pStyle w:val="Odstavekseznama"/>
        <w:numPr>
          <w:ilvl w:val="0"/>
          <w:numId w:val="12"/>
        </w:numPr>
        <w:rPr>
          <w:rFonts w:ascii="Segoe UI Semilight" w:hAnsi="Segoe UI Semilight" w:cs="Segoe UI Semilight"/>
        </w:rPr>
      </w:pPr>
      <w:r w:rsidRPr="003D33A1">
        <w:rPr>
          <w:rFonts w:ascii="Segoe UI Semilight" w:hAnsi="Segoe UI Semilight" w:cs="Segoe UI Semilight"/>
        </w:rPr>
        <w:t xml:space="preserve">Številka RIZDDZ: RIZDDZ št. delavca je dodeljena zdravstvenim delavcem in sodelavcem, ki redno ali pogodbeno (kot zunanji sodelavci) opravljajo svoj poklic pri izvajalcih zdravstvene dejavnosti. </w:t>
      </w:r>
    </w:p>
    <w:p w14:paraId="32275346" w14:textId="77777777" w:rsidR="009A12EC" w:rsidRPr="003D33A1" w:rsidRDefault="009A12EC" w:rsidP="009A12EC">
      <w:pPr>
        <w:pStyle w:val="Odstavekseznama"/>
        <w:numPr>
          <w:ilvl w:val="0"/>
          <w:numId w:val="12"/>
        </w:numPr>
        <w:rPr>
          <w:rFonts w:ascii="Segoe UI Semilight" w:hAnsi="Segoe UI Semilight" w:cs="Segoe UI Semilight"/>
        </w:rPr>
      </w:pPr>
      <w:r w:rsidRPr="003D33A1">
        <w:rPr>
          <w:rFonts w:ascii="Segoe UI Semilight" w:hAnsi="Segoe UI Semilight" w:cs="Segoe UI Semilight"/>
        </w:rPr>
        <w:t>Oznaka (šifra) z</w:t>
      </w:r>
      <w:r>
        <w:rPr>
          <w:rFonts w:ascii="Segoe UI Semilight" w:hAnsi="Segoe UI Semilight" w:cs="Segoe UI Semilight"/>
        </w:rPr>
        <w:t>dravstvenega delavca</w:t>
      </w:r>
      <w:r w:rsidRPr="003D33A1">
        <w:rPr>
          <w:rFonts w:ascii="Segoe UI Semilight" w:hAnsi="Segoe UI Semilight" w:cs="Segoe UI Semilight"/>
        </w:rPr>
        <w:t xml:space="preserve"> v IS Kadrovska evidenca</w:t>
      </w:r>
      <w:r>
        <w:rPr>
          <w:rFonts w:ascii="Segoe UI Semilight" w:hAnsi="Segoe UI Semilight" w:cs="Segoe UI Semilight"/>
        </w:rPr>
        <w:t>,</w:t>
      </w:r>
    </w:p>
    <w:p w14:paraId="08476331" w14:textId="7097F385" w:rsidR="00C96B79" w:rsidRPr="003D33A1" w:rsidRDefault="00F75175" w:rsidP="00191F65">
      <w:pPr>
        <w:pStyle w:val="MainText"/>
        <w:numPr>
          <w:ilvl w:val="0"/>
          <w:numId w:val="12"/>
        </w:numPr>
      </w:pPr>
      <w:r>
        <w:t xml:space="preserve">Oznaka </w:t>
      </w:r>
      <w:r w:rsidR="00B34009">
        <w:t>delovnega razporeda</w:t>
      </w:r>
      <w:r w:rsidR="00A70E6E">
        <w:t xml:space="preserve"> v IS RDČ (v IS ADRZ se izvede </w:t>
      </w:r>
      <w:r w:rsidR="00201D59">
        <w:t>transformacija)</w:t>
      </w:r>
      <w:r w:rsidR="00D822EC">
        <w:t>,</w:t>
      </w:r>
    </w:p>
    <w:p w14:paraId="264EBDDF" w14:textId="77777777" w:rsidR="00E90BDD" w:rsidRPr="003D33A1" w:rsidRDefault="00E90BDD" w:rsidP="00BA700B">
      <w:pPr>
        <w:pStyle w:val="MainText"/>
        <w:numPr>
          <w:ilvl w:val="0"/>
          <w:numId w:val="12"/>
        </w:numPr>
      </w:pPr>
      <w:r w:rsidRPr="003D33A1">
        <w:t>Začetek izmene datum in ura,</w:t>
      </w:r>
    </w:p>
    <w:p w14:paraId="278E47C4" w14:textId="77777777" w:rsidR="00D822EC" w:rsidRDefault="00E90BDD" w:rsidP="00BA700B">
      <w:pPr>
        <w:pStyle w:val="MainText"/>
        <w:numPr>
          <w:ilvl w:val="0"/>
          <w:numId w:val="12"/>
        </w:numPr>
      </w:pPr>
      <w:r w:rsidRPr="003D33A1">
        <w:t>Konec izmene datum in ura</w:t>
      </w:r>
      <w:r w:rsidR="00D822EC">
        <w:t>,</w:t>
      </w:r>
    </w:p>
    <w:p w14:paraId="244433B3" w14:textId="77777777" w:rsidR="00D822EC" w:rsidRDefault="00D822EC" w:rsidP="00BA700B">
      <w:pPr>
        <w:pStyle w:val="MainText"/>
        <w:numPr>
          <w:ilvl w:val="0"/>
          <w:numId w:val="12"/>
        </w:numPr>
      </w:pPr>
      <w:r>
        <w:t>Dodatek za mentorstvo,</w:t>
      </w:r>
    </w:p>
    <w:p w14:paraId="35D6CB62" w14:textId="5E2ABEBD" w:rsidR="00E90BDD" w:rsidRPr="003D33A1" w:rsidRDefault="00D822EC" w:rsidP="0021261E">
      <w:pPr>
        <w:pStyle w:val="MainText"/>
        <w:numPr>
          <w:ilvl w:val="0"/>
          <w:numId w:val="12"/>
        </w:numPr>
      </w:pPr>
      <w:r>
        <w:t>Dodatek za nevarno delovišče</w:t>
      </w:r>
      <w:r w:rsidR="00E90BDD" w:rsidRPr="003D33A1">
        <w:t>.</w:t>
      </w:r>
    </w:p>
    <w:p w14:paraId="0C45515C" w14:textId="220A1DCC" w:rsidR="00E90BDD" w:rsidRPr="003D33A1" w:rsidRDefault="00E90BDD" w:rsidP="00E90BDD">
      <w:pPr>
        <w:pStyle w:val="MainText"/>
      </w:pPr>
      <w:r w:rsidRPr="003D33A1">
        <w:t xml:space="preserve">Podatki se prenesejo iz IS ADRZ v IS RDČ </w:t>
      </w:r>
      <w:r w:rsidR="000F10EE">
        <w:t>ob vsaki spremembi del</w:t>
      </w:r>
      <w:r w:rsidR="00B02E1B">
        <w:t>ovnega razporeda</w:t>
      </w:r>
      <w:r w:rsidRPr="003D33A1">
        <w:t xml:space="preserve">. </w:t>
      </w:r>
    </w:p>
    <w:p w14:paraId="5A4EF955" w14:textId="77777777" w:rsidR="00E90BDD" w:rsidRDefault="00E90BDD" w:rsidP="00E90BDD">
      <w:pPr>
        <w:pStyle w:val="MainText"/>
      </w:pPr>
      <w:r w:rsidRPr="003D33A1">
        <w:t xml:space="preserve">Navedeni podatki delovnega razporeda se prenesejo iz IS ADRZ v IS RDČ z namenom usklajevanja podatkov delovnega razporeda in podatkov evidentiranja delovnega časa. Predpostavka je, da se usklajevanje kršitev / odstopanj izvaja v IS RDČ in ta funkcionalnost ni zahtevana v IS ADRZ. </w:t>
      </w:r>
    </w:p>
    <w:p w14:paraId="3F89BBFA" w14:textId="77777777" w:rsidR="006C4B3B" w:rsidRPr="003D33A1" w:rsidRDefault="006C4B3B" w:rsidP="006C4B3B">
      <w:pPr>
        <w:pStyle w:val="Naslov3"/>
      </w:pPr>
      <w:bookmarkStart w:id="30" w:name="_Toc204103682"/>
      <w:r>
        <w:t>Povezani primeri uporabe in funkcionalne zahteve</w:t>
      </w:r>
      <w:bookmarkEnd w:id="30"/>
    </w:p>
    <w:p w14:paraId="5BEE80AE" w14:textId="77777777" w:rsidR="007F0802" w:rsidRPr="003D33A1" w:rsidRDefault="007F0802" w:rsidP="007F0802">
      <w:pPr>
        <w:pStyle w:val="Naslov4"/>
        <w:rPr>
          <w:rFonts w:ascii="Segoe UI Semilight" w:hAnsi="Segoe UI Semilight"/>
        </w:rPr>
      </w:pPr>
      <w:r w:rsidRPr="003D33A1">
        <w:rPr>
          <w:rFonts w:ascii="Segoe UI Semilight" w:hAnsi="Segoe UI Semilight"/>
        </w:rPr>
        <w:t>Povezani primeri uporabe</w:t>
      </w:r>
    </w:p>
    <w:p w14:paraId="6FE786A2" w14:textId="77777777" w:rsidR="00251E2D" w:rsidRPr="003D33A1" w:rsidRDefault="00251E2D" w:rsidP="00251E2D">
      <w:pPr>
        <w:pStyle w:val="MainText"/>
      </w:pPr>
      <w:r w:rsidRPr="003D33A1">
        <w:t>S funkcionalnostjo so povezani naslednji primeri uporabe:</w:t>
      </w:r>
    </w:p>
    <w:p w14:paraId="2024F62E" w14:textId="73D3E793" w:rsidR="00251E2D" w:rsidRPr="003D33A1" w:rsidRDefault="0032566C" w:rsidP="00BA700B">
      <w:pPr>
        <w:pStyle w:val="MainText"/>
        <w:numPr>
          <w:ilvl w:val="0"/>
          <w:numId w:val="12"/>
        </w:numPr>
      </w:pPr>
      <w:r>
        <w:t>Samodejno</w:t>
      </w:r>
      <w:r w:rsidR="00251E2D" w:rsidRPr="003D33A1">
        <w:t xml:space="preserve"> ustvarjanje delovnega razporeda (glej dokument </w:t>
      </w:r>
      <w:r w:rsidR="0083298F">
        <w:t>Priloga 2.</w:t>
      </w:r>
      <w:r w:rsidR="00251E2D" w:rsidRPr="003D33A1">
        <w:t xml:space="preserve"> Primeri uporabe, poglavje 1.6).</w:t>
      </w:r>
    </w:p>
    <w:p w14:paraId="450509F8" w14:textId="6343938A" w:rsidR="00251E2D" w:rsidRPr="003D33A1" w:rsidRDefault="00C73C11" w:rsidP="00BA700B">
      <w:pPr>
        <w:pStyle w:val="MainText"/>
        <w:numPr>
          <w:ilvl w:val="0"/>
          <w:numId w:val="12"/>
        </w:numPr>
      </w:pPr>
      <w:r>
        <w:t>Samodejno</w:t>
      </w:r>
      <w:r w:rsidR="00251E2D" w:rsidRPr="003D33A1">
        <w:t xml:space="preserve"> spreminjanje delov razporeda (glej dokument </w:t>
      </w:r>
      <w:r w:rsidR="0083298F">
        <w:t>Priloga 2.</w:t>
      </w:r>
      <w:r w:rsidR="00251E2D" w:rsidRPr="003D33A1">
        <w:t xml:space="preserve"> Primeri uporabe, poglavje 1.7).</w:t>
      </w:r>
    </w:p>
    <w:p w14:paraId="6D5C3EF7" w14:textId="74CE0C49" w:rsidR="00251E2D" w:rsidRPr="003D33A1" w:rsidRDefault="00251E2D" w:rsidP="00BA700B">
      <w:pPr>
        <w:pStyle w:val="MainText"/>
        <w:numPr>
          <w:ilvl w:val="0"/>
          <w:numId w:val="12"/>
        </w:numPr>
      </w:pPr>
      <w:r w:rsidRPr="003D33A1">
        <w:t xml:space="preserve">Ročno spreminjanje delov razporeda (glej dokument </w:t>
      </w:r>
      <w:r w:rsidR="0083298F">
        <w:t>Priloga 2.</w:t>
      </w:r>
      <w:r w:rsidRPr="003D33A1">
        <w:t xml:space="preserve"> Primeri uporabe, poglavje 1.8).</w:t>
      </w:r>
    </w:p>
    <w:p w14:paraId="06E87BB3" w14:textId="46A8A333" w:rsidR="00251E2D" w:rsidRPr="003D33A1" w:rsidRDefault="00251E2D" w:rsidP="00BA700B">
      <w:pPr>
        <w:pStyle w:val="MainText"/>
        <w:numPr>
          <w:ilvl w:val="0"/>
          <w:numId w:val="12"/>
        </w:numPr>
      </w:pPr>
      <w:r w:rsidRPr="003D33A1">
        <w:t xml:space="preserve">Ročno ustvarjanje delovnega razpored (glej dokument </w:t>
      </w:r>
      <w:r w:rsidR="0083298F">
        <w:t>Priloga 2.</w:t>
      </w:r>
      <w:r w:rsidRPr="003D33A1">
        <w:t xml:space="preserve"> Primeri uporabe, poglavje 1.9).</w:t>
      </w:r>
    </w:p>
    <w:p w14:paraId="1FDE4025" w14:textId="16F3A6CF" w:rsidR="00251E2D" w:rsidRPr="003D33A1" w:rsidRDefault="00251E2D" w:rsidP="00BA700B">
      <w:pPr>
        <w:pStyle w:val="MainText"/>
        <w:numPr>
          <w:ilvl w:val="0"/>
          <w:numId w:val="12"/>
        </w:numPr>
      </w:pPr>
      <w:r w:rsidRPr="003D33A1">
        <w:t xml:space="preserve">Pregled in potrjevanje delovnih razporedov (glej dokument </w:t>
      </w:r>
      <w:r w:rsidR="0083298F">
        <w:t>Priloga 2.</w:t>
      </w:r>
      <w:r w:rsidRPr="003D33A1">
        <w:t xml:space="preserve"> Primeri uporabe, poglavje 3.2).</w:t>
      </w:r>
    </w:p>
    <w:p w14:paraId="311902B3" w14:textId="107156CA" w:rsidR="007F0802" w:rsidRPr="003D33A1" w:rsidRDefault="007F0802" w:rsidP="007F0802">
      <w:pPr>
        <w:pStyle w:val="Naslov4"/>
        <w:rPr>
          <w:rFonts w:ascii="Segoe UI Semilight" w:hAnsi="Segoe UI Semilight"/>
        </w:rPr>
      </w:pPr>
      <w:r w:rsidRPr="003D33A1">
        <w:rPr>
          <w:rFonts w:ascii="Segoe UI Semilight" w:hAnsi="Segoe UI Semilight"/>
        </w:rPr>
        <w:t>Povezane funkcionalne zahtev</w:t>
      </w:r>
      <w:r w:rsidR="0028705B" w:rsidRPr="003D33A1">
        <w:rPr>
          <w:rFonts w:ascii="Segoe UI Semilight" w:hAnsi="Segoe UI Semilight"/>
        </w:rPr>
        <w:t>e</w:t>
      </w:r>
    </w:p>
    <w:p w14:paraId="27896213" w14:textId="583FD9B2" w:rsidR="007F0802" w:rsidRPr="003D33A1" w:rsidRDefault="007F0802" w:rsidP="007F0802">
      <w:pPr>
        <w:pStyle w:val="MainText"/>
      </w:pPr>
      <w:r w:rsidRPr="003D33A1">
        <w:t>Integracija je povezana z nasledn</w:t>
      </w:r>
      <w:r w:rsidR="0028705B" w:rsidRPr="003D33A1">
        <w:t>jimi</w:t>
      </w:r>
      <w:r w:rsidRPr="003D33A1">
        <w:t xml:space="preserve"> funkcionalnimi zahtevami:</w:t>
      </w:r>
    </w:p>
    <w:p w14:paraId="5C842C99" w14:textId="725BAD8F" w:rsidR="007F0802" w:rsidRPr="003D33A1" w:rsidRDefault="001B32A9" w:rsidP="00BA700B">
      <w:pPr>
        <w:pStyle w:val="MainText"/>
        <w:numPr>
          <w:ilvl w:val="0"/>
          <w:numId w:val="12"/>
        </w:numPr>
      </w:pPr>
      <w:r w:rsidRPr="003D33A1">
        <w:lastRenderedPageBreak/>
        <w:t>Potrjevanje in objava delovnega razpo</w:t>
      </w:r>
      <w:r w:rsidR="004E2ADE">
        <w:t>r</w:t>
      </w:r>
      <w:r w:rsidRPr="003D33A1">
        <w:t>eda</w:t>
      </w:r>
      <w:r w:rsidR="007F0802" w:rsidRPr="003D33A1">
        <w:t xml:space="preserve"> (glej dokument </w:t>
      </w:r>
      <w:r w:rsidR="0083298F">
        <w:t>Priloga 3.</w:t>
      </w:r>
      <w:r w:rsidR="007F0802" w:rsidRPr="003D33A1">
        <w:t xml:space="preserve"> Funkcionalne zahteve, poglavje </w:t>
      </w:r>
      <w:r w:rsidR="00400828">
        <w:t>1</w:t>
      </w:r>
      <w:r w:rsidRPr="003D33A1">
        <w:t>.5</w:t>
      </w:r>
      <w:r w:rsidR="007F0802" w:rsidRPr="003D33A1">
        <w:t>).</w:t>
      </w:r>
    </w:p>
    <w:p w14:paraId="4A0B7761" w14:textId="77777777" w:rsidR="00226B58" w:rsidRDefault="00226B58" w:rsidP="00226B58">
      <w:pPr>
        <w:pStyle w:val="Naslov3"/>
      </w:pPr>
      <w:bookmarkStart w:id="31" w:name="_Toc204103683"/>
      <w:r>
        <w:t>Tehnična analiza integracije</w:t>
      </w:r>
      <w:bookmarkEnd w:id="31"/>
    </w:p>
    <w:p w14:paraId="34EFA74B" w14:textId="02F5CD39" w:rsidR="00226B58" w:rsidRPr="000F4382" w:rsidRDefault="00226B58" w:rsidP="00226B58">
      <w:pPr>
        <w:pStyle w:val="MainText"/>
        <w:numPr>
          <w:ilvl w:val="0"/>
          <w:numId w:val="12"/>
        </w:numPr>
      </w:pPr>
      <w:r w:rsidRPr="000F4382">
        <w:t>Podatkovni vir</w:t>
      </w:r>
      <w:r>
        <w:t xml:space="preserve">: Vir podatkov je IS ADRZ. </w:t>
      </w:r>
    </w:p>
    <w:p w14:paraId="68F1C707" w14:textId="356D8D69" w:rsidR="00226B58" w:rsidRPr="000F4382" w:rsidRDefault="00226B58" w:rsidP="00226B58">
      <w:pPr>
        <w:pStyle w:val="MainText"/>
        <w:numPr>
          <w:ilvl w:val="0"/>
          <w:numId w:val="12"/>
        </w:numPr>
      </w:pPr>
      <w:r w:rsidRPr="000F4382">
        <w:t>Podatkovno strukturo klica</w:t>
      </w:r>
      <w:r>
        <w:t>: Glej seznam podatkov pri opisu integracije</w:t>
      </w:r>
      <w:r w:rsidR="00C62212">
        <w:t>.</w:t>
      </w:r>
    </w:p>
    <w:p w14:paraId="14523A15" w14:textId="1A6E89CB" w:rsidR="003B5DD6" w:rsidRDefault="00226B58" w:rsidP="003B5DD6">
      <w:pPr>
        <w:pStyle w:val="MainText"/>
        <w:numPr>
          <w:ilvl w:val="0"/>
          <w:numId w:val="12"/>
        </w:numPr>
      </w:pPr>
      <w:r w:rsidRPr="000F4382">
        <w:t>Opredelitev zahtev glede uporabe standardnih protokolov za komunikacijo in izmenjavo podatkov. Tehničn</w:t>
      </w:r>
      <w:r w:rsidR="009A12EC">
        <w:t>a</w:t>
      </w:r>
      <w:r w:rsidRPr="000F4382">
        <w:t xml:space="preserve"> izvedb</w:t>
      </w:r>
      <w:r w:rsidR="009A12EC">
        <w:t>a</w:t>
      </w:r>
      <w:r w:rsidRPr="000F4382">
        <w:t xml:space="preserve"> integracije</w:t>
      </w:r>
      <w:r>
        <w:t xml:space="preserve">: </w:t>
      </w:r>
      <w:r w:rsidR="003B5DD6">
        <w:t xml:space="preserve">IS </w:t>
      </w:r>
      <w:r w:rsidR="00C62212">
        <w:t>ADRZ izvede</w:t>
      </w:r>
      <w:r w:rsidR="003B5DD6">
        <w:t xml:space="preserve"> klic API vmesnik</w:t>
      </w:r>
      <w:r w:rsidR="00FF45B9">
        <w:t>a</w:t>
      </w:r>
      <w:r w:rsidR="003B5DD6">
        <w:t xml:space="preserve"> IS </w:t>
      </w:r>
      <w:r w:rsidR="00FF45B9">
        <w:t xml:space="preserve">Registracija delovnega časa na </w:t>
      </w:r>
      <w:r w:rsidR="00D62D0B">
        <w:t>zdravstvenem zavodu</w:t>
      </w:r>
      <w:r w:rsidR="003B5DD6">
        <w:t xml:space="preserve">. </w:t>
      </w:r>
      <w:r w:rsidR="005003C1">
        <w:t>IS RDČ na podlagi ključa ustrezno posodobi podatke o delovnih razporedih</w:t>
      </w:r>
      <w:r w:rsidR="003B5DD6">
        <w:t xml:space="preserve">. </w:t>
      </w:r>
    </w:p>
    <w:p w14:paraId="62817AEE" w14:textId="269736D9" w:rsidR="00226B58" w:rsidRPr="000F4382" w:rsidRDefault="00226B58" w:rsidP="00600BBD">
      <w:pPr>
        <w:pStyle w:val="MainText"/>
        <w:numPr>
          <w:ilvl w:val="0"/>
          <w:numId w:val="12"/>
        </w:numPr>
      </w:pPr>
      <w:r w:rsidRPr="000F4382">
        <w:t>Frekvenco osveževanja podatkov</w:t>
      </w:r>
      <w:r>
        <w:t xml:space="preserve">: Podatki se osvežijo </w:t>
      </w:r>
      <w:r w:rsidR="00D62D0B">
        <w:t>ob vsaki spremembi delovnega razporeda</w:t>
      </w:r>
      <w:r w:rsidR="00524633">
        <w:t xml:space="preserve"> oziroma novem delovnem razporedu</w:t>
      </w:r>
      <w:r>
        <w:t>.</w:t>
      </w:r>
      <w:r w:rsidR="00600BBD">
        <w:t xml:space="preserve"> Obstaja možnost vpogleda v zgodovino prenosov na strani IS ADRZ in po možnosti tudi na strani kadrovskega sistema.</w:t>
      </w:r>
    </w:p>
    <w:p w14:paraId="1C55E36A" w14:textId="77777777" w:rsidR="00226B58" w:rsidRPr="000F4382" w:rsidRDefault="00226B58" w:rsidP="00226B58">
      <w:pPr>
        <w:pStyle w:val="MainText"/>
        <w:numPr>
          <w:ilvl w:val="0"/>
          <w:numId w:val="12"/>
        </w:numPr>
      </w:pPr>
      <w:r w:rsidRPr="000F4382">
        <w:t>Prožilec osvežitve (dogodek, časovna perioda</w:t>
      </w:r>
      <w:r>
        <w:t xml:space="preserve">): Glej predhodno alinejo. </w:t>
      </w:r>
    </w:p>
    <w:p w14:paraId="028D96AD" w14:textId="6AD437D2" w:rsidR="00776DF5" w:rsidRPr="003D33A1" w:rsidRDefault="00776DF5" w:rsidP="00F73C3B">
      <w:pPr>
        <w:pStyle w:val="Naslov1"/>
        <w:rPr>
          <w:rFonts w:ascii="Segoe UI Semilight" w:hAnsi="Segoe UI Semilight"/>
        </w:rPr>
      </w:pPr>
      <w:bookmarkStart w:id="32" w:name="_Toc204103684"/>
      <w:r w:rsidRPr="003D33A1">
        <w:rPr>
          <w:rFonts w:ascii="Segoe UI Semilight" w:hAnsi="Segoe UI Semilight"/>
        </w:rPr>
        <w:lastRenderedPageBreak/>
        <w:t>Nefunkcionalne zahteve</w:t>
      </w:r>
      <w:bookmarkEnd w:id="32"/>
    </w:p>
    <w:p w14:paraId="4ED3B44C" w14:textId="3E0AC7A7" w:rsidR="00F73C3B" w:rsidRPr="003D33A1" w:rsidRDefault="00F73C3B" w:rsidP="00F73C3B">
      <w:pPr>
        <w:pStyle w:val="Naslov2"/>
        <w:rPr>
          <w:rFonts w:ascii="Segoe UI Semilight" w:hAnsi="Segoe UI Semilight"/>
        </w:rPr>
      </w:pPr>
      <w:bookmarkStart w:id="33" w:name="_Toc204103685"/>
      <w:proofErr w:type="spellStart"/>
      <w:r w:rsidRPr="003D33A1">
        <w:rPr>
          <w:rFonts w:ascii="Segoe UI Semilight" w:hAnsi="Segoe UI Semilight"/>
        </w:rPr>
        <w:t>Avtentikacija</w:t>
      </w:r>
      <w:proofErr w:type="spellEnd"/>
      <w:r w:rsidRPr="003D33A1">
        <w:rPr>
          <w:rFonts w:ascii="Segoe UI Semilight" w:hAnsi="Segoe UI Semilight"/>
        </w:rPr>
        <w:t xml:space="preserve"> in avtorizacija</w:t>
      </w:r>
      <w:bookmarkEnd w:id="33"/>
    </w:p>
    <w:p w14:paraId="1EF1610E" w14:textId="77777777" w:rsidR="000B2CFB" w:rsidRPr="003D33A1" w:rsidRDefault="000B2CFB" w:rsidP="000B2CFB">
      <w:pPr>
        <w:pStyle w:val="Naslov3"/>
        <w:rPr>
          <w:rFonts w:ascii="Segoe UI Semilight" w:hAnsi="Segoe UI Semilight" w:cs="Segoe UI Semilight"/>
        </w:rPr>
      </w:pPr>
      <w:bookmarkStart w:id="34" w:name="_Ref188200729"/>
      <w:bookmarkStart w:id="35" w:name="_Toc192620746"/>
      <w:bookmarkStart w:id="36" w:name="_Toc193398292"/>
      <w:bookmarkStart w:id="37" w:name="_Toc193877451"/>
      <w:bookmarkStart w:id="38" w:name="_Toc195172977"/>
      <w:bookmarkStart w:id="39" w:name="_Toc204103686"/>
      <w:r w:rsidRPr="003D33A1">
        <w:rPr>
          <w:rFonts w:ascii="Segoe UI Semilight" w:hAnsi="Segoe UI Semilight" w:cs="Segoe UI Semilight"/>
        </w:rPr>
        <w:t>Uporabniške vloge</w:t>
      </w:r>
      <w:bookmarkEnd w:id="34"/>
      <w:bookmarkEnd w:id="35"/>
      <w:bookmarkEnd w:id="36"/>
      <w:bookmarkEnd w:id="37"/>
      <w:bookmarkEnd w:id="38"/>
      <w:bookmarkEnd w:id="39"/>
    </w:p>
    <w:p w14:paraId="2D2505E4" w14:textId="519F2CE2" w:rsidR="000B2CFB" w:rsidRPr="003D33A1" w:rsidRDefault="000B2CFB" w:rsidP="000B2CFB">
      <w:pPr>
        <w:pStyle w:val="MainText"/>
      </w:pPr>
      <w:r w:rsidRPr="003D33A1">
        <w:t>IS ADRZ podpira vsaj naslednje uporabniške vloge:</w:t>
      </w:r>
    </w:p>
    <w:p w14:paraId="005FD153" w14:textId="34AF885E" w:rsidR="000B2CFB" w:rsidRPr="003D33A1" w:rsidRDefault="00F95A74" w:rsidP="00BA700B">
      <w:pPr>
        <w:pStyle w:val="MainText"/>
        <w:numPr>
          <w:ilvl w:val="0"/>
          <w:numId w:val="12"/>
        </w:numPr>
      </w:pPr>
      <w:r w:rsidRPr="003D33A1">
        <w:t>n</w:t>
      </w:r>
      <w:r w:rsidR="000B2CFB" w:rsidRPr="003D33A1">
        <w:t>ačrtovalec delovnih razporedov,</w:t>
      </w:r>
    </w:p>
    <w:p w14:paraId="76EE1A4A" w14:textId="24B3B795" w:rsidR="000B2CFB" w:rsidRPr="003D33A1" w:rsidRDefault="00F95A74" w:rsidP="00BA700B">
      <w:pPr>
        <w:pStyle w:val="MainText"/>
        <w:numPr>
          <w:ilvl w:val="0"/>
          <w:numId w:val="12"/>
        </w:numPr>
      </w:pPr>
      <w:r w:rsidRPr="003D33A1">
        <w:t>v</w:t>
      </w:r>
      <w:r w:rsidR="000B2CFB" w:rsidRPr="003D33A1">
        <w:t>odja oddelka,</w:t>
      </w:r>
    </w:p>
    <w:p w14:paraId="2773917B" w14:textId="00521C2A" w:rsidR="000B2CFB" w:rsidRPr="003D33A1" w:rsidRDefault="005E03BC" w:rsidP="00BA700B">
      <w:pPr>
        <w:pStyle w:val="MainText"/>
        <w:numPr>
          <w:ilvl w:val="0"/>
          <w:numId w:val="12"/>
        </w:numPr>
      </w:pPr>
      <w:r>
        <w:t>zdravstveni delavec</w:t>
      </w:r>
      <w:r w:rsidR="000B2CFB" w:rsidRPr="003D33A1">
        <w:t>,</w:t>
      </w:r>
    </w:p>
    <w:p w14:paraId="17A0E2A5" w14:textId="68DE313D" w:rsidR="000B2CFB" w:rsidRPr="003D33A1" w:rsidRDefault="000B2CFB" w:rsidP="00BA700B">
      <w:pPr>
        <w:pStyle w:val="MainText"/>
        <w:numPr>
          <w:ilvl w:val="0"/>
          <w:numId w:val="12"/>
        </w:numPr>
      </w:pPr>
      <w:r w:rsidRPr="003D33A1">
        <w:t>administrator na ravni celotnega IS ADRZ,</w:t>
      </w:r>
    </w:p>
    <w:p w14:paraId="703B9B47" w14:textId="54F41A8D" w:rsidR="000B2CFB" w:rsidRPr="003D33A1" w:rsidRDefault="000B2CFB" w:rsidP="00BA700B">
      <w:pPr>
        <w:pStyle w:val="MainText"/>
        <w:numPr>
          <w:ilvl w:val="0"/>
          <w:numId w:val="12"/>
        </w:numPr>
      </w:pPr>
      <w:r w:rsidRPr="003D33A1">
        <w:t>administrator na ravni zdravstvenega zavoda.</w:t>
      </w:r>
    </w:p>
    <w:p w14:paraId="36DE58EC" w14:textId="6F08757D" w:rsidR="000B2CFB" w:rsidRPr="003D33A1" w:rsidRDefault="008F3244" w:rsidP="000B2CFB">
      <w:pPr>
        <w:pStyle w:val="MainText"/>
      </w:pPr>
      <w:r w:rsidRPr="003D33A1">
        <w:t xml:space="preserve">Podrobnosti glede </w:t>
      </w:r>
      <w:r w:rsidR="00CB0603" w:rsidRPr="003D33A1">
        <w:t>uporabniških zgodb, procesov in funkcionalnosti, ki jih upora</w:t>
      </w:r>
      <w:r w:rsidR="000F7989" w:rsidRPr="003D33A1">
        <w:t>blja posamezna vloga so razvidne v naslednjih dokumentih:</w:t>
      </w:r>
    </w:p>
    <w:p w14:paraId="69C9FB45" w14:textId="69868DA1" w:rsidR="00C361CE" w:rsidRDefault="00C361CE" w:rsidP="00BA700B">
      <w:pPr>
        <w:pStyle w:val="MainText"/>
        <w:numPr>
          <w:ilvl w:val="0"/>
          <w:numId w:val="15"/>
        </w:numPr>
      </w:pPr>
      <w:r>
        <w:t>Tehnična specifikacija IS ADRZ definira nabor uporabniških vlog.</w:t>
      </w:r>
    </w:p>
    <w:p w14:paraId="5E28162F" w14:textId="4DB6683E" w:rsidR="000F7989" w:rsidRPr="003D33A1" w:rsidRDefault="00C361CE" w:rsidP="00BA700B">
      <w:pPr>
        <w:pStyle w:val="MainText"/>
        <w:numPr>
          <w:ilvl w:val="0"/>
          <w:numId w:val="15"/>
        </w:numPr>
      </w:pPr>
      <w:r>
        <w:t>Priloga 1.</w:t>
      </w:r>
      <w:r w:rsidR="000F7989" w:rsidRPr="003D33A1">
        <w:t xml:space="preserve"> Uporabniške zgodbe definirajo uporabniške zgodbe po uporabniških vlogah.</w:t>
      </w:r>
    </w:p>
    <w:p w14:paraId="4CEA5E10" w14:textId="3C6F9BC4" w:rsidR="00B90056" w:rsidRPr="003D33A1" w:rsidRDefault="0083298F" w:rsidP="00BA700B">
      <w:pPr>
        <w:pStyle w:val="MainText"/>
        <w:numPr>
          <w:ilvl w:val="0"/>
          <w:numId w:val="15"/>
        </w:numPr>
      </w:pPr>
      <w:r>
        <w:t>Priloga 2.</w:t>
      </w:r>
      <w:r w:rsidR="00B90056" w:rsidRPr="003D33A1">
        <w:t xml:space="preserve"> Primeri uporabe definirajo primere uporabe za posamezne uporabniške </w:t>
      </w:r>
      <w:r w:rsidR="00F95A74" w:rsidRPr="003D33A1">
        <w:t>vloge</w:t>
      </w:r>
      <w:r w:rsidR="00B90056" w:rsidRPr="003D33A1">
        <w:t xml:space="preserve">. </w:t>
      </w:r>
    </w:p>
    <w:p w14:paraId="48FB42D7" w14:textId="630722EE" w:rsidR="00B90056" w:rsidRPr="003D33A1" w:rsidRDefault="0083298F" w:rsidP="00BA700B">
      <w:pPr>
        <w:pStyle w:val="MainText"/>
        <w:numPr>
          <w:ilvl w:val="0"/>
          <w:numId w:val="15"/>
        </w:numPr>
      </w:pPr>
      <w:r>
        <w:t>Priloga 3.</w:t>
      </w:r>
      <w:r w:rsidR="00B90056" w:rsidRPr="003D33A1">
        <w:t xml:space="preserve"> </w:t>
      </w:r>
      <w:r w:rsidR="00A96693">
        <w:t>F</w:t>
      </w:r>
      <w:r w:rsidR="00B90056" w:rsidRPr="003D33A1">
        <w:t xml:space="preserve">unkcionalne zahteve </w:t>
      </w:r>
      <w:r w:rsidR="00F95A74" w:rsidRPr="003D33A1">
        <w:t>definirajo funkcionalnosti za posamezne uporabniške vloge.</w:t>
      </w:r>
    </w:p>
    <w:p w14:paraId="0B06368C" w14:textId="37BDFEC6" w:rsidR="000B2CFB" w:rsidRPr="003D33A1" w:rsidRDefault="000B2CFB" w:rsidP="008F3244">
      <w:pPr>
        <w:pStyle w:val="Naslov3"/>
        <w:rPr>
          <w:rFonts w:ascii="Segoe UI Semilight" w:hAnsi="Segoe UI Semilight" w:cs="Segoe UI Semilight"/>
        </w:rPr>
      </w:pPr>
      <w:bookmarkStart w:id="40" w:name="_Toc192620747"/>
      <w:bookmarkStart w:id="41" w:name="_Toc193398293"/>
      <w:bookmarkStart w:id="42" w:name="_Ref194519644"/>
      <w:bookmarkStart w:id="43" w:name="_Ref194564641"/>
      <w:bookmarkStart w:id="44" w:name="_Toc193877452"/>
      <w:bookmarkStart w:id="45" w:name="_Toc195172978"/>
      <w:bookmarkStart w:id="46" w:name="_Toc204103687"/>
      <w:r w:rsidRPr="003D33A1">
        <w:rPr>
          <w:rFonts w:ascii="Segoe UI Semilight" w:hAnsi="Segoe UI Semilight" w:cs="Segoe UI Semilight"/>
        </w:rPr>
        <w:t xml:space="preserve">Uporaba varnostne sheme </w:t>
      </w:r>
      <w:r w:rsidR="0038711F">
        <w:rPr>
          <w:rFonts w:ascii="Segoe UI Semilight" w:hAnsi="Segoe UI Semilight" w:cs="Segoe UI Semilight"/>
        </w:rPr>
        <w:t>EUEZ</w:t>
      </w:r>
      <w:bookmarkEnd w:id="40"/>
      <w:bookmarkEnd w:id="41"/>
      <w:bookmarkEnd w:id="42"/>
      <w:bookmarkEnd w:id="43"/>
      <w:bookmarkEnd w:id="44"/>
      <w:bookmarkEnd w:id="45"/>
      <w:bookmarkEnd w:id="46"/>
    </w:p>
    <w:p w14:paraId="0867400D" w14:textId="3F001F43" w:rsidR="000B2CFB" w:rsidRPr="003D33A1" w:rsidRDefault="00FA5FBD" w:rsidP="00FA5FBD">
      <w:pPr>
        <w:pStyle w:val="MainText"/>
      </w:pPr>
      <w:r w:rsidRPr="003D33A1">
        <w:t>IS ADRZ</w:t>
      </w:r>
      <w:r w:rsidR="000B2CFB" w:rsidRPr="003D33A1">
        <w:t xml:space="preserve"> omogoča prijavo</w:t>
      </w:r>
      <w:r w:rsidR="003B551A">
        <w:t xml:space="preserve"> uporabnikov</w:t>
      </w:r>
      <w:r w:rsidR="000B2CFB" w:rsidRPr="003D33A1">
        <w:t xml:space="preserve"> prek obstoječe varnostne sheme (</w:t>
      </w:r>
      <w:proofErr w:type="spellStart"/>
      <w:r w:rsidR="0038711F">
        <w:t>E</w:t>
      </w:r>
      <w:r w:rsidR="006A7C8E">
        <w:t>ue</w:t>
      </w:r>
      <w:r w:rsidR="0038711F">
        <w:t>Z</w:t>
      </w:r>
      <w:proofErr w:type="spellEnd"/>
      <w:r w:rsidR="000B2CFB" w:rsidRPr="003D33A1">
        <w:t xml:space="preserve">) v sklopu eZdravja, ki za avtentikacijo uporablja mehanizem SAML </w:t>
      </w:r>
      <w:r w:rsidR="000F278C">
        <w:t>2</w:t>
      </w:r>
      <w:r w:rsidR="000B2CFB" w:rsidRPr="003D33A1">
        <w:t xml:space="preserve">.0 oz. </w:t>
      </w:r>
      <w:proofErr w:type="spellStart"/>
      <w:r w:rsidR="000B2CFB" w:rsidRPr="003D33A1">
        <w:t>OpenID</w:t>
      </w:r>
      <w:proofErr w:type="spellEnd"/>
      <w:r w:rsidR="000B2CFB" w:rsidRPr="003D33A1">
        <w:t xml:space="preserve"> </w:t>
      </w:r>
      <w:proofErr w:type="spellStart"/>
      <w:r w:rsidR="000B2CFB" w:rsidRPr="003D33A1">
        <w:t>Connect</w:t>
      </w:r>
      <w:proofErr w:type="spellEnd"/>
      <w:r w:rsidR="000B2CFB" w:rsidRPr="003D33A1">
        <w:t xml:space="preserve"> ter povezavo prek omrežja zNET.</w:t>
      </w:r>
    </w:p>
    <w:p w14:paraId="7C10E61F" w14:textId="0C5ACDAD" w:rsidR="000B2CFB" w:rsidRPr="003D33A1" w:rsidRDefault="000B2CFB" w:rsidP="00FA5FBD">
      <w:pPr>
        <w:pStyle w:val="MainText"/>
      </w:pPr>
      <w:r w:rsidRPr="003D33A1">
        <w:t>Uporabniške vloge, omenjene v poglavju</w:t>
      </w:r>
      <w:r w:rsidR="00FA5FBD" w:rsidRPr="003D33A1">
        <w:t xml:space="preserve"> </w:t>
      </w:r>
      <w:r w:rsidR="00FA5FBD" w:rsidRPr="003D33A1">
        <w:fldChar w:fldCharType="begin"/>
      </w:r>
      <w:r w:rsidR="00FA5FBD" w:rsidRPr="003D33A1">
        <w:instrText xml:space="preserve"> REF _Ref188200729 \w \h </w:instrText>
      </w:r>
      <w:r w:rsidR="003D33A1">
        <w:instrText xml:space="preserve"> \* MERGEFORMAT </w:instrText>
      </w:r>
      <w:r w:rsidR="00FA5FBD" w:rsidRPr="003D33A1">
        <w:fldChar w:fldCharType="separate"/>
      </w:r>
      <w:r w:rsidR="005B2684">
        <w:t>3.1.1</w:t>
      </w:r>
      <w:r w:rsidR="00FA5FBD" w:rsidRPr="003D33A1">
        <w:fldChar w:fldCharType="end"/>
      </w:r>
      <w:r w:rsidR="00FA5FBD" w:rsidRPr="003D33A1">
        <w:t xml:space="preserve"> </w:t>
      </w:r>
      <w:r w:rsidR="00FA5FBD" w:rsidRPr="003D33A1">
        <w:fldChar w:fldCharType="begin"/>
      </w:r>
      <w:r w:rsidR="00FA5FBD" w:rsidRPr="003D33A1">
        <w:instrText xml:space="preserve"> REF _Ref188200729 \h </w:instrText>
      </w:r>
      <w:r w:rsidR="003D33A1">
        <w:instrText xml:space="preserve"> \* MERGEFORMAT </w:instrText>
      </w:r>
      <w:r w:rsidR="00FA5FBD" w:rsidRPr="003D33A1">
        <w:fldChar w:fldCharType="separate"/>
      </w:r>
      <w:r w:rsidR="005B2684" w:rsidRPr="003D33A1">
        <w:t>Uporabniške vloge</w:t>
      </w:r>
      <w:r w:rsidR="00FA5FBD" w:rsidRPr="003D33A1">
        <w:fldChar w:fldCharType="end"/>
      </w:r>
      <w:r w:rsidRPr="003D33A1">
        <w:t xml:space="preserve">, se v celoti naslanjajo na varnostno shemo </w:t>
      </w:r>
      <w:r w:rsidR="0038711F">
        <w:t>EUEZ</w:t>
      </w:r>
      <w:r w:rsidRPr="003D33A1">
        <w:t xml:space="preserve">. </w:t>
      </w:r>
      <w:r w:rsidR="009F584A" w:rsidRPr="003D33A1">
        <w:t>IS ADRZ</w:t>
      </w:r>
      <w:r w:rsidRPr="003D33A1">
        <w:t xml:space="preserve"> ne vodi lastnega seznama uporabniških vlog, temveč slednje uporabi iz </w:t>
      </w:r>
      <w:r w:rsidR="0038711F">
        <w:t>EUEZ</w:t>
      </w:r>
      <w:r w:rsidRPr="003D33A1">
        <w:t xml:space="preserve"> skladno s pooblastili. </w:t>
      </w:r>
    </w:p>
    <w:p w14:paraId="2F592454" w14:textId="543F2537" w:rsidR="000B2CFB" w:rsidRPr="003D33A1" w:rsidRDefault="009F584A" w:rsidP="00FA5FBD">
      <w:pPr>
        <w:pStyle w:val="MainText"/>
      </w:pPr>
      <w:r w:rsidRPr="003D33A1">
        <w:t>Ponudnik IS ADRZ</w:t>
      </w:r>
      <w:r w:rsidR="000B2CFB" w:rsidRPr="003D33A1">
        <w:t xml:space="preserve"> specificira točen šifrant uporabniških vlog in ga komunicira z NIJZ zato, da ta v varnostno shemo </w:t>
      </w:r>
      <w:r w:rsidR="0038711F">
        <w:t>EUEZ</w:t>
      </w:r>
      <w:r w:rsidR="000B2CFB" w:rsidRPr="003D33A1">
        <w:t xml:space="preserve"> doda »</w:t>
      </w:r>
      <w:r w:rsidRPr="003D33A1">
        <w:t>IS ADRZ</w:t>
      </w:r>
      <w:r w:rsidR="000B2CFB" w:rsidRPr="003D33A1">
        <w:t xml:space="preserve"> uporabniške vloge«. Članstvo ureja nadzornik organizacije v posamezn</w:t>
      </w:r>
      <w:r w:rsidRPr="003D33A1">
        <w:t>em zdravstvenem zavodu</w:t>
      </w:r>
      <w:r w:rsidR="000B2CFB" w:rsidRPr="003D33A1">
        <w:t xml:space="preserve">. </w:t>
      </w:r>
      <w:r w:rsidR="00F07F14" w:rsidRPr="003D33A1">
        <w:t>Ponudnik IS ADRZ</w:t>
      </w:r>
      <w:r w:rsidR="000B2CFB" w:rsidRPr="003D33A1">
        <w:t xml:space="preserve"> predvidi, da lahko naročnik v prihodnosti zahteva dodatne uporabniške vloge, ki bodo usklajene z </w:t>
      </w:r>
      <w:r w:rsidR="0038711F">
        <w:t>EUEZ</w:t>
      </w:r>
      <w:r w:rsidR="000B2CFB" w:rsidRPr="003D33A1">
        <w:t xml:space="preserve"> (tj. </w:t>
      </w:r>
      <w:r w:rsidR="00F07F14" w:rsidRPr="003D33A1">
        <w:t>ponudnik</w:t>
      </w:r>
      <w:r w:rsidR="000B2CFB" w:rsidRPr="003D33A1">
        <w:t xml:space="preserve"> uskladi z NIJZ vse uporabniške vloge, tudi nove). Zato </w:t>
      </w:r>
      <w:r w:rsidR="0072426E">
        <w:t>EUEZ</w:t>
      </w:r>
      <w:r w:rsidR="000B2CFB" w:rsidRPr="003D33A1">
        <w:t xml:space="preserve"> z ustreznim grafičnim vmesnikom omogoča naknadno dodajanje poljubnih uporabniških vlog v </w:t>
      </w:r>
      <w:r w:rsidR="00EA2178" w:rsidRPr="003D33A1">
        <w:t>IS ADRZ</w:t>
      </w:r>
      <w:r w:rsidR="000B2CFB" w:rsidRPr="003D33A1">
        <w:t xml:space="preserve"> (ki so usklajene z naročnikom) ter poskrbi, da je možno z matriko dodeljevati dostope do posameznih funkcionalnosti znotraj </w:t>
      </w:r>
      <w:r w:rsidR="00302C41" w:rsidRPr="003D33A1">
        <w:t>IS ADRZ</w:t>
      </w:r>
      <w:r w:rsidR="000B2CFB" w:rsidRPr="003D33A1">
        <w:t xml:space="preserve"> (omenjenim novim in že obstoječim) uporabniškim vlogam.</w:t>
      </w:r>
    </w:p>
    <w:p w14:paraId="09D3881B" w14:textId="1B3875EE" w:rsidR="000B2CFB" w:rsidRPr="003D33A1" w:rsidRDefault="000B2CFB" w:rsidP="00FA5FBD">
      <w:pPr>
        <w:pStyle w:val="MainText"/>
      </w:pPr>
      <w:r w:rsidRPr="003D33A1">
        <w:t xml:space="preserve">V primeru, da določene granulacije vlog </w:t>
      </w:r>
      <w:r w:rsidR="0038711F">
        <w:t>EUEZ</w:t>
      </w:r>
      <w:r w:rsidRPr="003D33A1">
        <w:t xml:space="preserve"> še ne podpira, </w:t>
      </w:r>
      <w:r w:rsidR="00302C41" w:rsidRPr="003D33A1">
        <w:t>ponudnik IS ADRZ</w:t>
      </w:r>
      <w:r w:rsidRPr="003D33A1">
        <w:t xml:space="preserve"> v dogovoru z NIJZ izvede razširitev vlog varnostne sheme za potrebe </w:t>
      </w:r>
      <w:r w:rsidR="00302C41" w:rsidRPr="003D33A1">
        <w:t>IS ADRZ</w:t>
      </w:r>
      <w:r w:rsidRPr="003D33A1">
        <w:t xml:space="preserve"> tako, da bo moč podpreti vse potrebne </w:t>
      </w:r>
      <w:r w:rsidRPr="003D33A1">
        <w:fldChar w:fldCharType="begin"/>
      </w:r>
      <w:r w:rsidRPr="003D33A1">
        <w:instrText xml:space="preserve"> REF _Ref188200729 \h  \* MERGEFORMAT </w:instrText>
      </w:r>
      <w:r w:rsidRPr="003D33A1">
        <w:fldChar w:fldCharType="separate"/>
      </w:r>
      <w:r w:rsidR="005B2684" w:rsidRPr="003D33A1">
        <w:t>Uporabniške vloge</w:t>
      </w:r>
      <w:r w:rsidRPr="003D33A1">
        <w:fldChar w:fldCharType="end"/>
      </w:r>
      <w:r w:rsidRPr="003D33A1">
        <w:t>.</w:t>
      </w:r>
    </w:p>
    <w:p w14:paraId="13192244" w14:textId="3F821396" w:rsidR="000B2CFB" w:rsidRPr="0043699D" w:rsidRDefault="000B2CFB" w:rsidP="00FA5FBD">
      <w:pPr>
        <w:pStyle w:val="MainText"/>
      </w:pPr>
      <w:r w:rsidRPr="0043699D">
        <w:lastRenderedPageBreak/>
        <w:t xml:space="preserve">Upravljanje z uporabniki </w:t>
      </w:r>
      <w:r w:rsidR="00F34362" w:rsidRPr="0043699D">
        <w:t>IS ADRZ</w:t>
      </w:r>
      <w:r w:rsidRPr="0043699D">
        <w:t xml:space="preserve"> izvaja po posamezn</w:t>
      </w:r>
      <w:r w:rsidR="00F34362" w:rsidRPr="0043699D">
        <w:t>em zdravstvenem zavodu</w:t>
      </w:r>
      <w:r w:rsidRPr="0043699D">
        <w:t xml:space="preserve"> nadzornik organizacije (vloga VS_NADZORNIK_ORGANIZACIJE). Upravljanje z vlogami se v celoti izvaja prek </w:t>
      </w:r>
      <w:r w:rsidR="003F419F">
        <w:t>varnostne sheme EUEZ</w:t>
      </w:r>
      <w:r w:rsidRPr="0043699D">
        <w:t xml:space="preserve">, ki je </w:t>
      </w:r>
      <w:r w:rsidR="003F419F">
        <w:t>integrirana z</w:t>
      </w:r>
      <w:r w:rsidRPr="0043699D">
        <w:t xml:space="preserve"> </w:t>
      </w:r>
      <w:r w:rsidR="00F34362" w:rsidRPr="0043699D">
        <w:t>IS ADRZ</w:t>
      </w:r>
      <w:r w:rsidRPr="0043699D">
        <w:t xml:space="preserve"> in na voljo uporabnikom.</w:t>
      </w:r>
    </w:p>
    <w:p w14:paraId="469E9384" w14:textId="67C98130" w:rsidR="000B2CFB" w:rsidRPr="0043699D" w:rsidRDefault="000B2CFB" w:rsidP="00FA5FBD">
      <w:pPr>
        <w:pStyle w:val="MainText"/>
      </w:pPr>
      <w:r w:rsidRPr="0043699D">
        <w:t xml:space="preserve">Prijava uporabnika v </w:t>
      </w:r>
      <w:r w:rsidR="00D8641A" w:rsidRPr="0043699D">
        <w:t>IS ADRZ</w:t>
      </w:r>
      <w:r w:rsidRPr="0043699D">
        <w:t xml:space="preserve"> prek </w:t>
      </w:r>
      <w:r w:rsidR="0038711F">
        <w:t>EUEZ</w:t>
      </w:r>
      <w:r w:rsidRPr="0043699D">
        <w:t xml:space="preserve"> je omogočena z uporabo enega ali več prijavnih mehanizmov:</w:t>
      </w:r>
    </w:p>
    <w:p w14:paraId="4C8E0A71" w14:textId="77777777" w:rsidR="000B2CFB" w:rsidRPr="0043699D" w:rsidRDefault="000B2CFB" w:rsidP="00BA700B">
      <w:pPr>
        <w:pStyle w:val="MainText"/>
        <w:numPr>
          <w:ilvl w:val="0"/>
          <w:numId w:val="16"/>
        </w:numPr>
      </w:pPr>
      <w:r w:rsidRPr="0043699D">
        <w:t>digitalno potrdilo, pri čemer lahko uporabnik uporabi vsa v Sloveniji priznana kvalificirana digitalna potrdila (SIGEN-CA, AC-NLB, HALCOM-CA, POŠTAR-CA, SIGOV-CA, REKONO-CA),</w:t>
      </w:r>
    </w:p>
    <w:p w14:paraId="00336294" w14:textId="77777777" w:rsidR="000B2CFB" w:rsidRPr="0043699D" w:rsidRDefault="000B2CFB" w:rsidP="00BA700B">
      <w:pPr>
        <w:pStyle w:val="MainText"/>
        <w:numPr>
          <w:ilvl w:val="0"/>
          <w:numId w:val="16"/>
        </w:numPr>
      </w:pPr>
      <w:r w:rsidRPr="0043699D">
        <w:t>s profesionalno kartico (PK): dovoljena je uporaba digitalnih potrdil, ki se nahajajo na ZZZS profesionalnih karticah (PK) in sicer tako PK-KDP (kvalificirano digitalno potrdilo) kot tudi PK-NDP (nekvalificirano digitalno potrdilo izdajatelja ZZZS-CA), v skladu s pravili ZZZS,</w:t>
      </w:r>
    </w:p>
    <w:p w14:paraId="4E596CDB" w14:textId="77777777" w:rsidR="000B2CFB" w:rsidRPr="0043699D" w:rsidRDefault="000B2CFB" w:rsidP="00BA700B">
      <w:pPr>
        <w:pStyle w:val="MainText"/>
        <w:numPr>
          <w:ilvl w:val="0"/>
          <w:numId w:val="16"/>
        </w:numPr>
      </w:pPr>
      <w:r w:rsidRPr="0043699D">
        <w:t>z elektronsko osebno izkaznico in čitalnikom tovrstnih kartic (lahko je vgrajen v napravo),</w:t>
      </w:r>
    </w:p>
    <w:p w14:paraId="57B1E407" w14:textId="77777777" w:rsidR="000B2CFB" w:rsidRPr="0043699D" w:rsidRDefault="000B2CFB" w:rsidP="00BA700B">
      <w:pPr>
        <w:pStyle w:val="MainText"/>
        <w:numPr>
          <w:ilvl w:val="0"/>
          <w:numId w:val="16"/>
        </w:numPr>
      </w:pPr>
      <w:r w:rsidRPr="0043699D">
        <w:t xml:space="preserve">z elektronsko osebno izkaznico in mobilno aplikacijo </w:t>
      </w:r>
      <w:proofErr w:type="spellStart"/>
      <w:r w:rsidRPr="0043699D">
        <w:t>eOsebna</w:t>
      </w:r>
      <w:proofErr w:type="spellEnd"/>
      <w:r w:rsidRPr="0043699D">
        <w:t>.</w:t>
      </w:r>
    </w:p>
    <w:p w14:paraId="5E85B9EE" w14:textId="4719423D" w:rsidR="000B2CFB" w:rsidRPr="0043699D" w:rsidRDefault="000B2CFB" w:rsidP="00FA5FBD">
      <w:pPr>
        <w:pStyle w:val="MainText"/>
      </w:pPr>
      <w:r w:rsidRPr="0043699D">
        <w:t xml:space="preserve">Pri uporabi digitalnega potrdila, bodisi enega izmed vseh v Sloveniji priznanih kvalificiranih digitalnih potrdil, bodisi tistega na PK, je potrebno zagotoviti, da so potrdila dostopna in funkcionalna na vseh napravah, ki podpirajo delovanje </w:t>
      </w:r>
      <w:r w:rsidR="00D8641A" w:rsidRPr="0043699D">
        <w:t>IS ADRZ</w:t>
      </w:r>
      <w:r w:rsidRPr="0043699D">
        <w:t xml:space="preserve">, vključno s tabličnimi računalniki in mobilnimi telefoni. </w:t>
      </w:r>
    </w:p>
    <w:p w14:paraId="4B3AD40D" w14:textId="3B5DAE96" w:rsidR="000B2CFB" w:rsidRDefault="000B2CFB" w:rsidP="00EA2973">
      <w:pPr>
        <w:pStyle w:val="MainText"/>
      </w:pPr>
      <w:r w:rsidRPr="003D33A1">
        <w:t>V primeru, da ima uporabnik uporabniške vloge</w:t>
      </w:r>
      <w:r w:rsidR="00F71E3B">
        <w:t xml:space="preserve"> / pravice</w:t>
      </w:r>
      <w:r w:rsidRPr="003D33A1">
        <w:t xml:space="preserve"> pri različnih </w:t>
      </w:r>
      <w:r w:rsidR="00364734" w:rsidRPr="003D33A1">
        <w:t>zdravstvenih zavodih</w:t>
      </w:r>
      <w:r w:rsidRPr="003D33A1">
        <w:t xml:space="preserve">, </w:t>
      </w:r>
      <w:r w:rsidR="00364734" w:rsidRPr="003D33A1">
        <w:t>IS ADRZ</w:t>
      </w:r>
      <w:r w:rsidRPr="003D33A1">
        <w:t xml:space="preserve"> upošteva, v kateri zdravstveni ustanovi se trenutno uporablja. </w:t>
      </w:r>
      <w:r w:rsidR="00364734" w:rsidRPr="003D33A1">
        <w:t>IS ADRZ</w:t>
      </w:r>
      <w:r w:rsidRPr="003D33A1">
        <w:t xml:space="preserve"> upošteva uporabnikov dostop do podatkov skladno s pravicami, ki jih prejme v sklopu prijavnih mehanizmov iz </w:t>
      </w:r>
      <w:r w:rsidR="0038711F">
        <w:t>EUEZ</w:t>
      </w:r>
      <w:r w:rsidRPr="003D33A1">
        <w:t xml:space="preserve">. </w:t>
      </w:r>
      <w:r w:rsidR="00242195">
        <w:t xml:space="preserve">V </w:t>
      </w:r>
      <w:proofErr w:type="spellStart"/>
      <w:r w:rsidR="00242195">
        <w:t>avtorizacijskem</w:t>
      </w:r>
      <w:proofErr w:type="spellEnd"/>
      <w:r w:rsidR="00242195">
        <w:t xml:space="preserve"> žetonu</w:t>
      </w:r>
      <w:r w:rsidR="00B65E17">
        <w:t xml:space="preserve">, ki ga izda varnostna </w:t>
      </w:r>
      <w:r w:rsidR="00530866">
        <w:t>shema EUEZ IS ADRZ</w:t>
      </w:r>
      <w:r w:rsidR="00242195">
        <w:t xml:space="preserve"> se pridobi</w:t>
      </w:r>
      <w:r w:rsidR="00530866">
        <w:t xml:space="preserve"> </w:t>
      </w:r>
      <w:r w:rsidR="00242195">
        <w:t xml:space="preserve">/ je zapisan podatek o pravicah za vse </w:t>
      </w:r>
      <w:r w:rsidR="00530866">
        <w:t>zdravstvene zavode</w:t>
      </w:r>
      <w:r w:rsidR="00242195">
        <w:t>, s tem da je za vsako pravico navedeno</w:t>
      </w:r>
      <w:r w:rsidR="00530866">
        <w:t>,</w:t>
      </w:r>
      <w:r w:rsidR="00242195">
        <w:t xml:space="preserve"> za kater</w:t>
      </w:r>
      <w:r w:rsidR="00EA7F6B">
        <w:t>i</w:t>
      </w:r>
      <w:r w:rsidR="00242195">
        <w:t xml:space="preserve"> </w:t>
      </w:r>
      <w:r w:rsidR="005233A9">
        <w:t>zdravstveni zavod</w:t>
      </w:r>
      <w:r w:rsidR="00242195">
        <w:t xml:space="preserve"> pravica velja. </w:t>
      </w:r>
      <w:r w:rsidR="005233A9">
        <w:t>IS ADRZ</w:t>
      </w:r>
      <w:r w:rsidR="00242195">
        <w:t xml:space="preserve">, ki prejme </w:t>
      </w:r>
      <w:proofErr w:type="spellStart"/>
      <w:r w:rsidR="00242195">
        <w:t>avtorizacijski</w:t>
      </w:r>
      <w:proofErr w:type="spellEnd"/>
      <w:r w:rsidR="00242195">
        <w:t xml:space="preserve"> žeton, mora vedeti, za kater</w:t>
      </w:r>
      <w:r w:rsidR="00F14E1B">
        <w:t>i zdravstveni zavod</w:t>
      </w:r>
      <w:r w:rsidR="00242195">
        <w:t xml:space="preserve"> je bil zahtevan žeton in iz spiska pravic izluščiti tiste, ki </w:t>
      </w:r>
      <w:r w:rsidR="00EA2973">
        <w:t>so relevantni za posamezni zdravstveni zavod</w:t>
      </w:r>
      <w:r w:rsidR="00242195">
        <w:t>.</w:t>
      </w:r>
      <w:r w:rsidR="00EA2973">
        <w:t xml:space="preserve"> Opcijsko </w:t>
      </w:r>
      <w:r w:rsidR="00242195">
        <w:t>lahko</w:t>
      </w:r>
      <w:r w:rsidR="00EA2973">
        <w:t xml:space="preserve"> IS ADZ</w:t>
      </w:r>
      <w:r w:rsidR="00A7550F">
        <w:t>R</w:t>
      </w:r>
      <w:r w:rsidR="00242195">
        <w:t xml:space="preserve"> zahteva </w:t>
      </w:r>
      <w:proofErr w:type="spellStart"/>
      <w:r w:rsidR="00242195">
        <w:t>avtorizacijski</w:t>
      </w:r>
      <w:proofErr w:type="spellEnd"/>
      <w:r w:rsidR="00242195">
        <w:t xml:space="preserve"> žeton samo za določen</w:t>
      </w:r>
      <w:r w:rsidR="00EA2973">
        <w:t>i zdravstveni zavod</w:t>
      </w:r>
      <w:r w:rsidR="00242195">
        <w:t xml:space="preserve"> in v tem primeru bo</w:t>
      </w:r>
      <w:r w:rsidR="00EA2973">
        <w:t xml:space="preserve"> varnostna shema EUEZ</w:t>
      </w:r>
      <w:r w:rsidR="00242195">
        <w:t xml:space="preserve"> v žetonu </w:t>
      </w:r>
      <w:r w:rsidR="00EA2973">
        <w:t>navedla</w:t>
      </w:r>
      <w:r w:rsidR="00242195">
        <w:t xml:space="preserve"> pravice za zahtevan</w:t>
      </w:r>
      <w:r w:rsidR="00EA2973">
        <w:t>i</w:t>
      </w:r>
      <w:r w:rsidR="00242195">
        <w:t xml:space="preserve"> </w:t>
      </w:r>
      <w:r w:rsidR="00EA2973">
        <w:t>zdravstveni zavod</w:t>
      </w:r>
      <w:r w:rsidR="00242195">
        <w:t xml:space="preserve"> in </w:t>
      </w:r>
      <w:r w:rsidR="00EA2973">
        <w:t>IS ADRZ</w:t>
      </w:r>
      <w:r w:rsidR="00242195">
        <w:t>.</w:t>
      </w:r>
    </w:p>
    <w:p w14:paraId="4B488AA2" w14:textId="0EDB94B5" w:rsidR="00EB0CEB" w:rsidRPr="003D33A1" w:rsidRDefault="00EB0CEB" w:rsidP="00EB0CEB">
      <w:pPr>
        <w:pStyle w:val="Naslov2"/>
        <w:rPr>
          <w:rFonts w:ascii="Segoe UI Semilight" w:hAnsi="Segoe UI Semilight"/>
        </w:rPr>
      </w:pPr>
      <w:bookmarkStart w:id="47" w:name="_Toc204103688"/>
      <w:r w:rsidRPr="003D33A1">
        <w:rPr>
          <w:rFonts w:ascii="Segoe UI Semilight" w:hAnsi="Segoe UI Semilight"/>
        </w:rPr>
        <w:t>Varnostne zahteve</w:t>
      </w:r>
      <w:bookmarkEnd w:id="47"/>
    </w:p>
    <w:p w14:paraId="19E3824A" w14:textId="38A3FDC8" w:rsidR="00017ED4" w:rsidRPr="003D33A1" w:rsidRDefault="0032615D" w:rsidP="0032615D">
      <w:pPr>
        <w:pStyle w:val="Naslov3"/>
        <w:rPr>
          <w:rFonts w:ascii="Segoe UI Semilight" w:hAnsi="Segoe UI Semilight" w:cs="Segoe UI Semilight"/>
        </w:rPr>
      </w:pPr>
      <w:bookmarkStart w:id="48" w:name="_Toc204103689"/>
      <w:r w:rsidRPr="003D33A1">
        <w:rPr>
          <w:rFonts w:ascii="Segoe UI Semilight" w:hAnsi="Segoe UI Semilight" w:cs="Segoe UI Semilight"/>
        </w:rPr>
        <w:t>Varnostne zahteve</w:t>
      </w:r>
      <w:bookmarkEnd w:id="48"/>
    </w:p>
    <w:p w14:paraId="04C27AE5" w14:textId="3B4AC4E2" w:rsidR="0032615D" w:rsidRPr="003D33A1" w:rsidRDefault="0032615D" w:rsidP="0032615D">
      <w:pPr>
        <w:pStyle w:val="MainText"/>
      </w:pPr>
      <w:r w:rsidRPr="003D33A1">
        <w:t xml:space="preserve">Informacijska rešitev mora biti izdelana z upoštevanjem predpisov, ki urejajo področje informacijske varnosti ter vseh dobrih praks in ustreznih rešitev, ki zagotavljajo visoko stopnjo informacijske varnosti. Rešitev ne sme imeti ranljivosti po OWASP TOP 10 seznamu. Informacijska rešitev mora prestati vsa varnostna testiranja, ki so predpisana v postopku gostovanja, vse morebitne odkrite pomanjkljivosti mora </w:t>
      </w:r>
      <w:r w:rsidR="0057748C" w:rsidRPr="003D33A1">
        <w:t>ponudnik IS ADRZ</w:t>
      </w:r>
      <w:r w:rsidRPr="003D33A1">
        <w:t xml:space="preserve"> odpraviti pred začetkom produkcijske uporabe.</w:t>
      </w:r>
    </w:p>
    <w:p w14:paraId="33F16282" w14:textId="79009017" w:rsidR="0032615D" w:rsidRPr="003D33A1" w:rsidRDefault="0032615D" w:rsidP="0032615D">
      <w:pPr>
        <w:pStyle w:val="MainText"/>
      </w:pPr>
      <w:r w:rsidRPr="003D33A1">
        <w:t xml:space="preserve">Upravljalec infrastrukture lahko zahteva ponovno preverjanje od </w:t>
      </w:r>
      <w:r w:rsidR="00BC4179" w:rsidRPr="003D33A1">
        <w:t>ponudnika IS ADRZ</w:t>
      </w:r>
      <w:r w:rsidRPr="003D33A1">
        <w:t xml:space="preserve"> kadarkoli kasneje v življenjskem ciklu</w:t>
      </w:r>
      <w:r w:rsidR="00BC4179" w:rsidRPr="003D33A1">
        <w:t xml:space="preserve"> IS ADRZ</w:t>
      </w:r>
      <w:r w:rsidRPr="003D33A1">
        <w:t xml:space="preserve">. </w:t>
      </w:r>
      <w:r w:rsidR="00BC4179" w:rsidRPr="003D33A1">
        <w:t>Ponudnik IS ADRZ</w:t>
      </w:r>
      <w:r w:rsidRPr="003D33A1">
        <w:t xml:space="preserve"> mora pomanjkljivosti odpraviti v čim krajšem možnem času. V primeru, da </w:t>
      </w:r>
      <w:r w:rsidR="00BC4179" w:rsidRPr="003D33A1">
        <w:t>ponudnik IS ADRZ</w:t>
      </w:r>
      <w:r w:rsidRPr="003D33A1">
        <w:t xml:space="preserve"> pomanjkljivosti ne odpravi, se lahko upravljalec infrastrukture posluži ustreznih, nujnih in sorazmernih ukrepov za zaščito centralnega informacijsko-komunikacijskem sistema. Ukrepi lahko vključujejo tudi začasni odklop varnostno neustrezne informacijske rešitve iz centralnega informacijsko-komunikacijskega sistema, dokler ugotovljene pomanjkljivosti niso odpravljene.</w:t>
      </w:r>
    </w:p>
    <w:p w14:paraId="68E654F1" w14:textId="77777777" w:rsidR="003A444C" w:rsidRPr="003D33A1" w:rsidRDefault="00BC4179" w:rsidP="003A444C">
      <w:pPr>
        <w:pStyle w:val="MainText"/>
      </w:pPr>
      <w:r w:rsidRPr="003D33A1">
        <w:lastRenderedPageBreak/>
        <w:t>IS ADRZ</w:t>
      </w:r>
      <w:r w:rsidR="0032615D" w:rsidRPr="003D33A1">
        <w:t>, uporabljene knjižnice in tehnološko izvajalno okolje morajo temeljiti na podprti programski opremi. Uporaba »</w:t>
      </w:r>
      <w:proofErr w:type="spellStart"/>
      <w:r w:rsidR="0032615D" w:rsidRPr="003D33A1">
        <w:t>End-of-life</w:t>
      </w:r>
      <w:proofErr w:type="spellEnd"/>
      <w:r w:rsidR="0032615D" w:rsidRPr="003D33A1">
        <w:t xml:space="preserve">« programske opreme, ki se ji je iztekla podpora (podpora proizvajalca, podpora skupnosti) v produkciji ni sprejemljiva, ker predstavlja varnostna tveganja. Planiranje rokov podpore posameznih sestavnih delov informacijske rešitve in izvajalnega okolja je potrebno načrtovati in spremljati v celotnem obdobju življenjske dobe informacijske rešitve. </w:t>
      </w:r>
    </w:p>
    <w:p w14:paraId="49665A18" w14:textId="4F2C131E" w:rsidR="00017ED4" w:rsidRPr="003D33A1" w:rsidRDefault="00017ED4" w:rsidP="003A444C">
      <w:pPr>
        <w:pStyle w:val="Naslov3"/>
        <w:rPr>
          <w:rFonts w:ascii="Segoe UI Semilight" w:hAnsi="Segoe UI Semilight" w:cs="Segoe UI Semilight"/>
        </w:rPr>
      </w:pPr>
      <w:bookmarkStart w:id="49" w:name="_Toc204103690"/>
      <w:r w:rsidRPr="003D33A1">
        <w:rPr>
          <w:rFonts w:ascii="Segoe UI Semilight" w:hAnsi="Segoe UI Semilight" w:cs="Segoe UI Semilight"/>
        </w:rPr>
        <w:t>Izvedba varnostnega pregleda</w:t>
      </w:r>
      <w:bookmarkEnd w:id="49"/>
    </w:p>
    <w:p w14:paraId="46E606A5" w14:textId="155A6F23" w:rsidR="00ED7E5B" w:rsidRPr="003D33A1" w:rsidRDefault="00ED7E5B" w:rsidP="00ED7E5B">
      <w:pPr>
        <w:pStyle w:val="MainText"/>
      </w:pPr>
      <w:r w:rsidRPr="003D33A1">
        <w:t>Ponudnik IS ADRZ svoje aktivnosti izvaja skladno s standardom ISO 27001.</w:t>
      </w:r>
    </w:p>
    <w:p w14:paraId="0199D3B1" w14:textId="63CB5C53" w:rsidR="00ED7E5B" w:rsidRPr="003D33A1" w:rsidRDefault="00523CB9" w:rsidP="00ED7E5B">
      <w:pPr>
        <w:pStyle w:val="MainText"/>
      </w:pPr>
      <w:r w:rsidRPr="003D33A1">
        <w:t>Ponudnik IS ADRZ</w:t>
      </w:r>
      <w:r w:rsidR="00ED7E5B" w:rsidRPr="003D33A1">
        <w:t xml:space="preserve"> zagotavlja in v celoti financira v sklopu svoje ponudbe pregled informacijske varnosti, ki bo zajemal vse programske komponente </w:t>
      </w:r>
      <w:r w:rsidRPr="003D33A1">
        <w:t>IS ADRZ</w:t>
      </w:r>
      <w:r w:rsidR="00ED7E5B" w:rsidRPr="003D33A1">
        <w:t xml:space="preserve"> (npr. strežniški del, spletno aplikacijo) po naslednjih metodologijah:</w:t>
      </w:r>
    </w:p>
    <w:p w14:paraId="055AE86C" w14:textId="63142148" w:rsidR="00ED7E5B" w:rsidRPr="003D33A1" w:rsidRDefault="00ED7E5B" w:rsidP="00523CB9">
      <w:pPr>
        <w:pStyle w:val="MainText"/>
        <w:numPr>
          <w:ilvl w:val="0"/>
          <w:numId w:val="15"/>
        </w:numPr>
      </w:pPr>
      <w:r w:rsidRPr="003D33A1">
        <w:t>CWE Top 25 (po najnovejšem letniku) in</w:t>
      </w:r>
    </w:p>
    <w:p w14:paraId="0B9336C7" w14:textId="673DCDBE" w:rsidR="00ED7E5B" w:rsidRPr="003D33A1" w:rsidRDefault="00ED7E5B" w:rsidP="00523CB9">
      <w:pPr>
        <w:pStyle w:val="MainText"/>
        <w:numPr>
          <w:ilvl w:val="0"/>
          <w:numId w:val="15"/>
        </w:numPr>
      </w:pPr>
      <w:r w:rsidRPr="003D33A1">
        <w:t>OWASP Top 10 (po najnovejšem letniku).</w:t>
      </w:r>
    </w:p>
    <w:p w14:paraId="29A93077" w14:textId="77777777" w:rsidR="00ED7E5B" w:rsidRPr="003D33A1" w:rsidRDefault="00ED7E5B" w:rsidP="00ED7E5B">
      <w:pPr>
        <w:pStyle w:val="MainText"/>
      </w:pPr>
      <w:r w:rsidRPr="003D33A1">
        <w:t xml:space="preserve">Varnostni pregled lahko, poleg navedenih, vključuje tudi druge metodologije, kot npr. OSSTMM (Open </w:t>
      </w:r>
      <w:proofErr w:type="spellStart"/>
      <w:r w:rsidRPr="003D33A1">
        <w:t>Source</w:t>
      </w:r>
      <w:proofErr w:type="spellEnd"/>
      <w:r w:rsidRPr="003D33A1">
        <w:t xml:space="preserve"> </w:t>
      </w:r>
      <w:proofErr w:type="spellStart"/>
      <w:r w:rsidRPr="003D33A1">
        <w:t>Security</w:t>
      </w:r>
      <w:proofErr w:type="spellEnd"/>
      <w:r w:rsidRPr="003D33A1">
        <w:t xml:space="preserve"> </w:t>
      </w:r>
      <w:proofErr w:type="spellStart"/>
      <w:r w:rsidRPr="003D33A1">
        <w:t>Testing</w:t>
      </w:r>
      <w:proofErr w:type="spellEnd"/>
      <w:r w:rsidRPr="003D33A1">
        <w:t xml:space="preserve"> </w:t>
      </w:r>
      <w:proofErr w:type="spellStart"/>
      <w:r w:rsidRPr="003D33A1">
        <w:t>Methodology</w:t>
      </w:r>
      <w:proofErr w:type="spellEnd"/>
      <w:r w:rsidRPr="003D33A1">
        <w:t>) in druge standarde, dobre prakse in metodologije s tega področja, kot npr. ISO/IEC 27002:2005 ali PTEST ali primerljiv.</w:t>
      </w:r>
    </w:p>
    <w:p w14:paraId="5AB51A54" w14:textId="799CA634" w:rsidR="00ED7E5B" w:rsidRPr="003D33A1" w:rsidRDefault="00523CB9" w:rsidP="00ED7E5B">
      <w:pPr>
        <w:pStyle w:val="MainText"/>
      </w:pPr>
      <w:r w:rsidRPr="003D33A1">
        <w:t>Ponudnik IS ADRZ</w:t>
      </w:r>
      <w:r w:rsidR="00ED7E5B" w:rsidRPr="003D33A1">
        <w:t xml:space="preserve"> izvedbo varnostnega pregleda naroči zunanjemu izvajalcu pregleda, ki razpolaga s certifikatom ISO 9001 ter strokovnost s področja dodatno izkazuje s certifikati, kot npr. CEH, OSCP, </w:t>
      </w:r>
      <w:proofErr w:type="spellStart"/>
      <w:r w:rsidR="00ED7E5B" w:rsidRPr="003D33A1">
        <w:t>eWPT</w:t>
      </w:r>
      <w:proofErr w:type="spellEnd"/>
      <w:r w:rsidR="00ED7E5B" w:rsidRPr="003D33A1">
        <w:t xml:space="preserve"> ali primerljivim certifikatom.</w:t>
      </w:r>
    </w:p>
    <w:p w14:paraId="70BFF768" w14:textId="7EC1B149" w:rsidR="00ED7E5B" w:rsidRPr="003D33A1" w:rsidRDefault="00ED7E5B" w:rsidP="00ED7E5B">
      <w:pPr>
        <w:pStyle w:val="MainText"/>
      </w:pPr>
      <w:r w:rsidRPr="003D33A1">
        <w:t xml:space="preserve">Naročnik izbiro zunanjega izvajalca pregleda na podlagi informacij o referencah potrdi ali zavrne in ima možnost zahtevati drugega zunanjega izvajalca pregleda. Zunanji izvajalec pregleda ne sme biti lastniško ali na drugačen način povezan </w:t>
      </w:r>
      <w:r w:rsidR="00523CB9" w:rsidRPr="003D33A1">
        <w:t>s ponudnikom IS ADRZ</w:t>
      </w:r>
      <w:r w:rsidRPr="003D33A1">
        <w:t xml:space="preserve">, temveč mora biti v celoti neodvisen od </w:t>
      </w:r>
      <w:r w:rsidR="00B34927">
        <w:t>ponudnika IS ADRZ</w:t>
      </w:r>
      <w:r w:rsidRPr="003D33A1">
        <w:t>.</w:t>
      </w:r>
    </w:p>
    <w:p w14:paraId="0F834A65" w14:textId="4BC883BA" w:rsidR="00ED7E5B" w:rsidRPr="003D33A1" w:rsidRDefault="00523CB9" w:rsidP="00ED7E5B">
      <w:pPr>
        <w:pStyle w:val="MainText"/>
      </w:pPr>
      <w:r w:rsidRPr="003D33A1">
        <w:t xml:space="preserve">Ponudnik IS ADRZ </w:t>
      </w:r>
      <w:r w:rsidR="00ED7E5B" w:rsidRPr="003D33A1">
        <w:t xml:space="preserve">zunanjemu izvajalcu pregleda pripravi vsebinski opis predvidenih načinov uporabe sistema (npr. po </w:t>
      </w:r>
      <w:proofErr w:type="spellStart"/>
      <w:r w:rsidR="00ED7E5B" w:rsidRPr="003D33A1">
        <w:t>user</w:t>
      </w:r>
      <w:proofErr w:type="spellEnd"/>
      <w:r w:rsidR="00ED7E5B" w:rsidRPr="003D33A1">
        <w:t xml:space="preserve"> </w:t>
      </w:r>
      <w:proofErr w:type="spellStart"/>
      <w:r w:rsidR="00ED7E5B" w:rsidRPr="003D33A1">
        <w:t>story</w:t>
      </w:r>
      <w:proofErr w:type="spellEnd"/>
      <w:r w:rsidR="00ED7E5B" w:rsidRPr="003D33A1">
        <w:t xml:space="preserve"> pristopu) in zagotovi, da zunanji izvajalec pregleda razpolaga z vsemi vsebinskimi informacijami, ki so potrebne za celovito in kakovostno izvedbo varnostnega pregleda.</w:t>
      </w:r>
    </w:p>
    <w:p w14:paraId="3AC9B0AD" w14:textId="528A4E37" w:rsidR="00ED7E5B" w:rsidRPr="003D33A1" w:rsidRDefault="00ED7E5B" w:rsidP="00ED7E5B">
      <w:pPr>
        <w:pStyle w:val="MainText"/>
      </w:pPr>
      <w:r w:rsidRPr="003D33A1">
        <w:t xml:space="preserve">Poseben poudarek varnostnega pregleda predstavlja preizkus izolacije najemnikov (angl. </w:t>
      </w:r>
      <w:proofErr w:type="spellStart"/>
      <w:r w:rsidRPr="003D33A1">
        <w:t>multitenancy</w:t>
      </w:r>
      <w:proofErr w:type="spellEnd"/>
      <w:r w:rsidRPr="003D33A1">
        <w:t xml:space="preserve"> data </w:t>
      </w:r>
      <w:proofErr w:type="spellStart"/>
      <w:r w:rsidRPr="003D33A1">
        <w:t>isolation</w:t>
      </w:r>
      <w:proofErr w:type="spellEnd"/>
      <w:r w:rsidRPr="003D33A1">
        <w:t xml:space="preserve"> test), kar pomeni, da mora biti varnostni pregled izveden tudi na nivoju implementacije pri vsaj treh posamičnih </w:t>
      </w:r>
      <w:r w:rsidR="00523CB9" w:rsidRPr="003D33A1">
        <w:t>zdravstvenih zavodih</w:t>
      </w:r>
      <w:r w:rsidRPr="003D33A1">
        <w:t>.</w:t>
      </w:r>
    </w:p>
    <w:p w14:paraId="668BA839" w14:textId="77777777" w:rsidR="00ED7E5B" w:rsidRPr="003D33A1" w:rsidRDefault="00ED7E5B" w:rsidP="00ED7E5B">
      <w:pPr>
        <w:pStyle w:val="MainText"/>
      </w:pPr>
      <w:r w:rsidRPr="003D33A1">
        <w:t xml:space="preserve">Varnostni pregled se izvaja v okolju UAT. Izvaja se lahko sprotno, dokončno bo potrjen v okolju UAT po tem, ko bo potrjena uporabniška sprejetost in bo sistem pripravljen na prenos v produkcijsko okolje. </w:t>
      </w:r>
    </w:p>
    <w:p w14:paraId="16C18892" w14:textId="5076EE5A" w:rsidR="00ED7E5B" w:rsidRPr="003D33A1" w:rsidRDefault="00ED7E5B" w:rsidP="00ED7E5B">
      <w:pPr>
        <w:pStyle w:val="MainText"/>
      </w:pPr>
      <w:r w:rsidRPr="003D33A1">
        <w:t xml:space="preserve">Zunanji izvajalec pregleda, ki izvede varnostni pregled </w:t>
      </w:r>
      <w:r w:rsidR="00B34927">
        <w:t>IS ADRZ</w:t>
      </w:r>
      <w:r w:rsidRPr="003D33A1">
        <w:t xml:space="preserve">, pripravi podrobno tehnično poročilo, ki zajema ugotovitve, klasificirane po stopnji kritičnosti, in priporočila za sanacijo pomanjkljivosti. </w:t>
      </w:r>
      <w:r w:rsidR="00B34927">
        <w:t>Ponudnik IS ADRZ</w:t>
      </w:r>
      <w:r w:rsidRPr="003D33A1">
        <w:t xml:space="preserve"> ni dolžan deliti podrobnega tehničnega poročila z naročnikom, razen na pisno zahtevo naročnika.</w:t>
      </w:r>
    </w:p>
    <w:p w14:paraId="19A1182A" w14:textId="3EA9C3C1" w:rsidR="00ED7E5B" w:rsidRPr="003D33A1" w:rsidRDefault="00ED7E5B" w:rsidP="00ED7E5B">
      <w:pPr>
        <w:pStyle w:val="MainText"/>
      </w:pPr>
      <w:r w:rsidRPr="003D33A1">
        <w:t xml:space="preserve">Zunanji izvajalec pregleda pripravi tudi vodstveni povzetek poročila (angl. </w:t>
      </w:r>
      <w:proofErr w:type="spellStart"/>
      <w:r w:rsidRPr="003D33A1">
        <w:t>executive</w:t>
      </w:r>
      <w:proofErr w:type="spellEnd"/>
      <w:r w:rsidRPr="003D33A1">
        <w:t xml:space="preserve"> </w:t>
      </w:r>
      <w:proofErr w:type="spellStart"/>
      <w:r w:rsidRPr="003D33A1">
        <w:t>summary</w:t>
      </w:r>
      <w:proofErr w:type="spellEnd"/>
      <w:r w:rsidRPr="003D33A1">
        <w:t xml:space="preserve">), ki bo med drugim zajemalo pregleden povzetek varnostnega pregleda za </w:t>
      </w:r>
      <w:proofErr w:type="spellStart"/>
      <w:r w:rsidRPr="003D33A1">
        <w:t>netehnične</w:t>
      </w:r>
      <w:proofErr w:type="spellEnd"/>
      <w:r w:rsidRPr="003D33A1">
        <w:t xml:space="preserve"> osebe s popisom števila zaznanih pomanjkljivosti, </w:t>
      </w:r>
      <w:proofErr w:type="spellStart"/>
      <w:r w:rsidRPr="003D33A1">
        <w:t>klasificiranih</w:t>
      </w:r>
      <w:proofErr w:type="spellEnd"/>
      <w:r w:rsidRPr="003D33A1">
        <w:t xml:space="preserve"> po stopnji kritičnosti. </w:t>
      </w:r>
      <w:r w:rsidR="00017ED4" w:rsidRPr="003D33A1">
        <w:t>Ponudnik IS ADRZ</w:t>
      </w:r>
      <w:r w:rsidRPr="003D33A1">
        <w:t xml:space="preserve"> vodstveni povzetek poročila deli z naročnikom.</w:t>
      </w:r>
    </w:p>
    <w:p w14:paraId="5428D5E7" w14:textId="558CCB27" w:rsidR="00ED7E5B" w:rsidRPr="003D33A1" w:rsidRDefault="00017ED4" w:rsidP="00ED7E5B">
      <w:pPr>
        <w:pStyle w:val="MainText"/>
      </w:pPr>
      <w:r w:rsidRPr="003D33A1">
        <w:lastRenderedPageBreak/>
        <w:t>Ponudnik IS ADRZ</w:t>
      </w:r>
      <w:r w:rsidR="00ED7E5B" w:rsidRPr="003D33A1">
        <w:t xml:space="preserve"> je dolžan po prejemu podrobnega tehničnega poročila izvesti sanacijo zaznanih pomanjkljivosti skladno s priporočili. V primeru, da se </w:t>
      </w:r>
      <w:r w:rsidRPr="003D33A1">
        <w:t>ponudnik IS ADRZ</w:t>
      </w:r>
      <w:r w:rsidR="00ED7E5B" w:rsidRPr="003D33A1">
        <w:t xml:space="preserve"> odloči načrtno ne sanirati ene ali več zaznanih pomanjkljivosti, mora za vsako izmed takšnih </w:t>
      </w:r>
      <w:proofErr w:type="spellStart"/>
      <w:r w:rsidR="00ED7E5B" w:rsidRPr="003D33A1">
        <w:t>nesaniranih</w:t>
      </w:r>
      <w:proofErr w:type="spellEnd"/>
      <w:r w:rsidR="00ED7E5B" w:rsidRPr="003D33A1">
        <w:t xml:space="preserve"> pomanjkljivosti podati pisno argumentacijo naročniku, zakaj pomanjkljivosti ne bo saniral, in pisno sprejeti tveganje zanjo. Odločitev je dolžan sporočiti tudi zunanjemu izvajalcu pregleda, da je ta seznanjen o </w:t>
      </w:r>
      <w:proofErr w:type="spellStart"/>
      <w:r w:rsidR="00ED7E5B" w:rsidRPr="003D33A1">
        <w:t>neodpravljeni</w:t>
      </w:r>
      <w:proofErr w:type="spellEnd"/>
      <w:r w:rsidR="00ED7E5B" w:rsidRPr="003D33A1">
        <w:t xml:space="preserve"> pomanjkljivosti.</w:t>
      </w:r>
    </w:p>
    <w:p w14:paraId="3DA2E62B" w14:textId="38CF1C27" w:rsidR="00ED7E5B" w:rsidRPr="003D33A1" w:rsidRDefault="00ED7E5B" w:rsidP="00ED7E5B">
      <w:pPr>
        <w:pStyle w:val="MainText"/>
      </w:pPr>
      <w:r w:rsidRPr="003D33A1">
        <w:t xml:space="preserve">Po zaključku sanacije zaznanih pomanjkljivosti zunanji izvajalec pregleda izvede verifikacijo sanacije. V primeru, da vse v varnostnem pregledu zaznane pomanjkljivosti niso bile bodisi odpravljene bodisi načrtno </w:t>
      </w:r>
      <w:proofErr w:type="spellStart"/>
      <w:r w:rsidRPr="003D33A1">
        <w:t>nesanirane</w:t>
      </w:r>
      <w:proofErr w:type="spellEnd"/>
      <w:r w:rsidRPr="003D33A1">
        <w:t xml:space="preserve"> (s pisno argumentacijo o sprejemu tveganja), mora </w:t>
      </w:r>
      <w:r w:rsidR="00B34927">
        <w:t>ponudnik</w:t>
      </w:r>
      <w:r w:rsidRPr="003D33A1">
        <w:t xml:space="preserve"> ponavljati sanacijo pomanjkljivosti, dokler verifikacija ni uspešno zaključena.</w:t>
      </w:r>
    </w:p>
    <w:p w14:paraId="2D64E500" w14:textId="297D820E" w:rsidR="00ED7E5B" w:rsidRPr="003D33A1" w:rsidRDefault="00ED7E5B" w:rsidP="00ED7E5B">
      <w:pPr>
        <w:pStyle w:val="MainText"/>
      </w:pPr>
      <w:r w:rsidRPr="003D33A1">
        <w:t xml:space="preserve">Ob vsaki verifikaciji je zunanji izvajalec pregleda dolžan pripraviti podrobno verifikacijsko poročilo za </w:t>
      </w:r>
      <w:r w:rsidR="00B34927">
        <w:t>ponudnika</w:t>
      </w:r>
      <w:r w:rsidRPr="003D33A1">
        <w:t xml:space="preserve"> in vodstveni povzetek verifikacijskega poročila, ki ga </w:t>
      </w:r>
      <w:r w:rsidR="00B34927">
        <w:t>ponudnik</w:t>
      </w:r>
      <w:r w:rsidRPr="003D33A1">
        <w:t xml:space="preserve"> vsakič deli z naročnikom.</w:t>
      </w:r>
    </w:p>
    <w:p w14:paraId="446A7FA3" w14:textId="12B201A0" w:rsidR="00EB0CEB" w:rsidRPr="003D33A1" w:rsidRDefault="00ED7E5B" w:rsidP="00ED7E5B">
      <w:pPr>
        <w:pStyle w:val="MainText"/>
      </w:pPr>
      <w:r w:rsidRPr="003D33A1">
        <w:t>Uspešno zaključena verifikacija je potreben predpogoj za prenos v produkcijsko okolje.</w:t>
      </w:r>
    </w:p>
    <w:p w14:paraId="19536373" w14:textId="6A2D2650" w:rsidR="00EB0CEB" w:rsidRDefault="002471BE" w:rsidP="002471BE">
      <w:pPr>
        <w:pStyle w:val="Naslov2"/>
        <w:rPr>
          <w:rFonts w:ascii="Segoe UI Semilight" w:hAnsi="Segoe UI Semilight"/>
        </w:rPr>
      </w:pPr>
      <w:bookmarkStart w:id="50" w:name="_Toc204103691"/>
      <w:r w:rsidRPr="003D33A1">
        <w:rPr>
          <w:rFonts w:ascii="Segoe UI Semilight" w:hAnsi="Segoe UI Semilight"/>
        </w:rPr>
        <w:t>Ostale splošne zahteve glede arhitekture</w:t>
      </w:r>
      <w:bookmarkEnd w:id="50"/>
    </w:p>
    <w:p w14:paraId="07B9FE10" w14:textId="77777777" w:rsidR="001073FC" w:rsidRPr="003D33A1" w:rsidRDefault="001073FC" w:rsidP="001073FC">
      <w:pPr>
        <w:pStyle w:val="Naslov3"/>
        <w:rPr>
          <w:rFonts w:ascii="Segoe UI Semilight" w:hAnsi="Segoe UI Semilight" w:cs="Segoe UI Semilight"/>
        </w:rPr>
      </w:pPr>
      <w:bookmarkStart w:id="51" w:name="_Toc198729762"/>
      <w:bookmarkStart w:id="52" w:name="_Toc204103692"/>
      <w:r w:rsidRPr="003D33A1">
        <w:rPr>
          <w:rFonts w:ascii="Segoe UI Semilight" w:hAnsi="Segoe UI Semilight" w:cs="Segoe UI Semilight"/>
        </w:rPr>
        <w:t>Razpoložljivost</w:t>
      </w:r>
      <w:bookmarkEnd w:id="51"/>
      <w:bookmarkEnd w:id="52"/>
    </w:p>
    <w:p w14:paraId="05544ECF" w14:textId="77777777" w:rsidR="001073FC" w:rsidRPr="003D33A1" w:rsidRDefault="001073FC" w:rsidP="00E84BAE">
      <w:pPr>
        <w:spacing w:before="100" w:beforeAutospacing="1" w:after="100" w:afterAutospacing="1"/>
        <w:jc w:val="both"/>
        <w:rPr>
          <w:rFonts w:ascii="Segoe UI Semilight" w:eastAsia="Times New Roman" w:hAnsi="Segoe UI Semilight" w:cs="Segoe UI Semilight"/>
        </w:rPr>
      </w:pPr>
      <w:r w:rsidRPr="003D33A1">
        <w:rPr>
          <w:rFonts w:ascii="Segoe UI Semilight" w:eastAsia="Times New Roman" w:hAnsi="Segoe UI Semilight" w:cs="Segoe UI Semilight"/>
        </w:rPr>
        <w:t>Sistem ADRZ mora biti na voljo uporabnikom v določenih časovnih okvirih, ki jih določi zavod oz. naročnik sistema. Ker je sistem ključen za nemoten potek razporejanja in izvajanja zdravstvene dejavnosti, morajo biti definirani standardi glede obsega razpoložljivosti in dopustnih izpadov.</w:t>
      </w:r>
    </w:p>
    <w:p w14:paraId="0E600802" w14:textId="77777777" w:rsidR="001073FC" w:rsidRPr="003D33A1" w:rsidRDefault="001073FC" w:rsidP="001073FC">
      <w:pPr>
        <w:pStyle w:val="Naslov4"/>
        <w:rPr>
          <w:rFonts w:ascii="Segoe UI Semilight" w:hAnsi="Segoe UI Semilight"/>
        </w:rPr>
      </w:pPr>
      <w:bookmarkStart w:id="53" w:name="_Toc198729763"/>
      <w:r w:rsidRPr="003D33A1">
        <w:rPr>
          <w:rFonts w:ascii="Segoe UI Semilight" w:hAnsi="Segoe UI Semilight"/>
        </w:rPr>
        <w:t>Cilji razpoložljivosti</w:t>
      </w:r>
      <w:bookmarkEnd w:id="53"/>
    </w:p>
    <w:p w14:paraId="15200008" w14:textId="4953D284" w:rsidR="001073FC" w:rsidRPr="003D33A1" w:rsidRDefault="001073FC" w:rsidP="00BA700B">
      <w:pPr>
        <w:numPr>
          <w:ilvl w:val="0"/>
          <w:numId w:val="1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Funkcionalnosti sistema morajo biti na voljo v najmanj 99,</w:t>
      </w:r>
      <w:r w:rsidR="00E56AB0">
        <w:rPr>
          <w:rFonts w:ascii="Segoe UI Semilight" w:eastAsia="Times New Roman" w:hAnsi="Segoe UI Semilight" w:cs="Segoe UI Semilight"/>
        </w:rPr>
        <w:t>9</w:t>
      </w:r>
      <w:r w:rsidRPr="003D33A1">
        <w:rPr>
          <w:rFonts w:ascii="Segoe UI Semilight" w:eastAsia="Times New Roman" w:hAnsi="Segoe UI Semilight" w:cs="Segoe UI Semilight"/>
        </w:rPr>
        <w:t xml:space="preserve"> % časa glede na letno raven.</w:t>
      </w:r>
    </w:p>
    <w:p w14:paraId="07ADFB71" w14:textId="2B498659" w:rsidR="001073FC" w:rsidRPr="003D33A1" w:rsidRDefault="001073FC" w:rsidP="00BA700B">
      <w:pPr>
        <w:numPr>
          <w:ilvl w:val="0"/>
          <w:numId w:val="1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V okviru enega meseca </w:t>
      </w:r>
      <w:r w:rsidR="00E56AB0">
        <w:rPr>
          <w:rFonts w:ascii="Segoe UI Semilight" w:eastAsia="Times New Roman" w:hAnsi="Segoe UI Semilight" w:cs="Segoe UI Semilight"/>
        </w:rPr>
        <w:t>sta</w:t>
      </w:r>
      <w:r w:rsidRPr="003D33A1">
        <w:rPr>
          <w:rFonts w:ascii="Segoe UI Semilight" w:eastAsia="Times New Roman" w:hAnsi="Segoe UI Semilight" w:cs="Segoe UI Semilight"/>
        </w:rPr>
        <w:t xml:space="preserve"> dopustn</w:t>
      </w:r>
      <w:r w:rsidR="00E56AB0">
        <w:rPr>
          <w:rFonts w:ascii="Segoe UI Semilight" w:eastAsia="Times New Roman" w:hAnsi="Segoe UI Semilight" w:cs="Segoe UI Semilight"/>
        </w:rPr>
        <w:t>i</w:t>
      </w:r>
      <w:r w:rsidRPr="003D33A1">
        <w:rPr>
          <w:rFonts w:ascii="Segoe UI Semilight" w:eastAsia="Times New Roman" w:hAnsi="Segoe UI Semilight" w:cs="Segoe UI Semilight"/>
        </w:rPr>
        <w:t xml:space="preserve"> največ </w:t>
      </w:r>
      <w:r w:rsidR="00E56AB0">
        <w:rPr>
          <w:rFonts w:ascii="Segoe UI Semilight" w:eastAsia="Times New Roman" w:hAnsi="Segoe UI Semilight" w:cs="Segoe UI Semilight"/>
        </w:rPr>
        <w:t>2</w:t>
      </w:r>
      <w:r w:rsidRPr="003D33A1">
        <w:rPr>
          <w:rFonts w:ascii="Segoe UI Semilight" w:eastAsia="Times New Roman" w:hAnsi="Segoe UI Semilight" w:cs="Segoe UI Semilight"/>
        </w:rPr>
        <w:t xml:space="preserve"> ur</w:t>
      </w:r>
      <w:r w:rsidR="00E56AB0">
        <w:rPr>
          <w:rFonts w:ascii="Segoe UI Semilight" w:eastAsia="Times New Roman" w:hAnsi="Segoe UI Semilight" w:cs="Segoe UI Semilight"/>
        </w:rPr>
        <w:t>i</w:t>
      </w:r>
      <w:r w:rsidRPr="003D33A1">
        <w:rPr>
          <w:rFonts w:ascii="Segoe UI Semilight" w:eastAsia="Times New Roman" w:hAnsi="Segoe UI Semilight" w:cs="Segoe UI Semilight"/>
        </w:rPr>
        <w:t xml:space="preserve"> izpada, na letnem nivoju največ </w:t>
      </w:r>
      <w:r w:rsidR="00E56AB0">
        <w:rPr>
          <w:rFonts w:ascii="Segoe UI Semilight" w:eastAsia="Times New Roman" w:hAnsi="Segoe UI Semilight" w:cs="Segoe UI Semilight"/>
        </w:rPr>
        <w:t>8</w:t>
      </w:r>
      <w:r w:rsidRPr="003D33A1">
        <w:rPr>
          <w:rFonts w:ascii="Segoe UI Semilight" w:eastAsia="Times New Roman" w:hAnsi="Segoe UI Semilight" w:cs="Segoe UI Semilight"/>
        </w:rPr>
        <w:t xml:space="preserve"> ur </w:t>
      </w:r>
      <w:r w:rsidR="00E56AB0">
        <w:rPr>
          <w:rFonts w:ascii="Segoe UI Semilight" w:eastAsia="Times New Roman" w:hAnsi="Segoe UI Semilight" w:cs="Segoe UI Semilight"/>
        </w:rPr>
        <w:t xml:space="preserve">in 45 min </w:t>
      </w:r>
      <w:r w:rsidRPr="003D33A1">
        <w:rPr>
          <w:rFonts w:ascii="Segoe UI Semilight" w:eastAsia="Times New Roman" w:hAnsi="Segoe UI Semilight" w:cs="Segoe UI Semilight"/>
        </w:rPr>
        <w:t>izpada.</w:t>
      </w:r>
    </w:p>
    <w:p w14:paraId="3893CAEF" w14:textId="4B935165" w:rsidR="001073FC" w:rsidRPr="003D33A1" w:rsidRDefault="001073FC" w:rsidP="00BA700B">
      <w:pPr>
        <w:numPr>
          <w:ilvl w:val="0"/>
          <w:numId w:val="1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V posameznem incidentu je dopustna prekinitev najdlje </w:t>
      </w:r>
      <w:r w:rsidR="006810A0">
        <w:rPr>
          <w:rFonts w:ascii="Segoe UI Semilight" w:eastAsia="Times New Roman" w:hAnsi="Segoe UI Semilight" w:cs="Segoe UI Semilight"/>
        </w:rPr>
        <w:t>4</w:t>
      </w:r>
      <w:r w:rsidRPr="003D33A1">
        <w:rPr>
          <w:rFonts w:ascii="Segoe UI Semilight" w:eastAsia="Times New Roman" w:hAnsi="Segoe UI Semilight" w:cs="Segoe UI Semilight"/>
        </w:rPr>
        <w:t xml:space="preserve"> ur</w:t>
      </w:r>
      <w:r w:rsidR="006810A0">
        <w:rPr>
          <w:rFonts w:ascii="Segoe UI Semilight" w:eastAsia="Times New Roman" w:hAnsi="Segoe UI Semilight" w:cs="Segoe UI Semilight"/>
        </w:rPr>
        <w:t>e</w:t>
      </w:r>
      <w:r w:rsidRPr="003D33A1">
        <w:rPr>
          <w:rFonts w:ascii="Segoe UI Semilight" w:eastAsia="Times New Roman" w:hAnsi="Segoe UI Semilight" w:cs="Segoe UI Semilight"/>
        </w:rPr>
        <w:t>.</w:t>
      </w:r>
    </w:p>
    <w:p w14:paraId="18DD0519" w14:textId="77777777" w:rsidR="001073FC" w:rsidRPr="003D33A1" w:rsidRDefault="001073FC" w:rsidP="00BA700B">
      <w:pPr>
        <w:numPr>
          <w:ilvl w:val="0"/>
          <w:numId w:val="1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Sistem mora biti razpoložljiv v režimu 24/7/365.</w:t>
      </w:r>
    </w:p>
    <w:p w14:paraId="7219547D" w14:textId="77777777" w:rsidR="001073FC" w:rsidRPr="003D33A1" w:rsidRDefault="001073FC" w:rsidP="001073FC">
      <w:pPr>
        <w:pStyle w:val="Naslov4"/>
        <w:rPr>
          <w:rFonts w:ascii="Segoe UI Semilight" w:hAnsi="Segoe UI Semilight"/>
        </w:rPr>
      </w:pPr>
      <w:bookmarkStart w:id="54" w:name="_Toc198729764"/>
      <w:r w:rsidRPr="003D33A1">
        <w:rPr>
          <w:rFonts w:ascii="Segoe UI Semilight" w:hAnsi="Segoe UI Semilight"/>
        </w:rPr>
        <w:t>Upravljanje z izpadi in vzdrževanjem</w:t>
      </w:r>
      <w:bookmarkEnd w:id="54"/>
    </w:p>
    <w:p w14:paraId="50CB3965" w14:textId="6E6F0F7F" w:rsidR="001073FC" w:rsidRDefault="001073FC" w:rsidP="00BA700B">
      <w:pPr>
        <w:numPr>
          <w:ilvl w:val="0"/>
          <w:numId w:val="18"/>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Vzdrževalne aktivnosti (nadgradnje, posodobitve) se izvajajo izven delovnega časa načrtovalca delovnih razporedov oziroma v času manjše obremenitve sistema.</w:t>
      </w:r>
      <w:r w:rsidR="00AF384D">
        <w:rPr>
          <w:rFonts w:ascii="Segoe UI Semilight" w:eastAsia="Times New Roman" w:hAnsi="Segoe UI Semilight" w:cs="Segoe UI Semilight"/>
        </w:rPr>
        <w:t xml:space="preserve"> Okno za vzdrževalne aktivnosti dogov</w:t>
      </w:r>
      <w:r w:rsidR="008C396A">
        <w:rPr>
          <w:rFonts w:ascii="Segoe UI Semilight" w:eastAsia="Times New Roman" w:hAnsi="Segoe UI Semilight" w:cs="Segoe UI Semilight"/>
        </w:rPr>
        <w:t>orita naročnik in izvajalec</w:t>
      </w:r>
      <w:r w:rsidR="002A3C22">
        <w:rPr>
          <w:rFonts w:ascii="Segoe UI Semilight" w:eastAsia="Times New Roman" w:hAnsi="Segoe UI Semilight" w:cs="Segoe UI Semilight"/>
        </w:rPr>
        <w:t xml:space="preserve"> predvidoma od </w:t>
      </w:r>
      <w:r w:rsidR="00F2629A">
        <w:rPr>
          <w:rFonts w:ascii="Segoe UI Semilight" w:eastAsia="Times New Roman" w:hAnsi="Segoe UI Semilight" w:cs="Segoe UI Semilight"/>
        </w:rPr>
        <w:t>23.00 do 03.00.</w:t>
      </w:r>
    </w:p>
    <w:p w14:paraId="15EC68A8" w14:textId="1F6FB31A" w:rsidR="006B744D" w:rsidRPr="00AB6348" w:rsidRDefault="006B744D" w:rsidP="006B744D">
      <w:pPr>
        <w:numPr>
          <w:ilvl w:val="0"/>
          <w:numId w:val="18"/>
        </w:numPr>
        <w:spacing w:before="100" w:beforeAutospacing="1" w:after="100" w:afterAutospacing="1"/>
        <w:rPr>
          <w:rFonts w:ascii="Segoe UI Semilight" w:eastAsia="Times New Roman" w:hAnsi="Segoe UI Semilight" w:cs="Segoe UI Semilight"/>
        </w:rPr>
      </w:pPr>
      <w:r w:rsidRPr="00AB6348">
        <w:rPr>
          <w:rFonts w:ascii="Segoe UI Semilight" w:eastAsia="Times New Roman" w:hAnsi="Segoe UI Semilight" w:cs="Segoe UI Semilight"/>
        </w:rPr>
        <w:t>Vzdrževalne aktivnosti se ne smejo izvajati med 10. in 2</w:t>
      </w:r>
      <w:r w:rsidR="0060320F" w:rsidRPr="00AB6348">
        <w:rPr>
          <w:rFonts w:ascii="Segoe UI Semilight" w:eastAsia="Times New Roman" w:hAnsi="Segoe UI Semilight" w:cs="Segoe UI Semilight"/>
        </w:rPr>
        <w:t>1</w:t>
      </w:r>
      <w:r w:rsidRPr="00AB6348">
        <w:rPr>
          <w:rFonts w:ascii="Segoe UI Semilight" w:eastAsia="Times New Roman" w:hAnsi="Segoe UI Semilight" w:cs="Segoe UI Semilight"/>
        </w:rPr>
        <w:t xml:space="preserve">. v mesecu, ko bo IS ADRZ najbolj obremenjen. </w:t>
      </w:r>
    </w:p>
    <w:p w14:paraId="1F65A671" w14:textId="77777777" w:rsidR="001073FC" w:rsidRPr="003D33A1" w:rsidRDefault="001073FC" w:rsidP="00BA700B">
      <w:pPr>
        <w:numPr>
          <w:ilvl w:val="0"/>
          <w:numId w:val="18"/>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predvidenega izpada mora biti obveščanje o nedelovanju poslano vsaj 72 ur pred dogodkom z navedbo termina, trajanja in obsega nedelovanja.</w:t>
      </w:r>
    </w:p>
    <w:p w14:paraId="19AF1339" w14:textId="77777777" w:rsidR="001073FC" w:rsidRPr="003D33A1" w:rsidRDefault="001073FC" w:rsidP="00BA700B">
      <w:pPr>
        <w:numPr>
          <w:ilvl w:val="0"/>
          <w:numId w:val="18"/>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Kritične napake, ki zahtevajo interventni poseg, se odpravljajo po vnaprej določenem odzivnem času (SLA).</w:t>
      </w:r>
    </w:p>
    <w:p w14:paraId="6C8120D6" w14:textId="77777777" w:rsidR="001073FC" w:rsidRPr="003D33A1" w:rsidRDefault="001073FC" w:rsidP="001073FC">
      <w:pPr>
        <w:pStyle w:val="Naslov4"/>
        <w:rPr>
          <w:rFonts w:ascii="Segoe UI Semilight" w:hAnsi="Segoe UI Semilight"/>
        </w:rPr>
      </w:pPr>
      <w:bookmarkStart w:id="55" w:name="_Toc198729765"/>
      <w:r w:rsidRPr="003D33A1">
        <w:rPr>
          <w:rFonts w:ascii="Segoe UI Semilight" w:hAnsi="Segoe UI Semilight"/>
        </w:rPr>
        <w:lastRenderedPageBreak/>
        <w:t>Neodvisnost od zunanjih sistemov</w:t>
      </w:r>
      <w:bookmarkEnd w:id="55"/>
    </w:p>
    <w:p w14:paraId="30D59540" w14:textId="77777777" w:rsidR="001073FC" w:rsidRPr="003D33A1" w:rsidRDefault="001073FC" w:rsidP="00BA700B">
      <w:pPr>
        <w:numPr>
          <w:ilvl w:val="0"/>
          <w:numId w:val="19"/>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Zahteve o razpoložljivosti se nanašajo na IS ADRZ in njegove storitve.</w:t>
      </w:r>
    </w:p>
    <w:p w14:paraId="0CCB741F" w14:textId="77777777" w:rsidR="001073FC" w:rsidRPr="003D33A1" w:rsidRDefault="001073FC" w:rsidP="00BA700B">
      <w:pPr>
        <w:numPr>
          <w:ilvl w:val="0"/>
          <w:numId w:val="19"/>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Integracije z drugimi sistemi (npr. kadrovska evidenca, sistem registracije delovnega časa) ne vplivajo na štetje doseganja ciljev razpoložljivosti IS.</w:t>
      </w:r>
    </w:p>
    <w:p w14:paraId="743281C1" w14:textId="77777777" w:rsidR="001073FC" w:rsidRPr="003D33A1" w:rsidRDefault="001073FC" w:rsidP="001073FC">
      <w:pPr>
        <w:pStyle w:val="Naslov4"/>
        <w:rPr>
          <w:rFonts w:ascii="Segoe UI Semilight" w:hAnsi="Segoe UI Semilight"/>
        </w:rPr>
      </w:pPr>
      <w:bookmarkStart w:id="56" w:name="_Toc198729766"/>
      <w:r w:rsidRPr="003D33A1">
        <w:rPr>
          <w:rFonts w:ascii="Segoe UI Semilight" w:hAnsi="Segoe UI Semilight"/>
        </w:rPr>
        <w:t>Mehanizmi za zagotavljanje razpoložljivosti</w:t>
      </w:r>
      <w:bookmarkEnd w:id="56"/>
    </w:p>
    <w:p w14:paraId="7600BD04" w14:textId="77777777" w:rsidR="001073FC" w:rsidRPr="003D33A1" w:rsidRDefault="001073FC" w:rsidP="00BA700B">
      <w:pPr>
        <w:numPr>
          <w:ilvl w:val="0"/>
          <w:numId w:val="20"/>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izpada posamezne komponente mora biti sistem sposoben samodejne prerazporeditve delovanja na delujoče dele (</w:t>
      </w:r>
      <w:proofErr w:type="spellStart"/>
      <w:r w:rsidRPr="003D33A1">
        <w:rPr>
          <w:rFonts w:ascii="Segoe UI Semilight" w:eastAsia="Times New Roman" w:hAnsi="Segoe UI Semilight" w:cs="Segoe UI Semilight"/>
        </w:rPr>
        <w:t>failover</w:t>
      </w:r>
      <w:proofErr w:type="spellEnd"/>
      <w:r w:rsidRPr="003D33A1">
        <w:rPr>
          <w:rFonts w:ascii="Segoe UI Semilight" w:eastAsia="Times New Roman" w:hAnsi="Segoe UI Semilight" w:cs="Segoe UI Semilight"/>
        </w:rPr>
        <w:t>, HA arhitektura).</w:t>
      </w:r>
    </w:p>
    <w:p w14:paraId="263AF79D" w14:textId="77777777" w:rsidR="001073FC" w:rsidRPr="003D33A1" w:rsidRDefault="001073FC" w:rsidP="001073FC">
      <w:pPr>
        <w:pStyle w:val="Naslov4"/>
        <w:rPr>
          <w:rFonts w:ascii="Segoe UI Semilight" w:hAnsi="Segoe UI Semilight"/>
        </w:rPr>
      </w:pPr>
      <w:bookmarkStart w:id="57" w:name="_Toc198729767"/>
      <w:r w:rsidRPr="003D33A1">
        <w:rPr>
          <w:rFonts w:ascii="Segoe UI Semilight" w:hAnsi="Segoe UI Semilight"/>
        </w:rPr>
        <w:t>Pogodbeni okvir (SLA)</w:t>
      </w:r>
      <w:bookmarkEnd w:id="57"/>
    </w:p>
    <w:p w14:paraId="3F3A0EE9" w14:textId="77777777" w:rsidR="001073FC" w:rsidRPr="003D33A1" w:rsidRDefault="001073FC" w:rsidP="00BA700B">
      <w:pPr>
        <w:numPr>
          <w:ilvl w:val="0"/>
          <w:numId w:val="21"/>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Vzpostavljena mora biti pogodba o ravni storitev (SLA), ki jasno določa:</w:t>
      </w:r>
    </w:p>
    <w:p w14:paraId="315AE86C" w14:textId="77777777" w:rsidR="001073FC" w:rsidRPr="003D33A1" w:rsidRDefault="001073FC" w:rsidP="00BA700B">
      <w:pPr>
        <w:numPr>
          <w:ilvl w:val="1"/>
          <w:numId w:val="21"/>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Največji dopustni čas izpada.</w:t>
      </w:r>
    </w:p>
    <w:p w14:paraId="079340AB" w14:textId="77777777" w:rsidR="001073FC" w:rsidRPr="003D33A1" w:rsidRDefault="001073FC" w:rsidP="00BA700B">
      <w:pPr>
        <w:numPr>
          <w:ilvl w:val="1"/>
          <w:numId w:val="21"/>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Odzivni časi za reševanje incidentov.</w:t>
      </w:r>
    </w:p>
    <w:p w14:paraId="372493E6" w14:textId="77777777" w:rsidR="001073FC" w:rsidRPr="003D33A1" w:rsidRDefault="001073FC" w:rsidP="00BA700B">
      <w:pPr>
        <w:numPr>
          <w:ilvl w:val="1"/>
          <w:numId w:val="21"/>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Štetje nedelovanja, odpravo napak in kazni za nedoseganje.</w:t>
      </w:r>
    </w:p>
    <w:p w14:paraId="114AA5BD" w14:textId="77777777" w:rsidR="001073FC" w:rsidRPr="003D33A1" w:rsidRDefault="001073FC" w:rsidP="001073FC">
      <w:pPr>
        <w:pStyle w:val="Naslov3"/>
        <w:rPr>
          <w:rFonts w:ascii="Segoe UI Semilight" w:hAnsi="Segoe UI Semilight" w:cs="Segoe UI Semilight"/>
        </w:rPr>
      </w:pPr>
      <w:bookmarkStart w:id="58" w:name="_Toc198729770"/>
      <w:bookmarkStart w:id="59" w:name="_Toc204103693"/>
      <w:r w:rsidRPr="003D33A1">
        <w:rPr>
          <w:rFonts w:ascii="Segoe UI Semilight" w:hAnsi="Segoe UI Semilight" w:cs="Segoe UI Semilight"/>
        </w:rPr>
        <w:t>Zanesljivost</w:t>
      </w:r>
      <w:bookmarkEnd w:id="58"/>
      <w:bookmarkEnd w:id="59"/>
    </w:p>
    <w:p w14:paraId="77C50C90" w14:textId="2DC2A76F" w:rsidR="001073FC" w:rsidRPr="003D33A1" w:rsidRDefault="001073FC" w:rsidP="007154A5">
      <w:pPr>
        <w:spacing w:before="100" w:beforeAutospacing="1" w:after="100" w:afterAutospacing="1"/>
        <w:jc w:val="both"/>
        <w:rPr>
          <w:rFonts w:ascii="Segoe UI Semilight" w:eastAsia="Times New Roman" w:hAnsi="Segoe UI Semilight" w:cs="Segoe UI Semilight"/>
        </w:rPr>
      </w:pPr>
      <w:r w:rsidRPr="003D33A1">
        <w:rPr>
          <w:rFonts w:ascii="Segoe UI Semilight" w:eastAsia="Times New Roman" w:hAnsi="Segoe UI Semilight" w:cs="Segoe UI Semilight"/>
        </w:rPr>
        <w:t>Sistem ADRZ mora zagotavljati visoko stopnjo zanesljivosti tako na ravni programske opreme kot tudi podatkovne celovitosti. Ker gre za ključni IS pri razporejanju zdravstvenega osebja, so napake, nepravilni podatki ali izpadi sistema nesprejemljivi in lahko neposredno vplivajo na kakovost zdravstvene oskrbe.</w:t>
      </w:r>
      <w:r w:rsidR="004F39A7">
        <w:rPr>
          <w:rFonts w:ascii="Segoe UI Semilight" w:eastAsia="Times New Roman" w:hAnsi="Segoe UI Semilight" w:cs="Segoe UI Semilight"/>
        </w:rPr>
        <w:t xml:space="preserve"> Poleg tega je treba upoštevati </w:t>
      </w:r>
      <w:r w:rsidR="005C2607">
        <w:rPr>
          <w:rFonts w:ascii="Segoe UI Semilight" w:eastAsia="Times New Roman" w:hAnsi="Segoe UI Semilight" w:cs="Segoe UI Semilight"/>
        </w:rPr>
        <w:t xml:space="preserve">zahteve </w:t>
      </w:r>
      <w:proofErr w:type="spellStart"/>
      <w:r w:rsidR="005C2607">
        <w:rPr>
          <w:rFonts w:ascii="Segoe UI Semilight" w:eastAsia="Times New Roman" w:hAnsi="Segoe UI Semilight" w:cs="Segoe UI Semilight"/>
        </w:rPr>
        <w:t>večnaj</w:t>
      </w:r>
      <w:r w:rsidR="00E11F85">
        <w:rPr>
          <w:rFonts w:ascii="Segoe UI Semilight" w:eastAsia="Times New Roman" w:hAnsi="Segoe UI Semilight" w:cs="Segoe UI Semilight"/>
        </w:rPr>
        <w:t>emniškega</w:t>
      </w:r>
      <w:proofErr w:type="spellEnd"/>
      <w:r w:rsidR="00E11F85">
        <w:rPr>
          <w:rFonts w:ascii="Segoe UI Semilight" w:eastAsia="Times New Roman" w:hAnsi="Segoe UI Semilight" w:cs="Segoe UI Semilight"/>
        </w:rPr>
        <w:t xml:space="preserve"> modela</w:t>
      </w:r>
      <w:r w:rsidR="00725B26">
        <w:rPr>
          <w:rFonts w:ascii="Segoe UI Semilight" w:eastAsia="Times New Roman" w:hAnsi="Segoe UI Semilight" w:cs="Segoe UI Semilight"/>
        </w:rPr>
        <w:t xml:space="preserve"> kot opredeljeno v poglavju </w:t>
      </w:r>
      <w:r w:rsidR="00725B26">
        <w:rPr>
          <w:rFonts w:ascii="Segoe UI Semilight" w:eastAsia="Times New Roman" w:hAnsi="Segoe UI Semilight" w:cs="Segoe UI Semilight"/>
        </w:rPr>
        <w:fldChar w:fldCharType="begin"/>
      </w:r>
      <w:r w:rsidR="00725B26">
        <w:rPr>
          <w:rFonts w:ascii="Segoe UI Semilight" w:eastAsia="Times New Roman" w:hAnsi="Segoe UI Semilight" w:cs="Segoe UI Semilight"/>
        </w:rPr>
        <w:instrText xml:space="preserve"> REF _Ref202514439 \w \h </w:instrText>
      </w:r>
      <w:r w:rsidR="007154A5">
        <w:rPr>
          <w:rFonts w:ascii="Segoe UI Semilight" w:eastAsia="Times New Roman" w:hAnsi="Segoe UI Semilight" w:cs="Segoe UI Semilight"/>
        </w:rPr>
        <w:instrText xml:space="preserve"> \* MERGEFORMAT </w:instrText>
      </w:r>
      <w:r w:rsidR="00725B26">
        <w:rPr>
          <w:rFonts w:ascii="Segoe UI Semilight" w:eastAsia="Times New Roman" w:hAnsi="Segoe UI Semilight" w:cs="Segoe UI Semilight"/>
        </w:rPr>
      </w:r>
      <w:r w:rsidR="00725B26">
        <w:rPr>
          <w:rFonts w:ascii="Segoe UI Semilight" w:eastAsia="Times New Roman" w:hAnsi="Segoe UI Semilight" w:cs="Segoe UI Semilight"/>
        </w:rPr>
        <w:fldChar w:fldCharType="separate"/>
      </w:r>
      <w:r w:rsidR="005B2684">
        <w:rPr>
          <w:rFonts w:ascii="Segoe UI Semilight" w:eastAsia="Times New Roman" w:hAnsi="Segoe UI Semilight" w:cs="Segoe UI Semilight"/>
        </w:rPr>
        <w:t>1.1</w:t>
      </w:r>
      <w:r w:rsidR="00725B26">
        <w:rPr>
          <w:rFonts w:ascii="Segoe UI Semilight" w:eastAsia="Times New Roman" w:hAnsi="Segoe UI Semilight" w:cs="Segoe UI Semilight"/>
        </w:rPr>
        <w:fldChar w:fldCharType="end"/>
      </w:r>
      <w:r w:rsidR="00725B26">
        <w:rPr>
          <w:rFonts w:ascii="Segoe UI Semilight" w:eastAsia="Times New Roman" w:hAnsi="Segoe UI Semilight" w:cs="Segoe UI Semilight"/>
        </w:rPr>
        <w:t xml:space="preserve"> </w:t>
      </w:r>
      <w:r w:rsidR="00725B26">
        <w:rPr>
          <w:rFonts w:ascii="Segoe UI Semilight" w:eastAsia="Times New Roman" w:hAnsi="Segoe UI Semilight" w:cs="Segoe UI Semilight"/>
        </w:rPr>
        <w:fldChar w:fldCharType="begin"/>
      </w:r>
      <w:r w:rsidR="00725B26">
        <w:rPr>
          <w:rFonts w:ascii="Segoe UI Semilight" w:eastAsia="Times New Roman" w:hAnsi="Segoe UI Semilight" w:cs="Segoe UI Semilight"/>
        </w:rPr>
        <w:instrText xml:space="preserve"> REF _Ref202514446 \h </w:instrText>
      </w:r>
      <w:r w:rsidR="007154A5">
        <w:rPr>
          <w:rFonts w:ascii="Segoe UI Semilight" w:eastAsia="Times New Roman" w:hAnsi="Segoe UI Semilight" w:cs="Segoe UI Semilight"/>
        </w:rPr>
        <w:instrText xml:space="preserve"> \* MERGEFORMAT </w:instrText>
      </w:r>
      <w:r w:rsidR="00725B26">
        <w:rPr>
          <w:rFonts w:ascii="Segoe UI Semilight" w:eastAsia="Times New Roman" w:hAnsi="Segoe UI Semilight" w:cs="Segoe UI Semilight"/>
        </w:rPr>
      </w:r>
      <w:r w:rsidR="00725B26">
        <w:rPr>
          <w:rFonts w:ascii="Segoe UI Semilight" w:eastAsia="Times New Roman" w:hAnsi="Segoe UI Semilight" w:cs="Segoe UI Semilight"/>
        </w:rPr>
        <w:fldChar w:fldCharType="separate"/>
      </w:r>
      <w:r w:rsidR="005B2684">
        <w:t>Splošne smernice in arhitekturni principi IS ADRZ</w:t>
      </w:r>
      <w:r w:rsidR="00725B26">
        <w:rPr>
          <w:rFonts w:ascii="Segoe UI Semilight" w:eastAsia="Times New Roman" w:hAnsi="Segoe UI Semilight" w:cs="Segoe UI Semilight"/>
        </w:rPr>
        <w:fldChar w:fldCharType="end"/>
      </w:r>
      <w:r w:rsidR="00725B26">
        <w:rPr>
          <w:rFonts w:ascii="Segoe UI Semilight" w:eastAsia="Times New Roman" w:hAnsi="Segoe UI Semilight" w:cs="Segoe UI Semilight"/>
        </w:rPr>
        <w:t>.</w:t>
      </w:r>
    </w:p>
    <w:p w14:paraId="5D7FE666" w14:textId="77777777" w:rsidR="001073FC" w:rsidRPr="003D33A1" w:rsidRDefault="001073FC" w:rsidP="001073FC">
      <w:pPr>
        <w:pStyle w:val="Naslov4"/>
        <w:rPr>
          <w:rFonts w:ascii="Segoe UI Semilight" w:hAnsi="Segoe UI Semilight"/>
        </w:rPr>
      </w:pPr>
      <w:bookmarkStart w:id="60" w:name="_Toc198729771"/>
      <w:r w:rsidRPr="003D33A1">
        <w:rPr>
          <w:rFonts w:ascii="Segoe UI Semilight" w:hAnsi="Segoe UI Semilight"/>
        </w:rPr>
        <w:t>Celovitost podatkov</w:t>
      </w:r>
      <w:bookmarkEnd w:id="60"/>
    </w:p>
    <w:p w14:paraId="0EB6BB16" w14:textId="76D891B9" w:rsidR="001073FC" w:rsidRPr="003D33A1" w:rsidRDefault="001073FC" w:rsidP="00BA700B">
      <w:pPr>
        <w:numPr>
          <w:ilvl w:val="0"/>
          <w:numId w:val="2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Sistem preverja celovitost in točnost podatkov še pred njihovo uporabo pri razporejanju (npr</w:t>
      </w:r>
      <w:r w:rsidR="0060320F">
        <w:rPr>
          <w:rFonts w:ascii="Segoe UI Semilight" w:eastAsia="Times New Roman" w:hAnsi="Segoe UI Semilight" w:cs="Segoe UI Semilight"/>
        </w:rPr>
        <w:t>.</w:t>
      </w:r>
      <w:r w:rsidRPr="003D33A1">
        <w:rPr>
          <w:rFonts w:ascii="Segoe UI Semilight" w:eastAsia="Times New Roman" w:hAnsi="Segoe UI Semilight" w:cs="Segoe UI Semilight"/>
        </w:rPr>
        <w:t xml:space="preserve"> urejenost podatkov v šifrantu ali naboru vrednosti).</w:t>
      </w:r>
    </w:p>
    <w:p w14:paraId="13340147" w14:textId="77777777" w:rsidR="001073FC" w:rsidRPr="003D33A1" w:rsidRDefault="001073FC" w:rsidP="00BA700B">
      <w:pPr>
        <w:numPr>
          <w:ilvl w:val="0"/>
          <w:numId w:val="2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Vnos podatkov naj bo izveden preko vnaprej določenih šifrantov, kjer je to mogoče (npr. delovišča, veščine, tipi odsotnosti).</w:t>
      </w:r>
    </w:p>
    <w:p w14:paraId="4D21C2CE" w14:textId="77777777" w:rsidR="001073FC" w:rsidRPr="003D33A1" w:rsidRDefault="001073FC" w:rsidP="00BA700B">
      <w:pPr>
        <w:numPr>
          <w:ilvl w:val="0"/>
          <w:numId w:val="2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Vmesnik mora preprečevati vnos nepopolnih ali napačnih vrednosti z uporabo preverjanja dolžine, formata, dovoljenih vrednosti.</w:t>
      </w:r>
    </w:p>
    <w:p w14:paraId="233B33A7" w14:textId="77777777" w:rsidR="001073FC" w:rsidRPr="003D33A1" w:rsidRDefault="001073FC" w:rsidP="00BA700B">
      <w:pPr>
        <w:numPr>
          <w:ilvl w:val="0"/>
          <w:numId w:val="2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Ob vnosu ali spremembi mora sistem samodejno preveriti konsistentnost vnesenih podatkov (npr. da se veščina ujema z zahtevo iz delovišča).</w:t>
      </w:r>
    </w:p>
    <w:p w14:paraId="313946D7" w14:textId="77777777" w:rsidR="001073FC" w:rsidRPr="003D33A1" w:rsidRDefault="001073FC" w:rsidP="001073FC">
      <w:pPr>
        <w:pStyle w:val="Naslov4"/>
        <w:rPr>
          <w:rFonts w:ascii="Segoe UI Semilight" w:hAnsi="Segoe UI Semilight"/>
        </w:rPr>
      </w:pPr>
      <w:r w:rsidRPr="003D33A1">
        <w:rPr>
          <w:rFonts w:ascii="Segoe UI Semilight" w:hAnsi="Segoe UI Semilight"/>
        </w:rPr>
        <w:t>Razveljavitev sprememb</w:t>
      </w:r>
    </w:p>
    <w:p w14:paraId="7D5F7048" w14:textId="77777777" w:rsidR="001073FC" w:rsidRPr="003D33A1" w:rsidRDefault="001073FC" w:rsidP="00BA700B">
      <w:pPr>
        <w:numPr>
          <w:ilvl w:val="0"/>
          <w:numId w:val="23"/>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Sistem mora omogočiti pregled nad spremembami (</w:t>
      </w:r>
      <w:proofErr w:type="spellStart"/>
      <w:r w:rsidRPr="003D33A1">
        <w:rPr>
          <w:rFonts w:ascii="Segoe UI Semilight" w:eastAsia="Times New Roman" w:hAnsi="Segoe UI Semilight" w:cs="Segoe UI Semilight"/>
        </w:rPr>
        <w:t>audit</w:t>
      </w:r>
      <w:proofErr w:type="spellEnd"/>
      <w:r w:rsidRPr="003D33A1">
        <w:rPr>
          <w:rFonts w:ascii="Segoe UI Semilight" w:eastAsia="Times New Roman" w:hAnsi="Segoe UI Semilight" w:cs="Segoe UI Semilight"/>
        </w:rPr>
        <w:t xml:space="preserve"> log) in možnost sledenja kdo, kdaj in kaj je vnesel ali spremenil.</w:t>
      </w:r>
    </w:p>
    <w:p w14:paraId="5163739D" w14:textId="77777777" w:rsidR="001073FC" w:rsidRPr="003D33A1" w:rsidRDefault="001073FC" w:rsidP="00BA700B">
      <w:pPr>
        <w:numPr>
          <w:ilvl w:val="0"/>
          <w:numId w:val="23"/>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napake mora imeti uporabnik možnost enostavne razveljavitve zadnje spremembe.</w:t>
      </w:r>
    </w:p>
    <w:p w14:paraId="6F5738CE" w14:textId="77777777" w:rsidR="001073FC" w:rsidRPr="003D33A1" w:rsidRDefault="001073FC" w:rsidP="00BA700B">
      <w:pPr>
        <w:numPr>
          <w:ilvl w:val="0"/>
          <w:numId w:val="23"/>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Kadar pride do napak, mora biti omogočena ponastavitev posameznih segmentov (npr. razpored za en dan ali delovišče).</w:t>
      </w:r>
    </w:p>
    <w:p w14:paraId="002B30D3" w14:textId="77777777" w:rsidR="001073FC" w:rsidRPr="003D33A1" w:rsidRDefault="001073FC" w:rsidP="001073FC">
      <w:pPr>
        <w:pStyle w:val="Naslov4"/>
        <w:rPr>
          <w:rFonts w:ascii="Segoe UI Semilight" w:hAnsi="Segoe UI Semilight"/>
        </w:rPr>
      </w:pPr>
      <w:bookmarkStart w:id="61" w:name="_Toc198729773"/>
      <w:r w:rsidRPr="003D33A1">
        <w:rPr>
          <w:rFonts w:ascii="Segoe UI Semilight" w:hAnsi="Segoe UI Semilight"/>
        </w:rPr>
        <w:lastRenderedPageBreak/>
        <w:t>Obnovitev po napakah</w:t>
      </w:r>
      <w:bookmarkEnd w:id="61"/>
    </w:p>
    <w:p w14:paraId="13FCB70B"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Sistem mora biti sposoben samodejne obnove po manjših napakah, brez posredovanja uporabnika.</w:t>
      </w:r>
    </w:p>
    <w:p w14:paraId="6106D0CD"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Implementiran mora biti mehanizem za samodejno zaznavanje napak na ravni aplikacije in sprožitev postopkov za obnovitev (npr. ponovni zagon storitve, ponovitev neuspele operacije).</w:t>
      </w:r>
    </w:p>
    <w:p w14:paraId="5D852C55"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Uporaba nadzornih mehanizmov za preverjanje zdravja komponent (</w:t>
      </w:r>
      <w:proofErr w:type="spellStart"/>
      <w:r w:rsidRPr="003D33A1">
        <w:rPr>
          <w:rFonts w:ascii="Segoe UI Semilight" w:eastAsia="Times New Roman" w:hAnsi="Segoe UI Semilight" w:cs="Segoe UI Semilight"/>
        </w:rPr>
        <w:t>health</w:t>
      </w:r>
      <w:proofErr w:type="spellEnd"/>
      <w:r w:rsidRPr="003D33A1">
        <w:rPr>
          <w:rFonts w:ascii="Segoe UI Semilight" w:eastAsia="Times New Roman" w:hAnsi="Segoe UI Semilight" w:cs="Segoe UI Semilight"/>
        </w:rPr>
        <w:t xml:space="preserve"> </w:t>
      </w:r>
      <w:proofErr w:type="spellStart"/>
      <w:r w:rsidRPr="003D33A1">
        <w:rPr>
          <w:rFonts w:ascii="Segoe UI Semilight" w:eastAsia="Times New Roman" w:hAnsi="Segoe UI Semilight" w:cs="Segoe UI Semilight"/>
        </w:rPr>
        <w:t>checks</w:t>
      </w:r>
      <w:proofErr w:type="spellEnd"/>
      <w:r w:rsidRPr="003D33A1">
        <w:rPr>
          <w:rFonts w:ascii="Segoe UI Semilight" w:eastAsia="Times New Roman" w:hAnsi="Segoe UI Semilight" w:cs="Segoe UI Semilight"/>
        </w:rPr>
        <w:t>), ki v primeru zaznane napake sprožijo sanacijo ali opozorilo.</w:t>
      </w:r>
    </w:p>
    <w:p w14:paraId="59029F74"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odpovedi delov sistema mora biti omogočena replikacija na rezervne komponente (</w:t>
      </w:r>
      <w:proofErr w:type="spellStart"/>
      <w:r w:rsidRPr="003D33A1">
        <w:rPr>
          <w:rFonts w:ascii="Segoe UI Semilight" w:eastAsia="Times New Roman" w:hAnsi="Segoe UI Semilight" w:cs="Segoe UI Semilight"/>
        </w:rPr>
        <w:t>failover</w:t>
      </w:r>
      <w:proofErr w:type="spellEnd"/>
      <w:r w:rsidRPr="003D33A1">
        <w:rPr>
          <w:rFonts w:ascii="Segoe UI Semilight" w:eastAsia="Times New Roman" w:hAnsi="Segoe UI Semilight" w:cs="Segoe UI Semilight"/>
        </w:rPr>
        <w:t xml:space="preserve"> mehanizmi), brez prekinitve delovanja.</w:t>
      </w:r>
    </w:p>
    <w:p w14:paraId="54AC1887"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Podatkovna baza mora podpirati transakcijsko obnovitev (</w:t>
      </w:r>
      <w:proofErr w:type="spellStart"/>
      <w:r w:rsidRPr="003D33A1">
        <w:rPr>
          <w:rFonts w:ascii="Segoe UI Semilight" w:eastAsia="Times New Roman" w:hAnsi="Segoe UI Semilight" w:cs="Segoe UI Semilight"/>
        </w:rPr>
        <w:t>rollback</w:t>
      </w:r>
      <w:proofErr w:type="spellEnd"/>
      <w:r w:rsidRPr="003D33A1">
        <w:rPr>
          <w:rFonts w:ascii="Segoe UI Semilight" w:eastAsia="Times New Roman" w:hAnsi="Segoe UI Semilight" w:cs="Segoe UI Semilight"/>
        </w:rPr>
        <w:t>), če pride do prekinitve ali nekonsistentnosti v podatkovni operaciji.</w:t>
      </w:r>
    </w:p>
    <w:p w14:paraId="6935E8C1"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prekinitve procesa zaradi napake se mora proces nadaljevati od zadnje stabilne točke (</w:t>
      </w:r>
      <w:proofErr w:type="spellStart"/>
      <w:r w:rsidRPr="003D33A1">
        <w:rPr>
          <w:rFonts w:ascii="Segoe UI Semilight" w:eastAsia="Times New Roman" w:hAnsi="Segoe UI Semilight" w:cs="Segoe UI Semilight"/>
        </w:rPr>
        <w:t>checkpoint</w:t>
      </w:r>
      <w:proofErr w:type="spellEnd"/>
      <w:r w:rsidRPr="003D33A1">
        <w:rPr>
          <w:rFonts w:ascii="Segoe UI Semilight" w:eastAsia="Times New Roman" w:hAnsi="Segoe UI Semilight" w:cs="Segoe UI Semilight"/>
        </w:rPr>
        <w:t xml:space="preserve"> </w:t>
      </w:r>
      <w:proofErr w:type="spellStart"/>
      <w:r w:rsidRPr="003D33A1">
        <w:rPr>
          <w:rFonts w:ascii="Segoe UI Semilight" w:eastAsia="Times New Roman" w:hAnsi="Segoe UI Semilight" w:cs="Segoe UI Semilight"/>
        </w:rPr>
        <w:t>restore</w:t>
      </w:r>
      <w:proofErr w:type="spellEnd"/>
      <w:r w:rsidRPr="003D33A1">
        <w:rPr>
          <w:rFonts w:ascii="Segoe UI Semilight" w:eastAsia="Times New Roman" w:hAnsi="Segoe UI Semilight" w:cs="Segoe UI Semilight"/>
        </w:rPr>
        <w:t>) in ne od začetka.</w:t>
      </w:r>
    </w:p>
    <w:p w14:paraId="542F1BAA"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hujše napake (npr. sistemski izpad) mora biti možno ponovno vzpostaviti sistem v prvotno stanje iz zadnje stabilne točke.</w:t>
      </w:r>
    </w:p>
    <w:p w14:paraId="2E4523A6" w14:textId="77777777" w:rsidR="001073FC" w:rsidRPr="003D33A1" w:rsidRDefault="001073FC" w:rsidP="00BA700B">
      <w:pPr>
        <w:numPr>
          <w:ilvl w:val="0"/>
          <w:numId w:val="2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Arhitektura sistema mora podpirati transakcijsko obdelavo, kjer se ob neuspehu zapisovanja spremembe ne zapišejo.</w:t>
      </w:r>
    </w:p>
    <w:p w14:paraId="2D755772" w14:textId="77777777" w:rsidR="001073FC" w:rsidRPr="003D33A1" w:rsidRDefault="001073FC" w:rsidP="001073FC">
      <w:pPr>
        <w:pStyle w:val="Naslov4"/>
        <w:rPr>
          <w:rFonts w:ascii="Segoe UI Semilight" w:hAnsi="Segoe UI Semilight"/>
        </w:rPr>
      </w:pPr>
      <w:bookmarkStart w:id="62" w:name="_Toc198729774"/>
      <w:r w:rsidRPr="003D33A1">
        <w:rPr>
          <w:rFonts w:ascii="Segoe UI Semilight" w:hAnsi="Segoe UI Semilight"/>
        </w:rPr>
        <w:t>Nadzor in opozorila</w:t>
      </w:r>
      <w:bookmarkEnd w:id="62"/>
    </w:p>
    <w:p w14:paraId="09A8767A" w14:textId="77777777" w:rsidR="001073FC" w:rsidRPr="003D33A1" w:rsidRDefault="001073FC" w:rsidP="00BA700B">
      <w:pPr>
        <w:numPr>
          <w:ilvl w:val="0"/>
          <w:numId w:val="25"/>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Vključen mora biti sistem opozarjanja na izpade, kritične napake, zastoje v delovanju.</w:t>
      </w:r>
    </w:p>
    <w:p w14:paraId="1ED5D36E" w14:textId="77777777" w:rsidR="001073FC" w:rsidRPr="003D33A1" w:rsidRDefault="001073FC" w:rsidP="00BA700B">
      <w:pPr>
        <w:numPr>
          <w:ilvl w:val="0"/>
          <w:numId w:val="25"/>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Sistem mora podpirati samodejno beleženje neuspešnih operacij in omogočiti analizo vzrokov.</w:t>
      </w:r>
    </w:p>
    <w:p w14:paraId="0C1CE3C7" w14:textId="241C3FF3" w:rsidR="001073FC" w:rsidRPr="003D33A1" w:rsidRDefault="00725B26" w:rsidP="00BA700B">
      <w:pPr>
        <w:numPr>
          <w:ilvl w:val="0"/>
          <w:numId w:val="25"/>
        </w:numPr>
        <w:spacing w:before="100" w:beforeAutospacing="1" w:after="100" w:afterAutospacing="1"/>
        <w:rPr>
          <w:rFonts w:ascii="Segoe UI Semilight" w:eastAsia="Times New Roman" w:hAnsi="Segoe UI Semilight" w:cs="Segoe UI Semilight"/>
        </w:rPr>
      </w:pPr>
      <w:r>
        <w:rPr>
          <w:rFonts w:ascii="Segoe UI Semilight" w:eastAsia="Times New Roman" w:hAnsi="Segoe UI Semilight" w:cs="Segoe UI Semilight"/>
        </w:rPr>
        <w:t>Tehnični a</w:t>
      </w:r>
      <w:r w:rsidR="001073FC" w:rsidRPr="003D33A1">
        <w:rPr>
          <w:rFonts w:ascii="Segoe UI Semilight" w:eastAsia="Times New Roman" w:hAnsi="Segoe UI Semilight" w:cs="Segoe UI Semilight"/>
        </w:rPr>
        <w:t>dministrator mora imeti dostop do nadzorne plošče, kjer so prikazani vsi indikatorji stanja zanesljivosti.</w:t>
      </w:r>
    </w:p>
    <w:p w14:paraId="4B5B0157" w14:textId="77777777" w:rsidR="001073FC" w:rsidRPr="003D33A1" w:rsidRDefault="001073FC" w:rsidP="001073FC">
      <w:pPr>
        <w:pStyle w:val="Naslov4"/>
        <w:rPr>
          <w:rFonts w:ascii="Segoe UI Semilight" w:hAnsi="Segoe UI Semilight"/>
        </w:rPr>
      </w:pPr>
      <w:bookmarkStart w:id="63" w:name="_Toc198729775"/>
      <w:r w:rsidRPr="003D33A1">
        <w:rPr>
          <w:rFonts w:ascii="Segoe UI Semilight" w:hAnsi="Segoe UI Semilight"/>
        </w:rPr>
        <w:t>Redno preverjanje</w:t>
      </w:r>
      <w:bookmarkEnd w:id="63"/>
    </w:p>
    <w:p w14:paraId="7D4F3B59" w14:textId="77777777" w:rsidR="001073FC" w:rsidRPr="003D33A1" w:rsidRDefault="001073FC" w:rsidP="00BA700B">
      <w:pPr>
        <w:numPr>
          <w:ilvl w:val="0"/>
          <w:numId w:val="2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Pred vsako ključno fazo (npr. objava razporeda) mora sistem preveriti skladnost podatkov in uporabnika opozoriti na morebitna odstopanja.</w:t>
      </w:r>
    </w:p>
    <w:p w14:paraId="63A4AFE1" w14:textId="77777777" w:rsidR="001073FC" w:rsidRPr="003D33A1" w:rsidRDefault="001073FC" w:rsidP="00BA700B">
      <w:pPr>
        <w:numPr>
          <w:ilvl w:val="0"/>
          <w:numId w:val="2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Vključeni morajo biti redni testi za odkrivanje nepravilnosti, ki se lahko izvajajo samodejno v ozadju.</w:t>
      </w:r>
    </w:p>
    <w:p w14:paraId="3FFC2FF7" w14:textId="77777777" w:rsidR="001073FC" w:rsidRPr="003D33A1" w:rsidRDefault="001073FC" w:rsidP="001073FC">
      <w:pPr>
        <w:pStyle w:val="Naslov4"/>
        <w:rPr>
          <w:rFonts w:ascii="Segoe UI Semilight" w:hAnsi="Segoe UI Semilight"/>
        </w:rPr>
      </w:pPr>
      <w:bookmarkStart w:id="64" w:name="_Toc198729776"/>
      <w:r w:rsidRPr="003D33A1">
        <w:rPr>
          <w:rFonts w:ascii="Segoe UI Semilight" w:hAnsi="Segoe UI Semilight"/>
        </w:rPr>
        <w:t>Odpornost proti izpadom</w:t>
      </w:r>
      <w:bookmarkEnd w:id="64"/>
    </w:p>
    <w:p w14:paraId="48C8FFC8" w14:textId="77777777" w:rsidR="001073FC" w:rsidRPr="003D33A1" w:rsidRDefault="001073FC" w:rsidP="00BA700B">
      <w:pPr>
        <w:numPr>
          <w:ilvl w:val="0"/>
          <w:numId w:val="2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delovati v načinu visoke razpoložljivosti (</w:t>
      </w:r>
      <w:proofErr w:type="spellStart"/>
      <w:r w:rsidRPr="003D33A1">
        <w:rPr>
          <w:rFonts w:ascii="Segoe UI Semilight" w:eastAsia="Times New Roman" w:hAnsi="Segoe UI Semilight" w:cs="Segoe UI Semilight"/>
        </w:rPr>
        <w:t>High</w:t>
      </w:r>
      <w:proofErr w:type="spellEnd"/>
      <w:r w:rsidRPr="003D33A1">
        <w:rPr>
          <w:rFonts w:ascii="Segoe UI Semilight" w:eastAsia="Times New Roman" w:hAnsi="Segoe UI Semilight" w:cs="Segoe UI Semilight"/>
        </w:rPr>
        <w:t xml:space="preserve"> </w:t>
      </w:r>
      <w:proofErr w:type="spellStart"/>
      <w:r w:rsidRPr="003D33A1">
        <w:rPr>
          <w:rFonts w:ascii="Segoe UI Semilight" w:eastAsia="Times New Roman" w:hAnsi="Segoe UI Semilight" w:cs="Segoe UI Semilight"/>
        </w:rPr>
        <w:t>Availability</w:t>
      </w:r>
      <w:proofErr w:type="spellEnd"/>
      <w:r w:rsidRPr="003D33A1">
        <w:rPr>
          <w:rFonts w:ascii="Segoe UI Semilight" w:eastAsia="Times New Roman" w:hAnsi="Segoe UI Semilight" w:cs="Segoe UI Semilight"/>
        </w:rPr>
        <w:t xml:space="preserve"> – HA) z uporabo </w:t>
      </w:r>
      <w:proofErr w:type="spellStart"/>
      <w:r w:rsidRPr="003D33A1">
        <w:rPr>
          <w:rFonts w:ascii="Segoe UI Semilight" w:eastAsia="Times New Roman" w:hAnsi="Segoe UI Semilight" w:cs="Segoe UI Semilight"/>
        </w:rPr>
        <w:t>redundančnih</w:t>
      </w:r>
      <w:proofErr w:type="spellEnd"/>
      <w:r w:rsidRPr="003D33A1">
        <w:rPr>
          <w:rFonts w:ascii="Segoe UI Semilight" w:eastAsia="Times New Roman" w:hAnsi="Segoe UI Semilight" w:cs="Segoe UI Semilight"/>
        </w:rPr>
        <w:t xml:space="preserve"> komponent (npr. več strežnikov, replikacija podatkov).</w:t>
      </w:r>
    </w:p>
    <w:p w14:paraId="62096875" w14:textId="697FD03D" w:rsidR="001073FC" w:rsidRPr="003D33A1" w:rsidRDefault="001073FC" w:rsidP="00BA700B">
      <w:pPr>
        <w:numPr>
          <w:ilvl w:val="0"/>
          <w:numId w:val="2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Podprta mora biti </w:t>
      </w:r>
      <w:r w:rsidR="00C73C11">
        <w:rPr>
          <w:rFonts w:ascii="Segoe UI Semilight" w:eastAsia="Times New Roman" w:hAnsi="Segoe UI Semilight" w:cs="Segoe UI Semilight"/>
        </w:rPr>
        <w:t>samodejna</w:t>
      </w:r>
      <w:r w:rsidRPr="003D33A1">
        <w:rPr>
          <w:rFonts w:ascii="Segoe UI Semilight" w:eastAsia="Times New Roman" w:hAnsi="Segoe UI Semilight" w:cs="Segoe UI Semilight"/>
        </w:rPr>
        <w:t xml:space="preserve"> preklopitev (</w:t>
      </w:r>
      <w:proofErr w:type="spellStart"/>
      <w:r w:rsidRPr="003D33A1">
        <w:rPr>
          <w:rFonts w:ascii="Segoe UI Semilight" w:eastAsia="Times New Roman" w:hAnsi="Segoe UI Semilight" w:cs="Segoe UI Semilight"/>
        </w:rPr>
        <w:t>failover</w:t>
      </w:r>
      <w:proofErr w:type="spellEnd"/>
      <w:r w:rsidRPr="003D33A1">
        <w:rPr>
          <w:rFonts w:ascii="Segoe UI Semilight" w:eastAsia="Times New Roman" w:hAnsi="Segoe UI Semilight" w:cs="Segoe UI Semilight"/>
        </w:rPr>
        <w:t>) na sekundarne strežnike ob nedelovanju primarnega.</w:t>
      </w:r>
      <w:r w:rsidR="007D3B26">
        <w:rPr>
          <w:rFonts w:ascii="Segoe UI Semilight" w:eastAsia="Times New Roman" w:hAnsi="Segoe UI Semilight" w:cs="Segoe UI Semilight"/>
        </w:rPr>
        <w:t xml:space="preserve"> Alternativa je delovanje v načinu </w:t>
      </w:r>
      <w:proofErr w:type="spellStart"/>
      <w:r w:rsidR="007D3B26">
        <w:rPr>
          <w:rFonts w:ascii="Segoe UI Semilight" w:eastAsia="Times New Roman" w:hAnsi="Segoe UI Semilight" w:cs="Segoe UI Semilight"/>
        </w:rPr>
        <w:t>active-active</w:t>
      </w:r>
      <w:proofErr w:type="spellEnd"/>
      <w:r w:rsidR="007D3B26">
        <w:rPr>
          <w:rFonts w:ascii="Segoe UI Semilight" w:eastAsia="Times New Roman" w:hAnsi="Segoe UI Semilight" w:cs="Segoe UI Semilight"/>
        </w:rPr>
        <w:t>.</w:t>
      </w:r>
    </w:p>
    <w:p w14:paraId="1DF93150" w14:textId="77777777" w:rsidR="001073FC" w:rsidRPr="003D33A1" w:rsidRDefault="001073FC" w:rsidP="00BA700B">
      <w:pPr>
        <w:numPr>
          <w:ilvl w:val="0"/>
          <w:numId w:val="2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Vključeni morajo biti mehanizmi za zaščito pred izgubo podatkov ob izpadu (npr. transakcijski zapisi, periodične varnostne kopije).</w:t>
      </w:r>
    </w:p>
    <w:p w14:paraId="31F63BCD" w14:textId="71418058" w:rsidR="001073FC" w:rsidRPr="003D33A1" w:rsidRDefault="001073FC" w:rsidP="00BA700B">
      <w:pPr>
        <w:numPr>
          <w:ilvl w:val="0"/>
          <w:numId w:val="2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Vzpostavljen mora biti načrt za neprekinjeno poslovanje (Business </w:t>
      </w:r>
      <w:proofErr w:type="spellStart"/>
      <w:r w:rsidRPr="003D33A1">
        <w:rPr>
          <w:rFonts w:ascii="Segoe UI Semilight" w:eastAsia="Times New Roman" w:hAnsi="Segoe UI Semilight" w:cs="Segoe UI Semilight"/>
        </w:rPr>
        <w:t>Continuity</w:t>
      </w:r>
      <w:proofErr w:type="spellEnd"/>
      <w:r w:rsidRPr="003D33A1">
        <w:rPr>
          <w:rFonts w:ascii="Segoe UI Semilight" w:eastAsia="Times New Roman" w:hAnsi="Segoe UI Semilight" w:cs="Segoe UI Semilight"/>
        </w:rPr>
        <w:t xml:space="preserve"> Plan) in načrt za obnovo po katastrofi (</w:t>
      </w:r>
      <w:proofErr w:type="spellStart"/>
      <w:r w:rsidRPr="003D33A1">
        <w:rPr>
          <w:rFonts w:ascii="Segoe UI Semilight" w:eastAsia="Times New Roman" w:hAnsi="Segoe UI Semilight" w:cs="Segoe UI Semilight"/>
        </w:rPr>
        <w:t>Disaster</w:t>
      </w:r>
      <w:proofErr w:type="spellEnd"/>
      <w:r w:rsidRPr="003D33A1">
        <w:rPr>
          <w:rFonts w:ascii="Segoe UI Semilight" w:eastAsia="Times New Roman" w:hAnsi="Segoe UI Semilight" w:cs="Segoe UI Semilight"/>
        </w:rPr>
        <w:t xml:space="preserve"> </w:t>
      </w:r>
      <w:proofErr w:type="spellStart"/>
      <w:r w:rsidRPr="003D33A1">
        <w:rPr>
          <w:rFonts w:ascii="Segoe UI Semilight" w:eastAsia="Times New Roman" w:hAnsi="Segoe UI Semilight" w:cs="Segoe UI Semilight"/>
        </w:rPr>
        <w:t>Recovery</w:t>
      </w:r>
      <w:proofErr w:type="spellEnd"/>
      <w:r w:rsidRPr="003D33A1">
        <w:rPr>
          <w:rFonts w:ascii="Segoe UI Semilight" w:eastAsia="Times New Roman" w:hAnsi="Segoe UI Semilight" w:cs="Segoe UI Semilight"/>
        </w:rPr>
        <w:t xml:space="preserve"> Plan), s ciljnim časom ponovne vzpostavitve (RTO ≤ </w:t>
      </w:r>
      <w:r w:rsidR="0090318E">
        <w:rPr>
          <w:rFonts w:ascii="Segoe UI Semilight" w:eastAsia="Times New Roman" w:hAnsi="Segoe UI Semilight" w:cs="Segoe UI Semilight"/>
        </w:rPr>
        <w:t>4</w:t>
      </w:r>
      <w:r w:rsidRPr="003D33A1">
        <w:rPr>
          <w:rFonts w:ascii="Segoe UI Semilight" w:eastAsia="Times New Roman" w:hAnsi="Segoe UI Semilight" w:cs="Segoe UI Semilight"/>
        </w:rPr>
        <w:t xml:space="preserve"> </w:t>
      </w:r>
      <w:r w:rsidR="006B744D">
        <w:rPr>
          <w:rFonts w:ascii="Segoe UI Semilight" w:eastAsia="Times New Roman" w:hAnsi="Segoe UI Semilight" w:cs="Segoe UI Semilight"/>
        </w:rPr>
        <w:t>ur</w:t>
      </w:r>
      <w:r w:rsidR="0090318E">
        <w:rPr>
          <w:rFonts w:ascii="Segoe UI Semilight" w:eastAsia="Times New Roman" w:hAnsi="Segoe UI Semilight" w:cs="Segoe UI Semilight"/>
        </w:rPr>
        <w:t>e</w:t>
      </w:r>
      <w:r w:rsidRPr="003D33A1">
        <w:rPr>
          <w:rFonts w:ascii="Segoe UI Semilight" w:eastAsia="Times New Roman" w:hAnsi="Segoe UI Semilight" w:cs="Segoe UI Semilight"/>
        </w:rPr>
        <w:t xml:space="preserve">) in dovoljenim obsegom izgube podatkov (RPO ≤ </w:t>
      </w:r>
      <w:r w:rsidR="006B744D">
        <w:rPr>
          <w:rFonts w:ascii="Segoe UI Semilight" w:eastAsia="Times New Roman" w:hAnsi="Segoe UI Semilight" w:cs="Segoe UI Semilight"/>
        </w:rPr>
        <w:t>1</w:t>
      </w:r>
      <w:r w:rsidRPr="003D33A1">
        <w:rPr>
          <w:rFonts w:ascii="Segoe UI Semilight" w:eastAsia="Times New Roman" w:hAnsi="Segoe UI Semilight" w:cs="Segoe UI Semilight"/>
        </w:rPr>
        <w:t xml:space="preserve"> </w:t>
      </w:r>
      <w:r w:rsidR="006B744D">
        <w:rPr>
          <w:rFonts w:ascii="Segoe UI Semilight" w:eastAsia="Times New Roman" w:hAnsi="Segoe UI Semilight" w:cs="Segoe UI Semilight"/>
        </w:rPr>
        <w:t>minuta</w:t>
      </w:r>
      <w:r w:rsidRPr="003D33A1">
        <w:rPr>
          <w:rFonts w:ascii="Segoe UI Semilight" w:eastAsia="Times New Roman" w:hAnsi="Segoe UI Semilight" w:cs="Segoe UI Semilight"/>
        </w:rPr>
        <w:t>).</w:t>
      </w:r>
    </w:p>
    <w:p w14:paraId="4E60F253" w14:textId="77777777" w:rsidR="001073FC" w:rsidRPr="003D33A1" w:rsidRDefault="001073FC" w:rsidP="00BA700B">
      <w:pPr>
        <w:numPr>
          <w:ilvl w:val="0"/>
          <w:numId w:val="2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omogočati delno delovanje v načinu degradirane funkcionalnosti, če osnovne funkcije ostanejo nepoškodovane.</w:t>
      </w:r>
    </w:p>
    <w:p w14:paraId="61A3EA8D" w14:textId="77777777" w:rsidR="001073FC" w:rsidRPr="003D33A1" w:rsidRDefault="001073FC" w:rsidP="001073FC">
      <w:pPr>
        <w:pStyle w:val="Naslov3"/>
        <w:rPr>
          <w:rFonts w:ascii="Segoe UI Semilight" w:hAnsi="Segoe UI Semilight" w:cs="Segoe UI Semilight"/>
        </w:rPr>
      </w:pPr>
      <w:bookmarkStart w:id="65" w:name="_Toc198729777"/>
      <w:bookmarkStart w:id="66" w:name="_Toc204103694"/>
      <w:r w:rsidRPr="003D33A1">
        <w:rPr>
          <w:rFonts w:ascii="Segoe UI Semilight" w:hAnsi="Segoe UI Semilight" w:cs="Segoe UI Semilight"/>
        </w:rPr>
        <w:lastRenderedPageBreak/>
        <w:t>Razširljivost</w:t>
      </w:r>
      <w:bookmarkEnd w:id="65"/>
      <w:bookmarkEnd w:id="66"/>
    </w:p>
    <w:p w14:paraId="686A19AF" w14:textId="1CE538F6" w:rsidR="001073FC" w:rsidRPr="003D33A1" w:rsidRDefault="001073FC" w:rsidP="007C61EF">
      <w:pPr>
        <w:spacing w:before="100" w:beforeAutospacing="1" w:after="100" w:afterAutospacing="1"/>
        <w:jc w:val="both"/>
        <w:rPr>
          <w:rFonts w:ascii="Segoe UI Semilight" w:eastAsia="Times New Roman" w:hAnsi="Segoe UI Semilight" w:cs="Segoe UI Semilight"/>
        </w:rPr>
      </w:pPr>
      <w:r w:rsidRPr="003D33A1">
        <w:rPr>
          <w:rFonts w:ascii="Segoe UI Semilight" w:eastAsia="Times New Roman" w:hAnsi="Segoe UI Semilight" w:cs="Segoe UI Semilight"/>
        </w:rPr>
        <w:t>IS ADRZ mora biti zasnovan tako, da omogoča prilagodljivo rast sistema v skladu z razvojnimi potrebami zdravstvenega sistema v Sloveniji, razvojem posamezne zdravstvene ustanove ter širitvijo obsega uporabe na dodatne organizacijske enote, delovišča, uporabniške vloge ali nove funkcionalnosti.</w:t>
      </w:r>
    </w:p>
    <w:p w14:paraId="49682F15" w14:textId="77777777" w:rsidR="001073FC" w:rsidRPr="003D33A1" w:rsidRDefault="001073FC" w:rsidP="001073FC">
      <w:pPr>
        <w:pStyle w:val="Naslov4"/>
        <w:rPr>
          <w:rFonts w:ascii="Segoe UI Semilight" w:hAnsi="Segoe UI Semilight"/>
        </w:rPr>
      </w:pPr>
      <w:bookmarkStart w:id="67" w:name="_Toc198729778"/>
      <w:r w:rsidRPr="003D33A1">
        <w:rPr>
          <w:rFonts w:ascii="Segoe UI Semilight" w:hAnsi="Segoe UI Semilight"/>
        </w:rPr>
        <w:t>Podporna arhitektura</w:t>
      </w:r>
      <w:bookmarkEnd w:id="67"/>
    </w:p>
    <w:p w14:paraId="3CE310AC" w14:textId="77777777" w:rsidR="001073FC" w:rsidRPr="003D33A1" w:rsidRDefault="001073FC" w:rsidP="00BA700B">
      <w:pPr>
        <w:numPr>
          <w:ilvl w:val="0"/>
          <w:numId w:val="28"/>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biti modularno zasnovan, kar pomeni, da je možno posamezne module (npr. planiranje, nadomeščanje, poročila) neodvisno nadgrajevati ali dodajati nove.</w:t>
      </w:r>
    </w:p>
    <w:p w14:paraId="6E035A5E" w14:textId="77777777" w:rsidR="001073FC" w:rsidRPr="003D33A1" w:rsidRDefault="001073FC" w:rsidP="00BA700B">
      <w:pPr>
        <w:numPr>
          <w:ilvl w:val="0"/>
          <w:numId w:val="28"/>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Strežniška infrastruktura mora podpirati horizontalno in vertikalno </w:t>
      </w:r>
      <w:proofErr w:type="spellStart"/>
      <w:r w:rsidRPr="003D33A1">
        <w:rPr>
          <w:rFonts w:ascii="Segoe UI Semilight" w:eastAsia="Times New Roman" w:hAnsi="Segoe UI Semilight" w:cs="Segoe UI Semilight"/>
        </w:rPr>
        <w:t>skaliranje</w:t>
      </w:r>
      <w:proofErr w:type="spellEnd"/>
      <w:r w:rsidRPr="003D33A1">
        <w:rPr>
          <w:rFonts w:ascii="Segoe UI Semilight" w:eastAsia="Times New Roman" w:hAnsi="Segoe UI Semilight" w:cs="Segoe UI Semilight"/>
        </w:rPr>
        <w:t xml:space="preserve"> glede na rast števila uporabnikov ali obsega podatkov.</w:t>
      </w:r>
    </w:p>
    <w:p w14:paraId="76CAD326" w14:textId="77777777" w:rsidR="001073FC" w:rsidRPr="003D33A1" w:rsidRDefault="001073FC" w:rsidP="0049335D">
      <w:pPr>
        <w:pStyle w:val="Naslov4"/>
        <w:rPr>
          <w:rFonts w:ascii="Segoe UI Semilight" w:hAnsi="Segoe UI Semilight"/>
        </w:rPr>
      </w:pPr>
      <w:bookmarkStart w:id="68" w:name="_Toc198729779"/>
      <w:r w:rsidRPr="003D33A1">
        <w:rPr>
          <w:rFonts w:ascii="Segoe UI Semilight" w:hAnsi="Segoe UI Semilight"/>
        </w:rPr>
        <w:t>Prilagodljivost funkcionalnosti</w:t>
      </w:r>
      <w:bookmarkEnd w:id="68"/>
    </w:p>
    <w:p w14:paraId="5E1359AE" w14:textId="20C7082A" w:rsidR="001073FC" w:rsidRPr="003D33A1" w:rsidRDefault="001073FC" w:rsidP="00BA700B">
      <w:pPr>
        <w:numPr>
          <w:ilvl w:val="0"/>
          <w:numId w:val="29"/>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omogočiti enostavno vključevanje novih tipov uporabnikov ali vlog (npr. pogodbeni kadri).</w:t>
      </w:r>
    </w:p>
    <w:p w14:paraId="2764523C" w14:textId="77777777" w:rsidR="001073FC" w:rsidRPr="003D33A1" w:rsidRDefault="001073FC" w:rsidP="00BA700B">
      <w:pPr>
        <w:numPr>
          <w:ilvl w:val="0"/>
          <w:numId w:val="29"/>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Možnost dodajanja novih vrst razporedov, prilagojenih različnim tipom delovišč (npr. laboratorij, intervencije).</w:t>
      </w:r>
    </w:p>
    <w:p w14:paraId="4EB3A276" w14:textId="77777777" w:rsidR="001073FC" w:rsidRPr="003D33A1" w:rsidRDefault="001073FC" w:rsidP="00BA700B">
      <w:pPr>
        <w:numPr>
          <w:ilvl w:val="0"/>
          <w:numId w:val="29"/>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Vmesnik in administracija morata podpirati dodajanje novih šifrantov brez posega v osnovno kodo (npr. nova delovišča, nove vrste izmen, nove veščine).</w:t>
      </w:r>
    </w:p>
    <w:p w14:paraId="5C6C5A76" w14:textId="77777777" w:rsidR="001073FC" w:rsidRPr="003D33A1" w:rsidRDefault="001073FC" w:rsidP="0049335D">
      <w:pPr>
        <w:pStyle w:val="Naslov4"/>
        <w:rPr>
          <w:rFonts w:ascii="Segoe UI Semilight" w:hAnsi="Segoe UI Semilight"/>
        </w:rPr>
      </w:pPr>
      <w:bookmarkStart w:id="69" w:name="_Toc198729780"/>
      <w:r w:rsidRPr="003D33A1">
        <w:rPr>
          <w:rFonts w:ascii="Segoe UI Semilight" w:hAnsi="Segoe UI Semilight"/>
        </w:rPr>
        <w:t>Integracija novih modulov</w:t>
      </w:r>
      <w:bookmarkEnd w:id="69"/>
    </w:p>
    <w:p w14:paraId="43D759A7" w14:textId="77777777" w:rsidR="001073FC" w:rsidRPr="003D33A1" w:rsidRDefault="001073FC" w:rsidP="00BA700B">
      <w:pPr>
        <w:numPr>
          <w:ilvl w:val="0"/>
          <w:numId w:val="30"/>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omogočiti priklop novih analitičnih ali podpornih modulov (npr. napovedovalni modeli za kadrovske potrebe).</w:t>
      </w:r>
    </w:p>
    <w:p w14:paraId="37972E04" w14:textId="77777777" w:rsidR="001073FC" w:rsidRPr="003D33A1" w:rsidRDefault="001073FC" w:rsidP="00BA700B">
      <w:pPr>
        <w:numPr>
          <w:ilvl w:val="0"/>
          <w:numId w:val="30"/>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Podprta mora biti uporaba standardnih vmesnikov (API) za povezovanje z drugimi informacijskimi sistemi.</w:t>
      </w:r>
    </w:p>
    <w:p w14:paraId="3DCD1AD5" w14:textId="77777777" w:rsidR="001073FC" w:rsidRPr="003D33A1" w:rsidRDefault="001073FC" w:rsidP="00E066C6">
      <w:pPr>
        <w:pStyle w:val="Naslov4"/>
        <w:rPr>
          <w:rFonts w:ascii="Segoe UI Semilight" w:hAnsi="Segoe UI Semilight"/>
        </w:rPr>
      </w:pPr>
      <w:bookmarkStart w:id="70" w:name="_Toc198729781"/>
      <w:proofErr w:type="spellStart"/>
      <w:r w:rsidRPr="003D33A1">
        <w:rPr>
          <w:rFonts w:ascii="Segoe UI Semilight" w:hAnsi="Segoe UI Semilight"/>
        </w:rPr>
        <w:t>Skaliranje</w:t>
      </w:r>
      <w:proofErr w:type="spellEnd"/>
      <w:r w:rsidRPr="003D33A1">
        <w:rPr>
          <w:rFonts w:ascii="Segoe UI Semilight" w:hAnsi="Segoe UI Semilight"/>
        </w:rPr>
        <w:t xml:space="preserve"> števila uporabnikov</w:t>
      </w:r>
      <w:bookmarkEnd w:id="70"/>
    </w:p>
    <w:p w14:paraId="008B2CE2" w14:textId="77777777" w:rsidR="001073FC" w:rsidRPr="003D33A1" w:rsidRDefault="001073FC" w:rsidP="00BA700B">
      <w:pPr>
        <w:numPr>
          <w:ilvl w:val="0"/>
          <w:numId w:val="31"/>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Ob povečanju števila uporabnikov (npr. vključitev dodatnega zdravstvenega zavoda) mora IS ADRZ ohraniti odzivnost in stabilnost.</w:t>
      </w:r>
    </w:p>
    <w:p w14:paraId="764582DC" w14:textId="77777777" w:rsidR="001073FC" w:rsidRPr="003D33A1" w:rsidRDefault="001073FC" w:rsidP="00BA700B">
      <w:pPr>
        <w:numPr>
          <w:ilvl w:val="0"/>
          <w:numId w:val="31"/>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Vzpostavljen mora biti mehanizem za ločeno obravnavo več zavodov znotraj enotnega sistema (</w:t>
      </w:r>
      <w:proofErr w:type="spellStart"/>
      <w:r w:rsidRPr="003D33A1">
        <w:rPr>
          <w:rFonts w:ascii="Segoe UI Semilight" w:eastAsia="Times New Roman" w:hAnsi="Segoe UI Semilight" w:cs="Segoe UI Semilight"/>
        </w:rPr>
        <w:t>multitenancy</w:t>
      </w:r>
      <w:proofErr w:type="spellEnd"/>
      <w:r w:rsidRPr="003D33A1">
        <w:rPr>
          <w:rFonts w:ascii="Segoe UI Semilight" w:eastAsia="Times New Roman" w:hAnsi="Segoe UI Semilight" w:cs="Segoe UI Semilight"/>
        </w:rPr>
        <w:t>).</w:t>
      </w:r>
    </w:p>
    <w:p w14:paraId="63BA2AEE" w14:textId="77777777" w:rsidR="001073FC" w:rsidRPr="003D33A1" w:rsidRDefault="001073FC" w:rsidP="00E066C6">
      <w:pPr>
        <w:pStyle w:val="Naslov4"/>
        <w:rPr>
          <w:rFonts w:ascii="Segoe UI Semilight" w:hAnsi="Segoe UI Semilight"/>
        </w:rPr>
      </w:pPr>
      <w:bookmarkStart w:id="71" w:name="_Toc198729782"/>
      <w:r w:rsidRPr="003D33A1">
        <w:rPr>
          <w:rFonts w:ascii="Segoe UI Semilight" w:hAnsi="Segoe UI Semilight"/>
        </w:rPr>
        <w:t>Prilagoditev zakonodaji in interni politiki</w:t>
      </w:r>
      <w:bookmarkEnd w:id="71"/>
    </w:p>
    <w:p w14:paraId="780DDF53" w14:textId="77777777" w:rsidR="001073FC" w:rsidRPr="003D33A1" w:rsidRDefault="001073FC" w:rsidP="00BA700B">
      <w:pPr>
        <w:numPr>
          <w:ilvl w:val="0"/>
          <w:numId w:val="3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omogočiti enostavne nadgradnje zaradi sprememb zakonodaje.</w:t>
      </w:r>
    </w:p>
    <w:p w14:paraId="473D5E73" w14:textId="77777777" w:rsidR="001073FC" w:rsidRPr="003D33A1" w:rsidRDefault="001073FC" w:rsidP="00BA700B">
      <w:pPr>
        <w:numPr>
          <w:ilvl w:val="0"/>
          <w:numId w:val="3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Prilagodljivost na različna interna pravila (npr. različen način načrtovanja delovni razporedov, različno število dni za oddajo želja, posebne vloge potrjevalcev).</w:t>
      </w:r>
    </w:p>
    <w:p w14:paraId="185D3FD1" w14:textId="77777777" w:rsidR="001073FC" w:rsidRPr="003D33A1" w:rsidRDefault="001073FC" w:rsidP="00BA700B">
      <w:pPr>
        <w:pStyle w:val="Naslov3"/>
        <w:rPr>
          <w:rFonts w:ascii="Segoe UI Semilight" w:hAnsi="Segoe UI Semilight" w:cs="Segoe UI Semilight"/>
        </w:rPr>
      </w:pPr>
      <w:bookmarkStart w:id="72" w:name="_Toc198729784"/>
      <w:bookmarkStart w:id="73" w:name="_Toc204103695"/>
      <w:r w:rsidRPr="003D33A1">
        <w:rPr>
          <w:rFonts w:ascii="Segoe UI Semilight" w:hAnsi="Segoe UI Semilight" w:cs="Segoe UI Semilight"/>
        </w:rPr>
        <w:lastRenderedPageBreak/>
        <w:t>Zmogljivost</w:t>
      </w:r>
      <w:bookmarkEnd w:id="72"/>
      <w:bookmarkEnd w:id="73"/>
    </w:p>
    <w:p w14:paraId="4C65E6D4" w14:textId="4DEE56BF" w:rsidR="001073FC" w:rsidRPr="003D33A1" w:rsidRDefault="001073FC" w:rsidP="00572F89">
      <w:pPr>
        <w:spacing w:before="100" w:beforeAutospacing="1" w:after="100" w:afterAutospacing="1"/>
        <w:jc w:val="both"/>
        <w:rPr>
          <w:rFonts w:ascii="Segoe UI Semilight" w:eastAsia="Times New Roman" w:hAnsi="Segoe UI Semilight" w:cs="Segoe UI Semilight"/>
        </w:rPr>
      </w:pPr>
      <w:r w:rsidRPr="003D33A1">
        <w:rPr>
          <w:rFonts w:ascii="Segoe UI Semilight" w:eastAsia="Times New Roman" w:hAnsi="Segoe UI Semilight" w:cs="Segoe UI Semilight"/>
        </w:rPr>
        <w:t>IS ADRZ mora biti zmogljiv in odziven tudi pri intenzivni uporabi, saj se uporablja v okoljih z veliko uporabniki, obsežnimi podatkovnimi sklopi in visoko frekvenco sočasnih operacij (npr. med ustvarjanjem delovnih razporedov,</w:t>
      </w:r>
      <w:r w:rsidR="00A43C55">
        <w:rPr>
          <w:rFonts w:ascii="Segoe UI Semilight" w:eastAsia="Times New Roman" w:hAnsi="Segoe UI Semilight" w:cs="Segoe UI Semilight"/>
        </w:rPr>
        <w:t xml:space="preserve"> itd.</w:t>
      </w:r>
      <w:r w:rsidRPr="003D33A1">
        <w:rPr>
          <w:rFonts w:ascii="Segoe UI Semilight" w:eastAsia="Times New Roman" w:hAnsi="Segoe UI Semilight" w:cs="Segoe UI Semilight"/>
        </w:rPr>
        <w:t>).</w:t>
      </w:r>
    </w:p>
    <w:p w14:paraId="7C552BCD" w14:textId="77777777" w:rsidR="001073FC" w:rsidRPr="003D33A1" w:rsidRDefault="001073FC" w:rsidP="00D21FBC">
      <w:pPr>
        <w:pStyle w:val="Naslov4"/>
        <w:rPr>
          <w:rFonts w:ascii="Segoe UI Semilight" w:hAnsi="Segoe UI Semilight"/>
        </w:rPr>
      </w:pPr>
      <w:bookmarkStart w:id="74" w:name="_Toc198729785"/>
      <w:r w:rsidRPr="003D33A1">
        <w:rPr>
          <w:rFonts w:ascii="Segoe UI Semilight" w:hAnsi="Segoe UI Semilight"/>
        </w:rPr>
        <w:t>Splošne zmogljivostne zahteve</w:t>
      </w:r>
      <w:bookmarkEnd w:id="74"/>
    </w:p>
    <w:p w14:paraId="2769A710" w14:textId="244E133A" w:rsidR="001073FC" w:rsidRPr="003D33A1" w:rsidRDefault="001073FC" w:rsidP="00BA700B">
      <w:pPr>
        <w:numPr>
          <w:ilvl w:val="0"/>
          <w:numId w:val="33"/>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Posebne operacije kot je ustvarjanje delovnega razporeda lahko trajajo dalj časa</w:t>
      </w:r>
      <w:r w:rsidR="00427790">
        <w:rPr>
          <w:rFonts w:ascii="Segoe UI Semilight" w:eastAsia="Times New Roman" w:hAnsi="Segoe UI Semilight" w:cs="Segoe UI Semilight"/>
        </w:rPr>
        <w:t>.</w:t>
      </w:r>
    </w:p>
    <w:p w14:paraId="1B3AD779" w14:textId="36FAA3B4" w:rsidR="001073FC" w:rsidRDefault="001073FC" w:rsidP="00BA700B">
      <w:pPr>
        <w:numPr>
          <w:ilvl w:val="0"/>
          <w:numId w:val="33"/>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obremenjenosti mora IS ADRZ samodejno uravnavati vire in prioritetno obdelovati zahtevke z najvišjo poslovno pomembnostjo</w:t>
      </w:r>
      <w:r w:rsidR="0055325E">
        <w:rPr>
          <w:rFonts w:ascii="Segoe UI Semilight" w:eastAsia="Times New Roman" w:hAnsi="Segoe UI Semilight" w:cs="Segoe UI Semilight"/>
        </w:rPr>
        <w:t xml:space="preserve"> (npr. delovni razpored za naslednji mesec ima višjo prioriteto kot delovni razpored za 2 meseca naprej)</w:t>
      </w:r>
      <w:r w:rsidRPr="003D33A1">
        <w:rPr>
          <w:rFonts w:ascii="Segoe UI Semilight" w:eastAsia="Times New Roman" w:hAnsi="Segoe UI Semilight" w:cs="Segoe UI Semilight"/>
        </w:rPr>
        <w:t>.</w:t>
      </w:r>
    </w:p>
    <w:p w14:paraId="5E18DAC2" w14:textId="65282AE8" w:rsidR="002C08A7" w:rsidRDefault="002C08A7" w:rsidP="002C08A7">
      <w:pPr>
        <w:pStyle w:val="Naslov4"/>
      </w:pPr>
      <w:r>
        <w:t xml:space="preserve">Raven storitve uporabniškega vmesnika </w:t>
      </w:r>
      <w:r w:rsidR="00DE1F57">
        <w:t>IS ADRZ</w:t>
      </w:r>
    </w:p>
    <w:p w14:paraId="2A9ED884" w14:textId="4C1412A5" w:rsidR="002C08A7" w:rsidRPr="002C08A7" w:rsidRDefault="002C08A7" w:rsidP="002C08A7">
      <w:pPr>
        <w:spacing w:before="100" w:beforeAutospacing="1" w:after="100" w:afterAutospacing="1"/>
        <w:rPr>
          <w:rFonts w:ascii="Segoe UI Semilight" w:eastAsia="Times New Roman" w:hAnsi="Segoe UI Semilight" w:cs="Segoe UI Semilight"/>
        </w:rPr>
      </w:pPr>
      <w:r w:rsidRPr="002C08A7">
        <w:rPr>
          <w:rFonts w:ascii="Segoe UI Semilight" w:eastAsia="Times New Roman" w:hAnsi="Segoe UI Semilight" w:cs="Segoe UI Semilight"/>
        </w:rPr>
        <w:t>IS ADRZ mora zagotavljati ustrezno odzivnost pri delovanju v produkcijskem okolju kot sledi:</w:t>
      </w:r>
    </w:p>
    <w:p w14:paraId="2F99F349" w14:textId="6DED061F" w:rsidR="002C08A7" w:rsidRDefault="002C08A7" w:rsidP="002C08A7">
      <w:pPr>
        <w:pStyle w:val="Odstavekseznama"/>
        <w:numPr>
          <w:ilvl w:val="0"/>
          <w:numId w:val="60"/>
        </w:numPr>
        <w:spacing w:before="100" w:beforeAutospacing="1" w:after="100" w:afterAutospacing="1"/>
        <w:rPr>
          <w:rFonts w:ascii="Segoe UI Semilight" w:eastAsia="Times New Roman" w:hAnsi="Segoe UI Semilight" w:cs="Segoe UI Semilight"/>
        </w:rPr>
      </w:pPr>
      <w:r w:rsidRPr="002C08A7">
        <w:rPr>
          <w:rFonts w:ascii="Segoe UI Semilight" w:eastAsia="Times New Roman" w:hAnsi="Segoe UI Semilight" w:cs="Segoe UI Semilight"/>
        </w:rPr>
        <w:t xml:space="preserve">Povprečni odzivni čas za </w:t>
      </w:r>
      <w:r>
        <w:rPr>
          <w:rFonts w:ascii="Segoe UI Semilight" w:eastAsia="Times New Roman" w:hAnsi="Segoe UI Semilight" w:cs="Segoe UI Semilight"/>
        </w:rPr>
        <w:t>vse uporabniške operacije zdravstvenega delavca</w:t>
      </w:r>
      <w:r w:rsidRPr="002C08A7">
        <w:rPr>
          <w:rFonts w:ascii="Segoe UI Semilight" w:eastAsia="Times New Roman" w:hAnsi="Segoe UI Semilight" w:cs="Segoe UI Semilight"/>
        </w:rPr>
        <w:t xml:space="preserve"> ne sme presegati </w:t>
      </w:r>
      <w:r>
        <w:rPr>
          <w:rFonts w:ascii="Segoe UI Semilight" w:eastAsia="Times New Roman" w:hAnsi="Segoe UI Semilight" w:cs="Segoe UI Semilight"/>
        </w:rPr>
        <w:t>1,5 sekunde</w:t>
      </w:r>
      <w:r w:rsidRPr="002C08A7">
        <w:rPr>
          <w:rFonts w:ascii="Segoe UI Semilight" w:eastAsia="Times New Roman" w:hAnsi="Segoe UI Semilight" w:cs="Segoe UI Semilight"/>
        </w:rPr>
        <w:t>, merjeno znotraj aplikacijskega okolja, na ravni aplikacijskega strežnika</w:t>
      </w:r>
      <w:r w:rsidR="142606F3" w:rsidRPr="008056B7">
        <w:rPr>
          <w:rFonts w:ascii="Segoe UI Semilight" w:eastAsia="Times New Roman" w:hAnsi="Segoe UI Semilight" w:cs="Segoe UI Semilight"/>
        </w:rPr>
        <w:t xml:space="preserve"> (brez vpliva zunanjega omrežja)</w:t>
      </w:r>
      <w:r w:rsidRPr="008056B7">
        <w:rPr>
          <w:rFonts w:ascii="Segoe UI Semilight" w:eastAsia="Times New Roman" w:hAnsi="Segoe UI Semilight" w:cs="Segoe UI Semilight"/>
        </w:rPr>
        <w:t>.</w:t>
      </w:r>
    </w:p>
    <w:p w14:paraId="1FB22B51" w14:textId="607CCB54" w:rsidR="005358A8" w:rsidRPr="002C08A7" w:rsidRDefault="005358A8" w:rsidP="005358A8">
      <w:pPr>
        <w:pStyle w:val="Odstavekseznama"/>
        <w:numPr>
          <w:ilvl w:val="0"/>
          <w:numId w:val="60"/>
        </w:numPr>
        <w:spacing w:before="100" w:beforeAutospacing="1" w:after="100" w:afterAutospacing="1"/>
        <w:rPr>
          <w:rFonts w:ascii="Segoe UI Semilight" w:eastAsia="Times New Roman" w:hAnsi="Segoe UI Semilight" w:cs="Segoe UI Semilight"/>
        </w:rPr>
      </w:pPr>
      <w:r>
        <w:rPr>
          <w:rFonts w:ascii="Segoe UI Semilight" w:eastAsia="Times New Roman" w:hAnsi="Segoe UI Semilight" w:cs="Segoe UI Semilight"/>
        </w:rPr>
        <w:t>Najdaljši</w:t>
      </w:r>
      <w:r w:rsidRPr="002C08A7">
        <w:rPr>
          <w:rFonts w:ascii="Segoe UI Semilight" w:eastAsia="Times New Roman" w:hAnsi="Segoe UI Semilight" w:cs="Segoe UI Semilight"/>
        </w:rPr>
        <w:t xml:space="preserve"> odzivni čas za </w:t>
      </w:r>
      <w:r>
        <w:rPr>
          <w:rFonts w:ascii="Segoe UI Semilight" w:eastAsia="Times New Roman" w:hAnsi="Segoe UI Semilight" w:cs="Segoe UI Semilight"/>
        </w:rPr>
        <w:t>katerokoli uporabniško operacijo načrtovalca delovnih razporedov</w:t>
      </w:r>
      <w:r w:rsidRPr="002C08A7">
        <w:rPr>
          <w:rFonts w:ascii="Segoe UI Semilight" w:eastAsia="Times New Roman" w:hAnsi="Segoe UI Semilight" w:cs="Segoe UI Semilight"/>
        </w:rPr>
        <w:t xml:space="preserve"> ne sme presegati </w:t>
      </w:r>
      <w:r w:rsidR="009011DB">
        <w:rPr>
          <w:rFonts w:ascii="Segoe UI Semilight" w:eastAsia="Times New Roman" w:hAnsi="Segoe UI Semilight" w:cs="Segoe UI Semilight"/>
        </w:rPr>
        <w:t>10</w:t>
      </w:r>
      <w:r>
        <w:rPr>
          <w:rFonts w:ascii="Segoe UI Semilight" w:eastAsia="Times New Roman" w:hAnsi="Segoe UI Semilight" w:cs="Segoe UI Semilight"/>
        </w:rPr>
        <w:t xml:space="preserve"> sekund</w:t>
      </w:r>
      <w:r w:rsidRPr="002C08A7">
        <w:rPr>
          <w:rFonts w:ascii="Segoe UI Semilight" w:eastAsia="Times New Roman" w:hAnsi="Segoe UI Semilight" w:cs="Segoe UI Semilight"/>
        </w:rPr>
        <w:t>, merjeno znotraj aplikacijskega okolja, na ravni aplikacijskega strežnika.</w:t>
      </w:r>
      <w:r w:rsidR="00705EF2">
        <w:rPr>
          <w:rFonts w:ascii="Segoe UI Semilight" w:eastAsia="Times New Roman" w:hAnsi="Segoe UI Semilight" w:cs="Segoe UI Semilight"/>
        </w:rPr>
        <w:t xml:space="preserve"> </w:t>
      </w:r>
      <w:r w:rsidR="00B07523">
        <w:rPr>
          <w:rFonts w:ascii="Segoe UI Semilight" w:eastAsia="Times New Roman" w:hAnsi="Segoe UI Semilight" w:cs="Segoe UI Semilight"/>
        </w:rPr>
        <w:t xml:space="preserve">Navedena zahteva ne velja za </w:t>
      </w:r>
      <w:r w:rsidR="000F2B54">
        <w:rPr>
          <w:rFonts w:ascii="Segoe UI Semilight" w:eastAsia="Times New Roman" w:hAnsi="Segoe UI Semilight" w:cs="Segoe UI Semilight"/>
        </w:rPr>
        <w:t xml:space="preserve">operacijo samodejne izdelave delovnega razporeda, ki se izvaja v ozadju. </w:t>
      </w:r>
    </w:p>
    <w:p w14:paraId="4D03BA8F" w14:textId="7855A47A" w:rsidR="002C08A7" w:rsidRPr="002C08A7" w:rsidRDefault="002C08A7" w:rsidP="002C08A7">
      <w:pPr>
        <w:pStyle w:val="Odstavekseznama"/>
        <w:numPr>
          <w:ilvl w:val="0"/>
          <w:numId w:val="60"/>
        </w:numPr>
        <w:spacing w:before="100" w:beforeAutospacing="1" w:after="100" w:afterAutospacing="1"/>
        <w:rPr>
          <w:rFonts w:ascii="Segoe UI Semilight" w:eastAsia="Times New Roman" w:hAnsi="Segoe UI Semilight" w:cs="Segoe UI Semilight"/>
        </w:rPr>
      </w:pPr>
      <w:r w:rsidRPr="002C08A7">
        <w:rPr>
          <w:rFonts w:ascii="Segoe UI Semilight" w:eastAsia="Times New Roman" w:hAnsi="Segoe UI Semilight" w:cs="Segoe UI Semilight"/>
        </w:rPr>
        <w:t xml:space="preserve">V meritev odzivnega časa niso vključeni vplivi komunikacijskih poti med uporabnikom in sistemom (npr. delovanje interneta, VPN povezav, lokalnih in širokopasovnih omrežij). Meritve se izvajajo neposredno na infrastrukturi, kjer je aplikacija nameščena (lokalno v podatkovnem centru </w:t>
      </w:r>
      <w:r>
        <w:rPr>
          <w:rFonts w:ascii="Segoe UI Semilight" w:eastAsia="Times New Roman" w:hAnsi="Segoe UI Semilight" w:cs="Segoe UI Semilight"/>
        </w:rPr>
        <w:t>NIJZ</w:t>
      </w:r>
      <w:r w:rsidRPr="002C08A7">
        <w:rPr>
          <w:rFonts w:ascii="Segoe UI Semilight" w:eastAsia="Times New Roman" w:hAnsi="Segoe UI Semilight" w:cs="Segoe UI Semilight"/>
        </w:rPr>
        <w:t>).</w:t>
      </w:r>
    </w:p>
    <w:p w14:paraId="0C11846E" w14:textId="77777777" w:rsidR="002C08A7" w:rsidRPr="002C08A7" w:rsidRDefault="002C08A7" w:rsidP="002C08A7">
      <w:pPr>
        <w:pStyle w:val="Odstavekseznama"/>
        <w:numPr>
          <w:ilvl w:val="0"/>
          <w:numId w:val="60"/>
        </w:numPr>
        <w:spacing w:before="100" w:beforeAutospacing="1" w:after="100" w:afterAutospacing="1"/>
        <w:rPr>
          <w:rFonts w:ascii="Segoe UI Semilight" w:eastAsia="Times New Roman" w:hAnsi="Segoe UI Semilight" w:cs="Segoe UI Semilight"/>
        </w:rPr>
      </w:pPr>
      <w:r w:rsidRPr="002C08A7">
        <w:rPr>
          <w:rFonts w:ascii="Segoe UI Semilight" w:eastAsia="Times New Roman" w:hAnsi="Segoe UI Semilight" w:cs="Segoe UI Semilight"/>
        </w:rPr>
        <w:t>Izvajalec mora ob zahtevi naročnika zagotoviti podatke o opravljenih meritvah odzivnosti (npr. dnevniki, izpisi, orodja za spremljanje delovanja), ki izkazujejo skladnost z zgoraj navedenim pogojem.</w:t>
      </w:r>
    </w:p>
    <w:p w14:paraId="63EB6B18" w14:textId="2BE3C883" w:rsidR="00FF4579" w:rsidRDefault="002C08A7" w:rsidP="002C08A7">
      <w:pPr>
        <w:pStyle w:val="Odstavekseznama"/>
        <w:numPr>
          <w:ilvl w:val="0"/>
          <w:numId w:val="60"/>
        </w:numPr>
        <w:spacing w:before="100" w:beforeAutospacing="1" w:after="100" w:afterAutospacing="1"/>
        <w:rPr>
          <w:rFonts w:ascii="Segoe UI Semilight" w:eastAsia="Times New Roman" w:hAnsi="Segoe UI Semilight" w:cs="Segoe UI Semilight"/>
        </w:rPr>
      </w:pPr>
      <w:r w:rsidRPr="002C08A7">
        <w:rPr>
          <w:rFonts w:ascii="Segoe UI Semilight" w:eastAsia="Times New Roman" w:hAnsi="Segoe UI Semilight" w:cs="Segoe UI Semilight"/>
        </w:rPr>
        <w:t>V primeru odstopanj od zahtevane odzivnosti mora izvajalec predložiti obrazložitev in načrt ukrepov za odpravo neskladnosti.</w:t>
      </w:r>
    </w:p>
    <w:p w14:paraId="178750FB" w14:textId="77777777" w:rsidR="002F3853" w:rsidRPr="002F3853" w:rsidRDefault="002F3853" w:rsidP="002F3853">
      <w:pPr>
        <w:pStyle w:val="Naslov4"/>
      </w:pPr>
      <w:r w:rsidRPr="002F3853">
        <w:t>Zahteve za odzivnost in raven storitev (SLA) za API IS ADRZ</w:t>
      </w:r>
    </w:p>
    <w:p w14:paraId="3D3A6ADA" w14:textId="280D2BB5" w:rsidR="002F3853" w:rsidRPr="002F3853" w:rsidRDefault="002F3853" w:rsidP="00254F4D">
      <w:pPr>
        <w:spacing w:before="100" w:beforeAutospacing="1" w:after="100" w:afterAutospacing="1"/>
        <w:jc w:val="both"/>
        <w:rPr>
          <w:rFonts w:ascii="Segoe UI Semilight" w:eastAsia="Times New Roman" w:hAnsi="Segoe UI Semilight" w:cs="Segoe UI Semilight"/>
        </w:rPr>
      </w:pPr>
      <w:r>
        <w:rPr>
          <w:rFonts w:ascii="Segoe UI Semilight" w:eastAsia="Times New Roman" w:hAnsi="Segoe UI Semilight" w:cs="Segoe UI Semilight"/>
        </w:rPr>
        <w:t xml:space="preserve">IS ADRZ </w:t>
      </w:r>
      <w:r w:rsidRPr="002F3853">
        <w:rPr>
          <w:rFonts w:ascii="Segoe UI Semilight" w:eastAsia="Times New Roman" w:hAnsi="Segoe UI Semilight" w:cs="Segoe UI Semilight"/>
        </w:rPr>
        <w:t xml:space="preserve">mora zagotavljati stabilno, odzivno in visoko razpoložljivo delovanje API vmesnika, ki omogoča integracijo z drugimi informacijskimi sistemi. </w:t>
      </w:r>
    </w:p>
    <w:p w14:paraId="028677B3" w14:textId="1F5226E3" w:rsidR="002F3853" w:rsidRPr="002F3853" w:rsidRDefault="002F3853" w:rsidP="002F3853">
      <w:pPr>
        <w:pStyle w:val="Naslov5"/>
      </w:pPr>
      <w:r w:rsidRPr="002F3853">
        <w:t>Odzivnost API klicev</w:t>
      </w:r>
    </w:p>
    <w:p w14:paraId="7BAAC279" w14:textId="2F7A6D9D" w:rsidR="002F3853" w:rsidRPr="002F3853" w:rsidRDefault="002F3853" w:rsidP="002F3853">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 xml:space="preserve">Povprečni odzivni čas za sinhrone API klice (npr. GET, POST) ne sme presegati </w:t>
      </w:r>
      <w:r w:rsidR="00820932">
        <w:rPr>
          <w:rFonts w:ascii="Segoe UI Semilight" w:eastAsia="Times New Roman" w:hAnsi="Segoe UI Semilight" w:cs="Segoe UI Semilight"/>
        </w:rPr>
        <w:t>200</w:t>
      </w:r>
      <w:r w:rsidR="00827818">
        <w:rPr>
          <w:rFonts w:ascii="Segoe UI Semilight" w:eastAsia="Times New Roman" w:hAnsi="Segoe UI Semilight" w:cs="Segoe UI Semilight"/>
        </w:rPr>
        <w:t xml:space="preserve"> </w:t>
      </w:r>
      <w:r w:rsidR="00820932">
        <w:rPr>
          <w:rFonts w:ascii="Segoe UI Semilight" w:eastAsia="Times New Roman" w:hAnsi="Segoe UI Semilight" w:cs="Segoe UI Semilight"/>
        </w:rPr>
        <w:t>m</w:t>
      </w:r>
      <w:r>
        <w:rPr>
          <w:rFonts w:ascii="Segoe UI Semilight" w:eastAsia="Times New Roman" w:hAnsi="Segoe UI Semilight" w:cs="Segoe UI Semilight"/>
        </w:rPr>
        <w:t>s</w:t>
      </w:r>
      <w:r w:rsidRPr="002F3853">
        <w:rPr>
          <w:rFonts w:ascii="Segoe UI Semilight" w:eastAsia="Times New Roman" w:hAnsi="Segoe UI Semilight" w:cs="Segoe UI Semilight"/>
        </w:rPr>
        <w:t>, merjeno na ravni aplikacijskeg</w:t>
      </w:r>
      <w:r>
        <w:rPr>
          <w:rFonts w:ascii="Segoe UI Semilight" w:eastAsia="Times New Roman" w:hAnsi="Segoe UI Semilight" w:cs="Segoe UI Semilight"/>
        </w:rPr>
        <w:t>a</w:t>
      </w:r>
      <w:r w:rsidRPr="002F3853">
        <w:rPr>
          <w:rFonts w:ascii="Segoe UI Semilight" w:eastAsia="Times New Roman" w:hAnsi="Segoe UI Semilight" w:cs="Segoe UI Semilight"/>
        </w:rPr>
        <w:t xml:space="preserve"> strežnika.</w:t>
      </w:r>
    </w:p>
    <w:p w14:paraId="7D952FBD" w14:textId="59C059B7" w:rsidR="002F3853" w:rsidRPr="002F3853" w:rsidRDefault="002F3853" w:rsidP="002F3853">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 xml:space="preserve">Maksimalni odzivni čas posameznega API klica v normalnih pogojih ne sme presegati </w:t>
      </w:r>
      <w:r w:rsidR="00820932">
        <w:rPr>
          <w:rFonts w:ascii="Segoe UI Semilight" w:eastAsia="Times New Roman" w:hAnsi="Segoe UI Semilight" w:cs="Segoe UI Semilight"/>
        </w:rPr>
        <w:t>500</w:t>
      </w:r>
      <w:r w:rsidR="00827818">
        <w:rPr>
          <w:rFonts w:ascii="Segoe UI Semilight" w:eastAsia="Times New Roman" w:hAnsi="Segoe UI Semilight" w:cs="Segoe UI Semilight"/>
        </w:rPr>
        <w:t xml:space="preserve"> </w:t>
      </w:r>
      <w:r w:rsidR="00820932">
        <w:rPr>
          <w:rFonts w:ascii="Segoe UI Semilight" w:eastAsia="Times New Roman" w:hAnsi="Segoe UI Semilight" w:cs="Segoe UI Semilight"/>
        </w:rPr>
        <w:t>m</w:t>
      </w:r>
      <w:r w:rsidR="00827818">
        <w:rPr>
          <w:rFonts w:ascii="Segoe UI Semilight" w:eastAsia="Times New Roman" w:hAnsi="Segoe UI Semilight" w:cs="Segoe UI Semilight"/>
        </w:rPr>
        <w:t>s.</w:t>
      </w:r>
    </w:p>
    <w:p w14:paraId="67D31C3E" w14:textId="2905139D" w:rsidR="002F3853" w:rsidRPr="002F3853" w:rsidRDefault="002F3853" w:rsidP="002F3853">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 xml:space="preserve">Meritve odzivnosti se izvajajo znotraj strežniške infrastrukture </w:t>
      </w:r>
      <w:r w:rsidR="00827818">
        <w:rPr>
          <w:rFonts w:ascii="Segoe UI Semilight" w:eastAsia="Times New Roman" w:hAnsi="Segoe UI Semilight" w:cs="Segoe UI Semilight"/>
        </w:rPr>
        <w:t>NIJZ</w:t>
      </w:r>
      <w:r w:rsidRPr="002F3853">
        <w:rPr>
          <w:rFonts w:ascii="Segoe UI Semilight" w:eastAsia="Times New Roman" w:hAnsi="Segoe UI Semilight" w:cs="Segoe UI Semilight"/>
        </w:rPr>
        <w:t>, kjer je API gostovan.</w:t>
      </w:r>
    </w:p>
    <w:p w14:paraId="03ADC623" w14:textId="77777777" w:rsidR="002F3853" w:rsidRPr="002F3853" w:rsidRDefault="002F3853" w:rsidP="002F3853">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lastRenderedPageBreak/>
        <w:t>V oceno odzivnosti niso vključeni vplivi komunikacijskih poti med klicateljem in API (npr. omrežna latenca, VPN, internet).</w:t>
      </w:r>
    </w:p>
    <w:p w14:paraId="03266959" w14:textId="6B875653" w:rsidR="002F3853" w:rsidRPr="002F3853" w:rsidRDefault="002F3853" w:rsidP="00827818">
      <w:pPr>
        <w:pStyle w:val="Naslov5"/>
      </w:pPr>
      <w:r w:rsidRPr="002F3853">
        <w:t>Razpoložljivost API vmesnika</w:t>
      </w:r>
    </w:p>
    <w:p w14:paraId="73A42A3C" w14:textId="4085BF49" w:rsidR="002F3853" w:rsidRPr="002F3853" w:rsidRDefault="002F3853" w:rsidP="00ED6DFA">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API mora biti na voljo najmanj 99,</w:t>
      </w:r>
      <w:r w:rsidR="00ED6DFA">
        <w:rPr>
          <w:rFonts w:ascii="Segoe UI Semilight" w:eastAsia="Times New Roman" w:hAnsi="Segoe UI Semilight" w:cs="Segoe UI Semilight"/>
        </w:rPr>
        <w:t>9</w:t>
      </w:r>
      <w:r w:rsidRPr="002F3853">
        <w:rPr>
          <w:rFonts w:ascii="Segoe UI Semilight" w:eastAsia="Times New Roman" w:hAnsi="Segoe UI Semilight" w:cs="Segoe UI Semilight"/>
        </w:rPr>
        <w:t xml:space="preserve"> % časa na mesečni ravni.</w:t>
      </w:r>
    </w:p>
    <w:p w14:paraId="08F5FC14" w14:textId="77777777" w:rsidR="002F3853" w:rsidRPr="002F3853" w:rsidRDefault="002F3853" w:rsidP="00ED6DFA">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Nedosegljivost API vmesnika pomeni, da API ne sprejema ali ne vrača pravilnih odgovorov v okviru določenega odzivnega časa.</w:t>
      </w:r>
    </w:p>
    <w:p w14:paraId="6BB4597D" w14:textId="650AA64B" w:rsidR="002F3853" w:rsidRPr="002F3853" w:rsidRDefault="002F3853" w:rsidP="00673CF2">
      <w:pPr>
        <w:pStyle w:val="Naslov5"/>
      </w:pPr>
      <w:r w:rsidRPr="002F3853">
        <w:t>Omejitve in zmogljivost</w:t>
      </w:r>
    </w:p>
    <w:p w14:paraId="00D9F57E" w14:textId="2435CA3C" w:rsidR="002F3853" w:rsidRPr="002F3853" w:rsidRDefault="002F3853" w:rsidP="00673CF2">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 xml:space="preserve">API mora </w:t>
      </w:r>
      <w:r w:rsidRPr="6A1D5A74">
        <w:rPr>
          <w:rFonts w:ascii="Segoe UI Semilight" w:eastAsia="Times New Roman" w:hAnsi="Segoe UI Semilight" w:cs="Segoe UI Semilight"/>
        </w:rPr>
        <w:t>z</w:t>
      </w:r>
      <w:r w:rsidR="03FF0F92" w:rsidRPr="6A1D5A74">
        <w:rPr>
          <w:rFonts w:ascii="Segoe UI Semilight" w:eastAsia="Times New Roman" w:hAnsi="Segoe UI Semilight" w:cs="Segoe UI Semilight"/>
        </w:rPr>
        <w:t>agotavljati</w:t>
      </w:r>
      <w:r w:rsidRPr="002F3853">
        <w:rPr>
          <w:rFonts w:ascii="Segoe UI Semilight" w:eastAsia="Times New Roman" w:hAnsi="Segoe UI Semilight" w:cs="Segoe UI Semilight"/>
        </w:rPr>
        <w:t xml:space="preserve"> najmanj </w:t>
      </w:r>
      <w:r w:rsidR="00673CF2">
        <w:rPr>
          <w:rFonts w:ascii="Segoe UI Semilight" w:eastAsia="Times New Roman" w:hAnsi="Segoe UI Semilight" w:cs="Segoe UI Semilight"/>
        </w:rPr>
        <w:t>5</w:t>
      </w:r>
      <w:r w:rsidRPr="002F3853">
        <w:rPr>
          <w:rFonts w:ascii="Segoe UI Semilight" w:eastAsia="Times New Roman" w:hAnsi="Segoe UI Semilight" w:cs="Segoe UI Semilight"/>
        </w:rPr>
        <w:t>0 hkratnih zahtevkov na sekundo brez degradacije delovanja.</w:t>
      </w:r>
    </w:p>
    <w:p w14:paraId="05E3A499" w14:textId="4714BBE5" w:rsidR="002F3853" w:rsidRPr="002F3853" w:rsidRDefault="002F3853" w:rsidP="00673CF2">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 xml:space="preserve">Rešitev mora omogočati </w:t>
      </w:r>
      <w:proofErr w:type="spellStart"/>
      <w:r w:rsidRPr="002F3853">
        <w:rPr>
          <w:rFonts w:ascii="Segoe UI Semilight" w:eastAsia="Times New Roman" w:hAnsi="Segoe UI Semilight" w:cs="Segoe UI Semilight"/>
        </w:rPr>
        <w:t>skalabilnost</w:t>
      </w:r>
      <w:proofErr w:type="spellEnd"/>
      <w:r w:rsidR="6589D9C2" w:rsidRPr="6A1D5A74">
        <w:rPr>
          <w:rFonts w:ascii="Segoe UI Semilight" w:eastAsia="Times New Roman" w:hAnsi="Segoe UI Semilight" w:cs="Segoe UI Semilight"/>
        </w:rPr>
        <w:t xml:space="preserve"> API/Int</w:t>
      </w:r>
      <w:r w:rsidR="00C3685F">
        <w:rPr>
          <w:rFonts w:ascii="Segoe UI Semilight" w:eastAsia="Times New Roman" w:hAnsi="Segoe UI Semilight" w:cs="Segoe UI Semilight"/>
        </w:rPr>
        <w:t>e</w:t>
      </w:r>
      <w:r w:rsidR="6589D9C2" w:rsidRPr="6A1D5A74">
        <w:rPr>
          <w:rFonts w:ascii="Segoe UI Semilight" w:eastAsia="Times New Roman" w:hAnsi="Segoe UI Semilight" w:cs="Segoe UI Semilight"/>
        </w:rPr>
        <w:t>gracijskega dela</w:t>
      </w:r>
      <w:r w:rsidRPr="002F3853">
        <w:rPr>
          <w:rFonts w:ascii="Segoe UI Semilight" w:eastAsia="Times New Roman" w:hAnsi="Segoe UI Semilight" w:cs="Segoe UI Semilight"/>
        </w:rPr>
        <w:t xml:space="preserve">, skladno z rastjo števila </w:t>
      </w:r>
      <w:r w:rsidR="009E44F1">
        <w:rPr>
          <w:rFonts w:ascii="Segoe UI Semilight" w:eastAsia="Times New Roman" w:hAnsi="Segoe UI Semilight" w:cs="Segoe UI Semilight"/>
        </w:rPr>
        <w:t>integracij s strani zdravstvenih zavodov</w:t>
      </w:r>
      <w:r w:rsidR="6108560C" w:rsidRPr="6A1D5A74">
        <w:rPr>
          <w:rFonts w:ascii="Segoe UI Semilight" w:eastAsia="Times New Roman" w:hAnsi="Segoe UI Semilight" w:cs="Segoe UI Semilight"/>
        </w:rPr>
        <w:t xml:space="preserve"> ali povečanega števila klicev</w:t>
      </w:r>
      <w:r w:rsidR="009E44F1">
        <w:rPr>
          <w:rFonts w:ascii="Segoe UI Semilight" w:eastAsia="Times New Roman" w:hAnsi="Segoe UI Semilight" w:cs="Segoe UI Semilight"/>
        </w:rPr>
        <w:t>.</w:t>
      </w:r>
    </w:p>
    <w:p w14:paraId="7A2E0739" w14:textId="2663D2D8" w:rsidR="57928572" w:rsidRDefault="57928572" w:rsidP="1C669FB7">
      <w:pPr>
        <w:pStyle w:val="Odstavekseznama"/>
        <w:numPr>
          <w:ilvl w:val="0"/>
          <w:numId w:val="60"/>
        </w:numPr>
        <w:spacing w:beforeAutospacing="1" w:afterAutospacing="1"/>
        <w:rPr>
          <w:rFonts w:ascii="Segoe UI Semilight" w:eastAsia="Times New Roman" w:hAnsi="Segoe UI Semilight" w:cs="Segoe UI Semilight"/>
        </w:rPr>
      </w:pPr>
      <w:r w:rsidRPr="1C669FB7">
        <w:rPr>
          <w:rFonts w:ascii="Segoe UI Semilight" w:eastAsia="Times New Roman" w:hAnsi="Segoe UI Semilight" w:cs="Segoe UI Semilight"/>
        </w:rPr>
        <w:t>V primeru nepravilnega ali omejenega delovanja API zmogljivosti mora le ta vračati ustrezne informacije (</w:t>
      </w:r>
      <w:proofErr w:type="spellStart"/>
      <w:r w:rsidRPr="1C669FB7">
        <w:rPr>
          <w:rFonts w:ascii="Segoe UI Semilight" w:eastAsia="Times New Roman" w:hAnsi="Segoe UI Semilight" w:cs="Segoe UI Semilight"/>
        </w:rPr>
        <w:t>error</w:t>
      </w:r>
      <w:proofErr w:type="spellEnd"/>
      <w:r w:rsidRPr="1C669FB7">
        <w:rPr>
          <w:rFonts w:ascii="Segoe UI Semilight" w:eastAsia="Times New Roman" w:hAnsi="Segoe UI Semilight" w:cs="Segoe UI Semilight"/>
        </w:rPr>
        <w:t xml:space="preserve"> kode), ki jih sprejemnik lahko interpretira.</w:t>
      </w:r>
    </w:p>
    <w:p w14:paraId="4EBE9AB6" w14:textId="6273256A" w:rsidR="002F3853" w:rsidRPr="009E44F1" w:rsidRDefault="002F3853" w:rsidP="009E44F1">
      <w:pPr>
        <w:pStyle w:val="Naslov5"/>
        <w:ind w:left="1418" w:hanging="1418"/>
      </w:pPr>
      <w:r w:rsidRPr="009E44F1">
        <w:t>Spremljanje in poročanje</w:t>
      </w:r>
    </w:p>
    <w:p w14:paraId="014226DE" w14:textId="77777777" w:rsidR="002F3853" w:rsidRPr="002F3853" w:rsidRDefault="002F3853" w:rsidP="009E44F1">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 xml:space="preserve">Izvajalec mora omogočiti sistem za spremljanje delovanja API v realnem času (npr. </w:t>
      </w:r>
      <w:proofErr w:type="spellStart"/>
      <w:r w:rsidRPr="002F3853">
        <w:rPr>
          <w:rFonts w:ascii="Segoe UI Semilight" w:eastAsia="Times New Roman" w:hAnsi="Segoe UI Semilight" w:cs="Segoe UI Semilight"/>
        </w:rPr>
        <w:t>dashboard</w:t>
      </w:r>
      <w:proofErr w:type="spellEnd"/>
      <w:r w:rsidRPr="002F3853">
        <w:rPr>
          <w:rFonts w:ascii="Segoe UI Semilight" w:eastAsia="Times New Roman" w:hAnsi="Segoe UI Semilight" w:cs="Segoe UI Semilight"/>
        </w:rPr>
        <w:t xml:space="preserve"> ali API monitoring).</w:t>
      </w:r>
    </w:p>
    <w:p w14:paraId="777EEEBB" w14:textId="77777777" w:rsidR="002F3853" w:rsidRPr="002F3853" w:rsidRDefault="002F3853" w:rsidP="009E44F1">
      <w:pPr>
        <w:pStyle w:val="Odstavekseznama"/>
        <w:numPr>
          <w:ilvl w:val="0"/>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Naročniku mora biti na voljo mesečno poročilo o:</w:t>
      </w:r>
    </w:p>
    <w:p w14:paraId="28A10EE2" w14:textId="77777777" w:rsidR="002F3853" w:rsidRPr="002F3853" w:rsidRDefault="002F3853" w:rsidP="009E44F1">
      <w:pPr>
        <w:pStyle w:val="Odstavekseznama"/>
        <w:numPr>
          <w:ilvl w:val="1"/>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številu klicev,</w:t>
      </w:r>
    </w:p>
    <w:p w14:paraId="2660334A" w14:textId="77777777" w:rsidR="002F3853" w:rsidRPr="002F3853" w:rsidRDefault="002F3853" w:rsidP="009E44F1">
      <w:pPr>
        <w:pStyle w:val="Odstavekseznama"/>
        <w:numPr>
          <w:ilvl w:val="1"/>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času odziva,</w:t>
      </w:r>
    </w:p>
    <w:p w14:paraId="334835C9" w14:textId="77777777" w:rsidR="002F3853" w:rsidRPr="002F3853" w:rsidRDefault="002F3853" w:rsidP="009E44F1">
      <w:pPr>
        <w:pStyle w:val="Odstavekseznama"/>
        <w:numPr>
          <w:ilvl w:val="1"/>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stopnji uspešnosti (uspešni/neuspešni odgovori),</w:t>
      </w:r>
    </w:p>
    <w:p w14:paraId="79949145" w14:textId="77777777" w:rsidR="002F3853" w:rsidRPr="002F3853" w:rsidRDefault="002F3853" w:rsidP="009E44F1">
      <w:pPr>
        <w:pStyle w:val="Odstavekseznama"/>
        <w:numPr>
          <w:ilvl w:val="1"/>
          <w:numId w:val="60"/>
        </w:numPr>
        <w:spacing w:before="100" w:beforeAutospacing="1" w:after="100" w:afterAutospacing="1"/>
        <w:rPr>
          <w:rFonts w:ascii="Segoe UI Semilight" w:eastAsia="Times New Roman" w:hAnsi="Segoe UI Semilight" w:cs="Segoe UI Semilight"/>
        </w:rPr>
      </w:pPr>
      <w:r w:rsidRPr="002F3853">
        <w:rPr>
          <w:rFonts w:ascii="Segoe UI Semilight" w:eastAsia="Times New Roman" w:hAnsi="Segoe UI Semilight" w:cs="Segoe UI Semilight"/>
        </w:rPr>
        <w:t>morebitnih izpadih ali napakah.</w:t>
      </w:r>
    </w:p>
    <w:p w14:paraId="3F5FB393" w14:textId="77777777" w:rsidR="001073FC" w:rsidRPr="003D33A1" w:rsidRDefault="001073FC" w:rsidP="00D21FBC">
      <w:pPr>
        <w:pStyle w:val="Naslov4"/>
        <w:rPr>
          <w:rFonts w:ascii="Segoe UI Semilight" w:hAnsi="Segoe UI Semilight"/>
        </w:rPr>
      </w:pPr>
      <w:bookmarkStart w:id="75" w:name="_Toc198729787"/>
      <w:r w:rsidRPr="003D33A1">
        <w:rPr>
          <w:rFonts w:ascii="Segoe UI Semilight" w:hAnsi="Segoe UI Semilight"/>
        </w:rPr>
        <w:t>Razširljivost zmogljivosti</w:t>
      </w:r>
      <w:bookmarkEnd w:id="75"/>
    </w:p>
    <w:p w14:paraId="5578ED8F" w14:textId="77777777" w:rsidR="001073FC" w:rsidRPr="003D33A1" w:rsidRDefault="001073FC" w:rsidP="00BA700B">
      <w:pPr>
        <w:numPr>
          <w:ilvl w:val="0"/>
          <w:numId w:val="35"/>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omogočiti nadgradnjo virov (procesna moč, pomnilnik, pasovna širina) brez ponovnega nameščanja sistema.</w:t>
      </w:r>
    </w:p>
    <w:p w14:paraId="1B3E7B04" w14:textId="77777777" w:rsidR="001073FC" w:rsidRPr="003D33A1" w:rsidRDefault="001073FC" w:rsidP="00BA700B">
      <w:pPr>
        <w:numPr>
          <w:ilvl w:val="0"/>
          <w:numId w:val="35"/>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Zmogljivostne lastnosti morajo biti spremljane z uporabo metrik in grafov, ki omogočajo napovedovanje ozkih grl.</w:t>
      </w:r>
    </w:p>
    <w:p w14:paraId="470209CA" w14:textId="77777777" w:rsidR="001073FC" w:rsidRPr="003D33A1" w:rsidRDefault="001073FC" w:rsidP="00D21FBC">
      <w:pPr>
        <w:pStyle w:val="Naslov4"/>
        <w:rPr>
          <w:rFonts w:ascii="Segoe UI Semilight" w:hAnsi="Segoe UI Semilight"/>
        </w:rPr>
      </w:pPr>
      <w:bookmarkStart w:id="76" w:name="_Toc198729788"/>
      <w:r w:rsidRPr="003D33A1">
        <w:rPr>
          <w:rFonts w:ascii="Segoe UI Semilight" w:hAnsi="Segoe UI Semilight"/>
        </w:rPr>
        <w:t>Stresni in obremenitveni testi</w:t>
      </w:r>
      <w:bookmarkEnd w:id="76"/>
    </w:p>
    <w:p w14:paraId="343E7335" w14:textId="77777777" w:rsidR="001073FC" w:rsidRPr="003D33A1" w:rsidRDefault="001073FC" w:rsidP="00BA700B">
      <w:pPr>
        <w:numPr>
          <w:ilvl w:val="0"/>
          <w:numId w:val="3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Pred uvedbo v produkcijo mora IS ADRZ prestati stresne teste, ki simulirajo špice v uporabi (npr. zadnji dan za oddajo želja, ustvarjanje delovnih razporedov za cel zdravstveni zavod).</w:t>
      </w:r>
    </w:p>
    <w:p w14:paraId="5AD69683" w14:textId="0D856E4F" w:rsidR="001073FC" w:rsidRPr="003D33A1" w:rsidRDefault="001073FC" w:rsidP="00BA700B">
      <w:pPr>
        <w:numPr>
          <w:ilvl w:val="0"/>
          <w:numId w:val="3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Redno izvajanje obremenitvenih testov je potrebno tudi po </w:t>
      </w:r>
      <w:r w:rsidR="0055325E">
        <w:rPr>
          <w:rFonts w:ascii="Segoe UI Semilight" w:eastAsia="Times New Roman" w:hAnsi="Segoe UI Semilight" w:cs="Segoe UI Semilight"/>
        </w:rPr>
        <w:t xml:space="preserve">glavnih </w:t>
      </w:r>
      <w:r w:rsidRPr="003D33A1">
        <w:rPr>
          <w:rFonts w:ascii="Segoe UI Semilight" w:eastAsia="Times New Roman" w:hAnsi="Segoe UI Semilight" w:cs="Segoe UI Semilight"/>
        </w:rPr>
        <w:t>nadgradnjah ali spremembah arhitekture.</w:t>
      </w:r>
    </w:p>
    <w:p w14:paraId="75590CC2" w14:textId="77777777" w:rsidR="001073FC" w:rsidRPr="003D33A1" w:rsidRDefault="001073FC" w:rsidP="00D21FBC">
      <w:pPr>
        <w:pStyle w:val="Naslov3"/>
        <w:rPr>
          <w:rFonts w:ascii="Segoe UI Semilight" w:hAnsi="Segoe UI Semilight" w:cs="Segoe UI Semilight"/>
        </w:rPr>
      </w:pPr>
      <w:bookmarkStart w:id="77" w:name="_Toc198729790"/>
      <w:bookmarkStart w:id="78" w:name="_Toc204103696"/>
      <w:proofErr w:type="spellStart"/>
      <w:r w:rsidRPr="003D33A1">
        <w:rPr>
          <w:rFonts w:ascii="Segoe UI Semilight" w:hAnsi="Segoe UI Semilight" w:cs="Segoe UI Semilight"/>
        </w:rPr>
        <w:t>Interoperabilnost</w:t>
      </w:r>
      <w:bookmarkEnd w:id="77"/>
      <w:bookmarkEnd w:id="78"/>
      <w:proofErr w:type="spellEnd"/>
    </w:p>
    <w:p w14:paraId="744B6144" w14:textId="77777777" w:rsidR="001073FC" w:rsidRPr="003D33A1" w:rsidRDefault="001073FC" w:rsidP="001073FC">
      <w:pPr>
        <w:spacing w:before="100" w:beforeAutospacing="1" w:after="100" w:afterAutospacing="1"/>
        <w:rPr>
          <w:rFonts w:ascii="Segoe UI Semilight" w:hAnsi="Segoe UI Semilight" w:cs="Segoe UI Semilight"/>
        </w:rPr>
      </w:pPr>
      <w:r w:rsidRPr="003D33A1">
        <w:rPr>
          <w:rFonts w:ascii="Segoe UI Semilight" w:hAnsi="Segoe UI Semilight" w:cs="Segoe UI Semilight"/>
        </w:rPr>
        <w:t xml:space="preserve">IS ADRZ mora omogočati varno, standardizirano in zanesljivo izmenjavo podatkov z drugimi informacijskimi sistemi, ki so relevantni za delovanje zdravstvenih zavodov. Integracije z zunanjimi </w:t>
      </w:r>
      <w:r w:rsidRPr="003D33A1">
        <w:rPr>
          <w:rFonts w:ascii="Segoe UI Semilight" w:hAnsi="Segoe UI Semilight" w:cs="Segoe UI Semilight"/>
        </w:rPr>
        <w:lastRenderedPageBreak/>
        <w:t>sistemi so ključne za avtomatizacijo procesov, zmanjšanje ročnega vnosa ter zagotavljanje skladnosti z zakonodajnimi in poslovnimi zahtevami.</w:t>
      </w:r>
    </w:p>
    <w:p w14:paraId="0ADF5209" w14:textId="77777777" w:rsidR="001073FC" w:rsidRPr="003D33A1" w:rsidRDefault="001073FC" w:rsidP="005D2722">
      <w:pPr>
        <w:pStyle w:val="Naslov4"/>
        <w:rPr>
          <w:rFonts w:ascii="Segoe UI Semilight" w:hAnsi="Segoe UI Semilight"/>
        </w:rPr>
      </w:pPr>
      <w:bookmarkStart w:id="79" w:name="_Toc198729791"/>
      <w:r w:rsidRPr="003D33A1">
        <w:rPr>
          <w:rFonts w:ascii="Segoe UI Semilight" w:hAnsi="Segoe UI Semilight"/>
        </w:rPr>
        <w:t>Zahteve za integracijo</w:t>
      </w:r>
      <w:bookmarkEnd w:id="79"/>
    </w:p>
    <w:p w14:paraId="345ADF23" w14:textId="77777777" w:rsidR="001073FC" w:rsidRPr="003D33A1" w:rsidRDefault="001073FC" w:rsidP="00BA700B">
      <w:pPr>
        <w:numPr>
          <w:ilvl w:val="0"/>
          <w:numId w:val="47"/>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IS ADRZ mora omogočati dvosmerno integracijo z:</w:t>
      </w:r>
    </w:p>
    <w:p w14:paraId="1D2F2094" w14:textId="52F34E28" w:rsidR="001073FC" w:rsidRPr="003D33A1" w:rsidRDefault="001073FC" w:rsidP="00BA700B">
      <w:pPr>
        <w:numPr>
          <w:ilvl w:val="1"/>
          <w:numId w:val="47"/>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 xml:space="preserve">Kadrovskimi evidencami (podatki o </w:t>
      </w:r>
      <w:r w:rsidR="00427790">
        <w:rPr>
          <w:rFonts w:ascii="Segoe UI Semilight" w:hAnsi="Segoe UI Semilight" w:cs="Segoe UI Semilight"/>
        </w:rPr>
        <w:t>zdravstvenih delavcih</w:t>
      </w:r>
      <w:r w:rsidRPr="003D33A1">
        <w:rPr>
          <w:rFonts w:ascii="Segoe UI Semilight" w:hAnsi="Segoe UI Semilight" w:cs="Segoe UI Semilight"/>
        </w:rPr>
        <w:t>, omejitvah, soglasjih),</w:t>
      </w:r>
    </w:p>
    <w:p w14:paraId="34017F98" w14:textId="3B3D35F6" w:rsidR="001073FC" w:rsidRDefault="00123B0F" w:rsidP="00BA700B">
      <w:pPr>
        <w:numPr>
          <w:ilvl w:val="1"/>
          <w:numId w:val="47"/>
        </w:numPr>
        <w:spacing w:before="100" w:beforeAutospacing="1" w:after="100" w:afterAutospacing="1"/>
        <w:rPr>
          <w:rFonts w:ascii="Segoe UI Semilight" w:hAnsi="Segoe UI Semilight" w:cs="Segoe UI Semilight"/>
        </w:rPr>
      </w:pPr>
      <w:r>
        <w:rPr>
          <w:rFonts w:ascii="Segoe UI Semilight" w:hAnsi="Segoe UI Semilight" w:cs="Segoe UI Semilight"/>
        </w:rPr>
        <w:t xml:space="preserve">IS </w:t>
      </w:r>
      <w:r w:rsidR="001073FC" w:rsidRPr="003D33A1">
        <w:rPr>
          <w:rFonts w:ascii="Segoe UI Semilight" w:hAnsi="Segoe UI Semilight" w:cs="Segoe UI Semilight"/>
        </w:rPr>
        <w:t>registracijo delovnega časa,</w:t>
      </w:r>
    </w:p>
    <w:p w14:paraId="0A44F229" w14:textId="6E139814" w:rsidR="00F6422A" w:rsidRPr="003D33A1" w:rsidRDefault="00136BBA" w:rsidP="00BA700B">
      <w:pPr>
        <w:numPr>
          <w:ilvl w:val="1"/>
          <w:numId w:val="47"/>
        </w:numPr>
        <w:spacing w:before="100" w:beforeAutospacing="1" w:after="100" w:afterAutospacing="1"/>
        <w:rPr>
          <w:rFonts w:ascii="Segoe UI Semilight" w:hAnsi="Segoe UI Semilight" w:cs="Segoe UI Semilight"/>
        </w:rPr>
      </w:pPr>
      <w:r>
        <w:rPr>
          <w:rFonts w:ascii="Segoe UI Semilight" w:hAnsi="Segoe UI Semilight" w:cs="Segoe UI Semilight"/>
        </w:rPr>
        <w:t>IS za oddajo in potrjevanje zahtevkov za odsotnost</w:t>
      </w:r>
      <w:r w:rsidR="00123B0F">
        <w:rPr>
          <w:rFonts w:ascii="Segoe UI Semilight" w:hAnsi="Segoe UI Semilight" w:cs="Segoe UI Semilight"/>
        </w:rPr>
        <w:t>,</w:t>
      </w:r>
    </w:p>
    <w:p w14:paraId="70A2B2F5" w14:textId="77777777" w:rsidR="001073FC" w:rsidRPr="003D33A1" w:rsidRDefault="001073FC" w:rsidP="00BA700B">
      <w:pPr>
        <w:numPr>
          <w:ilvl w:val="0"/>
          <w:numId w:val="47"/>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IS ADRZ mora imeti dokumentirane in standardizirane vmesnike:</w:t>
      </w:r>
    </w:p>
    <w:p w14:paraId="2CB84D5A" w14:textId="0669CD87" w:rsidR="001073FC" w:rsidRPr="003D33A1" w:rsidRDefault="001073FC" w:rsidP="00BA700B">
      <w:pPr>
        <w:numPr>
          <w:ilvl w:val="1"/>
          <w:numId w:val="47"/>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 xml:space="preserve">API (REST, </w:t>
      </w:r>
      <w:r w:rsidR="00136BBA">
        <w:rPr>
          <w:rFonts w:ascii="Segoe UI Semilight" w:hAnsi="Segoe UI Semilight" w:cs="Segoe UI Semilight"/>
        </w:rPr>
        <w:t xml:space="preserve">izjemoma </w:t>
      </w:r>
      <w:r w:rsidRPr="003D33A1">
        <w:rPr>
          <w:rFonts w:ascii="Segoe UI Semilight" w:hAnsi="Segoe UI Semilight" w:cs="Segoe UI Semilight"/>
        </w:rPr>
        <w:t>SOAP),</w:t>
      </w:r>
    </w:p>
    <w:p w14:paraId="357C4259" w14:textId="21DC7343" w:rsidR="001073FC" w:rsidRPr="003D33A1" w:rsidRDefault="001073FC" w:rsidP="00BA700B">
      <w:pPr>
        <w:numPr>
          <w:ilvl w:val="1"/>
          <w:numId w:val="47"/>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Možnost uvoza/izvoza</w:t>
      </w:r>
      <w:r w:rsidR="00B822E9">
        <w:rPr>
          <w:rFonts w:ascii="Segoe UI Semilight" w:hAnsi="Segoe UI Semilight" w:cs="Segoe UI Semilight"/>
        </w:rPr>
        <w:t xml:space="preserve"> preko SFTP</w:t>
      </w:r>
      <w:r w:rsidR="009313A3">
        <w:rPr>
          <w:rFonts w:ascii="Segoe UI Semilight" w:hAnsi="Segoe UI Semilight" w:cs="Segoe UI Semilight"/>
        </w:rPr>
        <w:t>.</w:t>
      </w:r>
    </w:p>
    <w:p w14:paraId="7B0A2333" w14:textId="77777777" w:rsidR="001073FC" w:rsidRPr="003D33A1" w:rsidRDefault="001073FC" w:rsidP="005D2722">
      <w:pPr>
        <w:pStyle w:val="Naslov4"/>
        <w:rPr>
          <w:rFonts w:ascii="Segoe UI Semilight" w:hAnsi="Segoe UI Semilight"/>
        </w:rPr>
      </w:pPr>
      <w:bookmarkStart w:id="80" w:name="_Toc198729792"/>
      <w:r w:rsidRPr="003D33A1">
        <w:rPr>
          <w:rFonts w:ascii="Segoe UI Semilight" w:hAnsi="Segoe UI Semilight"/>
        </w:rPr>
        <w:t>Standardi in varnost pri povezovanju</w:t>
      </w:r>
      <w:bookmarkEnd w:id="80"/>
    </w:p>
    <w:p w14:paraId="4EF557AF" w14:textId="77777777" w:rsidR="001073FC" w:rsidRPr="003D33A1" w:rsidRDefault="001073FC" w:rsidP="00BA700B">
      <w:pPr>
        <w:numPr>
          <w:ilvl w:val="0"/>
          <w:numId w:val="48"/>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Podprti standardi za izmenjavo:</w:t>
      </w:r>
    </w:p>
    <w:p w14:paraId="3531ADAA" w14:textId="1D31DED8" w:rsidR="001073FC" w:rsidRPr="003D33A1" w:rsidRDefault="001073FC" w:rsidP="00BA700B">
      <w:pPr>
        <w:numPr>
          <w:ilvl w:val="1"/>
          <w:numId w:val="48"/>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 xml:space="preserve">OAuth2, SAML </w:t>
      </w:r>
      <w:r w:rsidR="0055325E">
        <w:rPr>
          <w:rFonts w:ascii="Segoe UI Semilight" w:hAnsi="Segoe UI Semilight" w:cs="Segoe UI Semilight"/>
        </w:rPr>
        <w:t xml:space="preserve">2.0 </w:t>
      </w:r>
      <w:r w:rsidRPr="003D33A1">
        <w:rPr>
          <w:rFonts w:ascii="Segoe UI Semilight" w:hAnsi="Segoe UI Semilight" w:cs="Segoe UI Semilight"/>
        </w:rPr>
        <w:t>(za varno avtentikacijo),</w:t>
      </w:r>
    </w:p>
    <w:p w14:paraId="4DE02B79" w14:textId="77777777" w:rsidR="001073FC" w:rsidRPr="003D33A1" w:rsidRDefault="001073FC" w:rsidP="00BA700B">
      <w:pPr>
        <w:numPr>
          <w:ilvl w:val="1"/>
          <w:numId w:val="48"/>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TLS 1.2+ (za šifrirano komunikacijo).</w:t>
      </w:r>
    </w:p>
    <w:p w14:paraId="2BF09D32" w14:textId="77777777" w:rsidR="001073FC" w:rsidRPr="003D33A1" w:rsidRDefault="001073FC" w:rsidP="00BA700B">
      <w:pPr>
        <w:numPr>
          <w:ilvl w:val="0"/>
          <w:numId w:val="48"/>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Integracije morajo spoštovati:</w:t>
      </w:r>
    </w:p>
    <w:p w14:paraId="48CB51A4" w14:textId="77777777" w:rsidR="001073FC" w:rsidRPr="003D33A1" w:rsidRDefault="001073FC" w:rsidP="00BA700B">
      <w:pPr>
        <w:numPr>
          <w:ilvl w:val="1"/>
          <w:numId w:val="48"/>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Politike dostopa (glede na vloge in pravice),</w:t>
      </w:r>
    </w:p>
    <w:p w14:paraId="3B07EF8C" w14:textId="77777777" w:rsidR="001073FC" w:rsidRPr="003D33A1" w:rsidRDefault="001073FC" w:rsidP="00BA700B">
      <w:pPr>
        <w:numPr>
          <w:ilvl w:val="1"/>
          <w:numId w:val="48"/>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Validacijo podatkov pri vnosu in izmenjavi,</w:t>
      </w:r>
    </w:p>
    <w:p w14:paraId="3A7DA813" w14:textId="19D204BF" w:rsidR="001073FC" w:rsidRPr="003D33A1" w:rsidRDefault="00C73C11" w:rsidP="00BA700B">
      <w:pPr>
        <w:numPr>
          <w:ilvl w:val="1"/>
          <w:numId w:val="48"/>
        </w:numPr>
        <w:spacing w:before="100" w:beforeAutospacing="1" w:after="100" w:afterAutospacing="1"/>
        <w:rPr>
          <w:rFonts w:ascii="Segoe UI Semilight" w:hAnsi="Segoe UI Semilight" w:cs="Segoe UI Semilight"/>
        </w:rPr>
      </w:pPr>
      <w:r>
        <w:rPr>
          <w:rFonts w:ascii="Segoe UI Semilight" w:hAnsi="Segoe UI Semilight" w:cs="Segoe UI Semilight"/>
        </w:rPr>
        <w:t>Samodejno</w:t>
      </w:r>
      <w:r w:rsidR="001073FC" w:rsidRPr="003D33A1">
        <w:rPr>
          <w:rFonts w:ascii="Segoe UI Semilight" w:hAnsi="Segoe UI Semilight" w:cs="Segoe UI Semilight"/>
        </w:rPr>
        <w:t xml:space="preserve"> </w:t>
      </w:r>
      <w:proofErr w:type="spellStart"/>
      <w:r w:rsidR="001073FC" w:rsidRPr="003D33A1">
        <w:rPr>
          <w:rFonts w:ascii="Segoe UI Semilight" w:hAnsi="Segoe UI Semilight" w:cs="Segoe UI Semilight"/>
        </w:rPr>
        <w:t>logiranje</w:t>
      </w:r>
      <w:proofErr w:type="spellEnd"/>
      <w:r w:rsidR="001073FC" w:rsidRPr="003D33A1">
        <w:rPr>
          <w:rFonts w:ascii="Segoe UI Semilight" w:hAnsi="Segoe UI Semilight" w:cs="Segoe UI Semilight"/>
        </w:rPr>
        <w:t xml:space="preserve"> vseh povezanih dogodkov.</w:t>
      </w:r>
    </w:p>
    <w:p w14:paraId="01A5AF0F" w14:textId="77777777" w:rsidR="001073FC" w:rsidRPr="003D33A1" w:rsidRDefault="001073FC" w:rsidP="005D2722">
      <w:pPr>
        <w:pStyle w:val="Naslov4"/>
        <w:rPr>
          <w:rFonts w:ascii="Segoe UI Semilight" w:hAnsi="Segoe UI Semilight"/>
        </w:rPr>
      </w:pPr>
      <w:bookmarkStart w:id="81" w:name="_Toc198729793"/>
      <w:r w:rsidRPr="003D33A1">
        <w:rPr>
          <w:rFonts w:ascii="Segoe UI Semilight" w:hAnsi="Segoe UI Semilight"/>
        </w:rPr>
        <w:t>Upravljanje napak in nadzor</w:t>
      </w:r>
      <w:bookmarkEnd w:id="81"/>
    </w:p>
    <w:p w14:paraId="4C3970DF" w14:textId="77777777" w:rsidR="001073FC" w:rsidRPr="003D33A1" w:rsidRDefault="001073FC" w:rsidP="00BA700B">
      <w:pPr>
        <w:numPr>
          <w:ilvl w:val="0"/>
          <w:numId w:val="49"/>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IS ADRZ mora ob prekinitvi povezave:</w:t>
      </w:r>
    </w:p>
    <w:p w14:paraId="52ABEB1C" w14:textId="77777777" w:rsidR="001073FC" w:rsidRPr="003D33A1" w:rsidRDefault="001073FC" w:rsidP="00BA700B">
      <w:pPr>
        <w:numPr>
          <w:ilvl w:val="1"/>
          <w:numId w:val="49"/>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Zabeležiti neuspešno poizvedbo,</w:t>
      </w:r>
    </w:p>
    <w:p w14:paraId="28677D25" w14:textId="77777777" w:rsidR="001073FC" w:rsidRPr="003D33A1" w:rsidRDefault="001073FC" w:rsidP="00BA700B">
      <w:pPr>
        <w:numPr>
          <w:ilvl w:val="1"/>
          <w:numId w:val="49"/>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Poskusiti ponoven prenos,</w:t>
      </w:r>
    </w:p>
    <w:p w14:paraId="2538C477" w14:textId="77777777" w:rsidR="001073FC" w:rsidRPr="003D33A1" w:rsidRDefault="001073FC" w:rsidP="00BA700B">
      <w:pPr>
        <w:numPr>
          <w:ilvl w:val="1"/>
          <w:numId w:val="49"/>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Obvestiti skrbnika o napaki.</w:t>
      </w:r>
    </w:p>
    <w:p w14:paraId="0DD5E2C6" w14:textId="77777777" w:rsidR="001073FC" w:rsidRPr="003D33A1" w:rsidRDefault="001073FC" w:rsidP="00BA700B">
      <w:pPr>
        <w:numPr>
          <w:ilvl w:val="0"/>
          <w:numId w:val="49"/>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Na voljo mora biti nadzorna plošča za spremljanje stanja integracij (uspešnost, zakasnitve, napake).</w:t>
      </w:r>
    </w:p>
    <w:p w14:paraId="61697BBA" w14:textId="77777777" w:rsidR="001073FC" w:rsidRPr="003D33A1" w:rsidRDefault="001073FC" w:rsidP="005D2722">
      <w:pPr>
        <w:pStyle w:val="Naslov4"/>
        <w:rPr>
          <w:rFonts w:ascii="Segoe UI Semilight" w:hAnsi="Segoe UI Semilight"/>
        </w:rPr>
      </w:pPr>
      <w:bookmarkStart w:id="82" w:name="_Toc198729794"/>
      <w:r w:rsidRPr="003D33A1">
        <w:rPr>
          <w:rFonts w:ascii="Segoe UI Semilight" w:hAnsi="Segoe UI Semilight"/>
        </w:rPr>
        <w:t>Testna okolja</w:t>
      </w:r>
      <w:bookmarkEnd w:id="82"/>
    </w:p>
    <w:p w14:paraId="26BC7872" w14:textId="77777777" w:rsidR="001073FC" w:rsidRPr="003D33A1" w:rsidRDefault="001073FC" w:rsidP="00BA700B">
      <w:pPr>
        <w:numPr>
          <w:ilvl w:val="0"/>
          <w:numId w:val="50"/>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Vsaka integracija mora biti mogoča v testnem okolju brez vpliva na produkcijske podatke.</w:t>
      </w:r>
    </w:p>
    <w:p w14:paraId="27657A24" w14:textId="77777777" w:rsidR="001073FC" w:rsidRPr="003D33A1" w:rsidRDefault="001073FC" w:rsidP="00BA700B">
      <w:pPr>
        <w:numPr>
          <w:ilvl w:val="0"/>
          <w:numId w:val="50"/>
        </w:numPr>
        <w:spacing w:before="100" w:beforeAutospacing="1" w:after="100" w:afterAutospacing="1"/>
        <w:rPr>
          <w:rFonts w:ascii="Segoe UI Semilight" w:hAnsi="Segoe UI Semilight" w:cs="Segoe UI Semilight"/>
        </w:rPr>
      </w:pPr>
      <w:r w:rsidRPr="003D33A1">
        <w:rPr>
          <w:rFonts w:ascii="Segoe UI Semilight" w:hAnsi="Segoe UI Semilight" w:cs="Segoe UI Semilight"/>
        </w:rPr>
        <w:t>Dokumentacija o povezavah mora biti dostopna, pregledna in posodobljena.</w:t>
      </w:r>
    </w:p>
    <w:p w14:paraId="05C3590C" w14:textId="77777777" w:rsidR="001073FC" w:rsidRPr="003D33A1" w:rsidRDefault="001073FC" w:rsidP="005D2722">
      <w:pPr>
        <w:pStyle w:val="Naslov3"/>
        <w:rPr>
          <w:rFonts w:ascii="Segoe UI Semilight" w:hAnsi="Segoe UI Semilight" w:cs="Segoe UI Semilight"/>
        </w:rPr>
      </w:pPr>
      <w:bookmarkStart w:id="83" w:name="_Toc198729795"/>
      <w:bookmarkStart w:id="84" w:name="_Toc204103697"/>
      <w:r w:rsidRPr="003D33A1">
        <w:rPr>
          <w:rFonts w:ascii="Segoe UI Semilight" w:hAnsi="Segoe UI Semilight" w:cs="Segoe UI Semilight"/>
        </w:rPr>
        <w:t>Vzdržljivost</w:t>
      </w:r>
      <w:bookmarkEnd w:id="83"/>
      <w:bookmarkEnd w:id="84"/>
    </w:p>
    <w:p w14:paraId="323BD489" w14:textId="77777777" w:rsidR="001073FC" w:rsidRPr="003D33A1" w:rsidRDefault="001073FC" w:rsidP="001073FC">
      <w:p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biti zasnovan tako, da zagotavlja stabilno delovanje tudi v pogojih dolgotrajne uporabe, izjemnih obremenitev ali delnih napak. IS ADRZ mora biti sposoben prenesti različne vrste napak brez izgube podatkov ali funkcionalnosti, kar je ključno za zanesljivo delovanje v zdravstvu.</w:t>
      </w:r>
    </w:p>
    <w:p w14:paraId="3C5567EF" w14:textId="77777777" w:rsidR="001073FC" w:rsidRPr="003D33A1" w:rsidRDefault="001073FC" w:rsidP="005D2722">
      <w:pPr>
        <w:pStyle w:val="Naslov4"/>
        <w:rPr>
          <w:rFonts w:ascii="Segoe UI Semilight" w:hAnsi="Segoe UI Semilight"/>
        </w:rPr>
      </w:pPr>
      <w:bookmarkStart w:id="85" w:name="_Toc198729796"/>
      <w:r w:rsidRPr="003D33A1">
        <w:rPr>
          <w:rFonts w:ascii="Segoe UI Semilight" w:hAnsi="Segoe UI Semilight"/>
        </w:rPr>
        <w:t>Odpornost na motnje v delovanju</w:t>
      </w:r>
      <w:bookmarkEnd w:id="85"/>
    </w:p>
    <w:p w14:paraId="3380FF56" w14:textId="77777777" w:rsidR="001073FC" w:rsidRPr="003D33A1" w:rsidRDefault="001073FC" w:rsidP="00BA700B">
      <w:pPr>
        <w:numPr>
          <w:ilvl w:val="0"/>
          <w:numId w:val="3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ostati stabilen tudi ob nepopolnih ali napačnih uporabniških vnosih.</w:t>
      </w:r>
    </w:p>
    <w:p w14:paraId="76D052F7" w14:textId="77777777" w:rsidR="001073FC" w:rsidRPr="003D33A1" w:rsidRDefault="001073FC" w:rsidP="00BA700B">
      <w:pPr>
        <w:numPr>
          <w:ilvl w:val="0"/>
          <w:numId w:val="3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lastRenderedPageBreak/>
        <w:t>V primeru napake mora biti omogočena obnova operacije ali nadaljevanje dela brez ponovnega zagona sistema.</w:t>
      </w:r>
    </w:p>
    <w:p w14:paraId="310BCDEF" w14:textId="77777777" w:rsidR="001073FC" w:rsidRPr="003D33A1" w:rsidRDefault="001073FC" w:rsidP="00BA700B">
      <w:pPr>
        <w:numPr>
          <w:ilvl w:val="0"/>
          <w:numId w:val="37"/>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Komponente sistema morajo biti neodvisne, da napaka v enem modulu ne vpliva na druge (napaka v modulu za poročila ne sme vplivati na razporejanje delovnega časa).</w:t>
      </w:r>
    </w:p>
    <w:p w14:paraId="105F9CA9" w14:textId="77777777" w:rsidR="001073FC" w:rsidRPr="003D33A1" w:rsidRDefault="001073FC" w:rsidP="005D2722">
      <w:pPr>
        <w:pStyle w:val="Naslov4"/>
        <w:rPr>
          <w:rFonts w:ascii="Segoe UI Semilight" w:hAnsi="Segoe UI Semilight"/>
        </w:rPr>
      </w:pPr>
      <w:bookmarkStart w:id="86" w:name="_Toc198729799"/>
      <w:r w:rsidRPr="003D33A1">
        <w:rPr>
          <w:rFonts w:ascii="Segoe UI Semilight" w:hAnsi="Segoe UI Semilight"/>
        </w:rPr>
        <w:t>Neodvisnost od uporabniških napak</w:t>
      </w:r>
      <w:bookmarkEnd w:id="86"/>
    </w:p>
    <w:p w14:paraId="3F09B02C" w14:textId="77777777" w:rsidR="001073FC" w:rsidRPr="003D33A1" w:rsidRDefault="001073FC" w:rsidP="00BA700B">
      <w:pPr>
        <w:numPr>
          <w:ilvl w:val="0"/>
          <w:numId w:val="40"/>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pred kritičnimi operacijami (brisanje, potrjevanje) zahtevati potrditev.</w:t>
      </w:r>
    </w:p>
    <w:p w14:paraId="71B86B56" w14:textId="77777777" w:rsidR="001073FC" w:rsidRPr="003D33A1" w:rsidRDefault="001073FC" w:rsidP="00BA700B">
      <w:pPr>
        <w:numPr>
          <w:ilvl w:val="0"/>
          <w:numId w:val="40"/>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Ob potencialno napačnem vnosu mora uporabniku ponuditi popravek ali alternativni predlog.</w:t>
      </w:r>
    </w:p>
    <w:p w14:paraId="4AFABCE6" w14:textId="77777777" w:rsidR="001073FC" w:rsidRPr="003D33A1" w:rsidRDefault="001073FC" w:rsidP="00BA700B">
      <w:pPr>
        <w:numPr>
          <w:ilvl w:val="0"/>
          <w:numId w:val="40"/>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V primeru nepravilnega zaporedja korakov (</w:t>
      </w:r>
      <w:proofErr w:type="spellStart"/>
      <w:r w:rsidRPr="003D33A1">
        <w:rPr>
          <w:rFonts w:ascii="Segoe UI Semilight" w:eastAsia="Times New Roman" w:hAnsi="Segoe UI Semilight" w:cs="Segoe UI Semilight"/>
        </w:rPr>
        <w:t>workflow</w:t>
      </w:r>
      <w:proofErr w:type="spellEnd"/>
      <w:r w:rsidRPr="003D33A1">
        <w:rPr>
          <w:rFonts w:ascii="Segoe UI Semilight" w:eastAsia="Times New Roman" w:hAnsi="Segoe UI Semilight" w:cs="Segoe UI Semilight"/>
        </w:rPr>
        <w:t>) mora IS ADRZ voditi uporabnika nazaj na ustrezno potekanje procesa.</w:t>
      </w:r>
    </w:p>
    <w:p w14:paraId="22DB30D7" w14:textId="77777777" w:rsidR="001073FC" w:rsidRPr="003D33A1" w:rsidRDefault="001073FC" w:rsidP="005D2722">
      <w:pPr>
        <w:pStyle w:val="Naslov3"/>
        <w:rPr>
          <w:rFonts w:ascii="Segoe UI Semilight" w:hAnsi="Segoe UI Semilight" w:cs="Segoe UI Semilight"/>
        </w:rPr>
      </w:pPr>
      <w:bookmarkStart w:id="87" w:name="_Toc198729801"/>
      <w:bookmarkStart w:id="88" w:name="_Toc204103698"/>
      <w:r w:rsidRPr="003D33A1">
        <w:rPr>
          <w:rFonts w:ascii="Segoe UI Semilight" w:hAnsi="Segoe UI Semilight" w:cs="Segoe UI Semilight"/>
        </w:rPr>
        <w:t>Prilagodljivost</w:t>
      </w:r>
      <w:bookmarkEnd w:id="87"/>
      <w:bookmarkEnd w:id="88"/>
    </w:p>
    <w:p w14:paraId="4DED5CDB" w14:textId="50C843AE" w:rsidR="001073FC" w:rsidRPr="003D33A1" w:rsidRDefault="001073FC" w:rsidP="001073FC">
      <w:p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IS ADRZ mora biti prilagodljiv, da se lahko enostavno prilagaja spremembam organizacije, zakonodaje, uporabniških potreb in drugih </w:t>
      </w:r>
      <w:proofErr w:type="spellStart"/>
      <w:r w:rsidRPr="003D33A1">
        <w:rPr>
          <w:rFonts w:ascii="Segoe UI Semilight" w:eastAsia="Times New Roman" w:hAnsi="Segoe UI Semilight" w:cs="Segoe UI Semilight"/>
        </w:rPr>
        <w:t>kontekstualnih</w:t>
      </w:r>
      <w:proofErr w:type="spellEnd"/>
      <w:r w:rsidRPr="003D33A1">
        <w:rPr>
          <w:rFonts w:ascii="Segoe UI Semilight" w:eastAsia="Times New Roman" w:hAnsi="Segoe UI Semilight" w:cs="Segoe UI Semilight"/>
        </w:rPr>
        <w:t xml:space="preserve"> dejavnikov</w:t>
      </w:r>
      <w:r w:rsidR="00EB1C82">
        <w:rPr>
          <w:rFonts w:ascii="Segoe UI Semilight" w:eastAsia="Times New Roman" w:hAnsi="Segoe UI Semilight" w:cs="Segoe UI Semilight"/>
        </w:rPr>
        <w:t xml:space="preserve"> kot je opisano v </w:t>
      </w:r>
      <w:r w:rsidR="009A150A">
        <w:rPr>
          <w:rFonts w:ascii="Segoe UI Semilight" w:eastAsia="Times New Roman" w:hAnsi="Segoe UI Semilight" w:cs="Segoe UI Semilight"/>
        </w:rPr>
        <w:t>funkcionalnih zahtevah</w:t>
      </w:r>
      <w:r w:rsidRPr="003D33A1">
        <w:rPr>
          <w:rFonts w:ascii="Segoe UI Semilight" w:eastAsia="Times New Roman" w:hAnsi="Segoe UI Semilight" w:cs="Segoe UI Semilight"/>
        </w:rPr>
        <w:t>. Prilagodljivost je ključna za dolgoročno vzdrževanje sistema brez potrebe po pogostih tehničnih posegih.</w:t>
      </w:r>
    </w:p>
    <w:p w14:paraId="2610129B" w14:textId="77777777" w:rsidR="001073FC" w:rsidRPr="003D33A1" w:rsidRDefault="001073FC" w:rsidP="005D2722">
      <w:pPr>
        <w:pStyle w:val="Naslov4"/>
        <w:rPr>
          <w:rFonts w:ascii="Segoe UI Semilight" w:hAnsi="Segoe UI Semilight"/>
        </w:rPr>
      </w:pPr>
      <w:bookmarkStart w:id="89" w:name="_Toc198729802"/>
      <w:r w:rsidRPr="003D33A1">
        <w:rPr>
          <w:rFonts w:ascii="Segoe UI Semilight" w:hAnsi="Segoe UI Semilight"/>
        </w:rPr>
        <w:t>Nastavljivost sistema</w:t>
      </w:r>
      <w:bookmarkEnd w:id="89"/>
    </w:p>
    <w:p w14:paraId="51A67E01" w14:textId="77777777" w:rsidR="001073FC" w:rsidRPr="003D33A1" w:rsidRDefault="001073FC" w:rsidP="00BA700B">
      <w:pPr>
        <w:numPr>
          <w:ilvl w:val="0"/>
          <w:numId w:val="4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omogočati administrativno urejanje glavnih nastavitev brez posredovanja ponudnika sistema (npr. šifranti, organizacijska struktura organizacije, tipi izmen, pravila razporejanja delovnega časa).</w:t>
      </w:r>
    </w:p>
    <w:p w14:paraId="7B3CC0F4" w14:textId="77777777" w:rsidR="001073FC" w:rsidRPr="003D33A1" w:rsidRDefault="001073FC" w:rsidP="00BA700B">
      <w:pPr>
        <w:numPr>
          <w:ilvl w:val="0"/>
          <w:numId w:val="42"/>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Spreminjanje parametrov sistema mora biti možno brez prekinitve delovanja.</w:t>
      </w:r>
    </w:p>
    <w:p w14:paraId="346B9B5B" w14:textId="77777777" w:rsidR="001073FC" w:rsidRPr="003D33A1" w:rsidRDefault="001073FC" w:rsidP="005D2722">
      <w:pPr>
        <w:pStyle w:val="Naslov4"/>
        <w:rPr>
          <w:rFonts w:ascii="Segoe UI Semilight" w:hAnsi="Segoe UI Semilight"/>
        </w:rPr>
      </w:pPr>
      <w:bookmarkStart w:id="90" w:name="_Toc198729803"/>
      <w:r w:rsidRPr="003D33A1">
        <w:rPr>
          <w:rFonts w:ascii="Segoe UI Semilight" w:hAnsi="Segoe UI Semilight"/>
        </w:rPr>
        <w:t>Prilagodljivost pravil in algoritmov</w:t>
      </w:r>
      <w:bookmarkEnd w:id="90"/>
    </w:p>
    <w:p w14:paraId="1F33CC6D" w14:textId="4ED78432" w:rsidR="001073FC" w:rsidRPr="003D33A1" w:rsidRDefault="00C73C11" w:rsidP="00BA700B">
      <w:pPr>
        <w:numPr>
          <w:ilvl w:val="0"/>
          <w:numId w:val="43"/>
        </w:numPr>
        <w:spacing w:before="100" w:beforeAutospacing="1" w:after="100" w:afterAutospacing="1"/>
        <w:rPr>
          <w:rFonts w:ascii="Segoe UI Semilight" w:eastAsia="Times New Roman" w:hAnsi="Segoe UI Semilight" w:cs="Segoe UI Semilight"/>
        </w:rPr>
      </w:pPr>
      <w:r>
        <w:rPr>
          <w:rFonts w:ascii="Segoe UI Semilight" w:eastAsia="Times New Roman" w:hAnsi="Segoe UI Semilight" w:cs="Segoe UI Semilight"/>
        </w:rPr>
        <w:t xml:space="preserve">Vhodne podatke za </w:t>
      </w:r>
      <w:r w:rsidR="008736A8">
        <w:rPr>
          <w:rFonts w:ascii="Segoe UI Semilight" w:eastAsia="Times New Roman" w:hAnsi="Segoe UI Semilight" w:cs="Segoe UI Semilight"/>
        </w:rPr>
        <w:t>a</w:t>
      </w:r>
      <w:r w:rsidR="001073FC" w:rsidRPr="003D33A1">
        <w:rPr>
          <w:rFonts w:ascii="Segoe UI Semilight" w:eastAsia="Times New Roman" w:hAnsi="Segoe UI Semilight" w:cs="Segoe UI Semilight"/>
        </w:rPr>
        <w:t xml:space="preserve">lgoritme za </w:t>
      </w:r>
      <w:r>
        <w:rPr>
          <w:rFonts w:ascii="Segoe UI Semilight" w:eastAsia="Times New Roman" w:hAnsi="Segoe UI Semilight" w:cs="Segoe UI Semilight"/>
        </w:rPr>
        <w:t>samodejno</w:t>
      </w:r>
      <w:r w:rsidR="001073FC" w:rsidRPr="003D33A1">
        <w:rPr>
          <w:rFonts w:ascii="Segoe UI Semilight" w:eastAsia="Times New Roman" w:hAnsi="Segoe UI Semilight" w:cs="Segoe UI Semilight"/>
        </w:rPr>
        <w:t xml:space="preserve"> razporejanje mora biti možno prilagoditi preko uporabniškega vmesnika (npr. uteži, prioritete, zakonske omejitve, </w:t>
      </w:r>
      <w:r w:rsidR="0006402C">
        <w:rPr>
          <w:rFonts w:ascii="Segoe UI Semilight" w:eastAsia="Times New Roman" w:hAnsi="Segoe UI Semilight" w:cs="Segoe UI Semilight"/>
        </w:rPr>
        <w:t>itd.</w:t>
      </w:r>
      <w:r w:rsidR="001073FC" w:rsidRPr="003D33A1">
        <w:rPr>
          <w:rFonts w:ascii="Segoe UI Semilight" w:eastAsia="Times New Roman" w:hAnsi="Segoe UI Semilight" w:cs="Segoe UI Semilight"/>
        </w:rPr>
        <w:t>).</w:t>
      </w:r>
    </w:p>
    <w:p w14:paraId="21362753" w14:textId="008D5E27" w:rsidR="001073FC" w:rsidRPr="003D33A1" w:rsidRDefault="001073FC" w:rsidP="00BA700B">
      <w:pPr>
        <w:numPr>
          <w:ilvl w:val="0"/>
          <w:numId w:val="43"/>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omogočati različna pravila za različne zdravstvene zavode, različna delovišča, različne vrste izmen,</w:t>
      </w:r>
      <w:r w:rsidR="00A35891">
        <w:rPr>
          <w:rFonts w:ascii="Segoe UI Semilight" w:eastAsia="Times New Roman" w:hAnsi="Segoe UI Semilight" w:cs="Segoe UI Semilight"/>
        </w:rPr>
        <w:t xml:space="preserve"> itd.</w:t>
      </w:r>
    </w:p>
    <w:p w14:paraId="358F57B2" w14:textId="77777777" w:rsidR="001073FC" w:rsidRPr="003D33A1" w:rsidRDefault="001073FC" w:rsidP="005D2722">
      <w:pPr>
        <w:pStyle w:val="Naslov4"/>
        <w:rPr>
          <w:rFonts w:ascii="Segoe UI Semilight" w:hAnsi="Segoe UI Semilight"/>
        </w:rPr>
      </w:pPr>
      <w:bookmarkStart w:id="91" w:name="_Toc198729804"/>
      <w:r w:rsidRPr="003D33A1">
        <w:rPr>
          <w:rFonts w:ascii="Segoe UI Semilight" w:hAnsi="Segoe UI Semilight"/>
        </w:rPr>
        <w:t>Večjezičnost in lokalna prilagoditev</w:t>
      </w:r>
      <w:bookmarkEnd w:id="91"/>
    </w:p>
    <w:p w14:paraId="57241883" w14:textId="2737191B" w:rsidR="001073FC" w:rsidRPr="003D33A1" w:rsidRDefault="001073FC" w:rsidP="00BA700B">
      <w:pPr>
        <w:numPr>
          <w:ilvl w:val="0"/>
          <w:numId w:val="4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w:t>
      </w:r>
      <w:r w:rsidR="00177616">
        <w:rPr>
          <w:rFonts w:ascii="Segoe UI Semilight" w:eastAsia="Times New Roman" w:hAnsi="Segoe UI Semilight" w:cs="Segoe UI Semilight"/>
        </w:rPr>
        <w:t xml:space="preserve"> poleg slovenskega jezika</w:t>
      </w:r>
      <w:r w:rsidRPr="003D33A1">
        <w:rPr>
          <w:rFonts w:ascii="Segoe UI Semilight" w:eastAsia="Times New Roman" w:hAnsi="Segoe UI Semilight" w:cs="Segoe UI Semilight"/>
        </w:rPr>
        <w:t xml:space="preserve"> podpirati</w:t>
      </w:r>
      <w:r w:rsidR="00177616">
        <w:rPr>
          <w:rFonts w:ascii="Segoe UI Semilight" w:eastAsia="Times New Roman" w:hAnsi="Segoe UI Semilight" w:cs="Segoe UI Semilight"/>
        </w:rPr>
        <w:t xml:space="preserve"> uporabniški</w:t>
      </w:r>
      <w:r w:rsidRPr="003D33A1">
        <w:rPr>
          <w:rFonts w:ascii="Segoe UI Semilight" w:eastAsia="Times New Roman" w:hAnsi="Segoe UI Semilight" w:cs="Segoe UI Semilight"/>
        </w:rPr>
        <w:t xml:space="preserve"> vmesnik</w:t>
      </w:r>
      <w:r w:rsidR="00177616">
        <w:rPr>
          <w:rFonts w:ascii="Segoe UI Semilight" w:eastAsia="Times New Roman" w:hAnsi="Segoe UI Semilight" w:cs="Segoe UI Semilight"/>
        </w:rPr>
        <w:t xml:space="preserve"> </w:t>
      </w:r>
      <w:r w:rsidR="00437A52">
        <w:rPr>
          <w:rFonts w:ascii="Segoe UI Semilight" w:eastAsia="Times New Roman" w:hAnsi="Segoe UI Semilight" w:cs="Segoe UI Semilight"/>
        </w:rPr>
        <w:t>v angleškem jeziku</w:t>
      </w:r>
      <w:r w:rsidRPr="003D33A1">
        <w:rPr>
          <w:rFonts w:ascii="Segoe UI Semilight" w:eastAsia="Times New Roman" w:hAnsi="Segoe UI Semilight" w:cs="Segoe UI Semilight"/>
        </w:rPr>
        <w:t>.</w:t>
      </w:r>
    </w:p>
    <w:p w14:paraId="1ECD330E" w14:textId="77777777" w:rsidR="001073FC" w:rsidRPr="003D33A1" w:rsidRDefault="001073FC" w:rsidP="00BA700B">
      <w:pPr>
        <w:numPr>
          <w:ilvl w:val="0"/>
          <w:numId w:val="4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Podprta mora biti lokalizacija datuma, časa, decimalnih mest, valut, standardov.</w:t>
      </w:r>
    </w:p>
    <w:p w14:paraId="412C7548" w14:textId="77777777" w:rsidR="001073FC" w:rsidRDefault="001073FC" w:rsidP="00BA700B">
      <w:pPr>
        <w:numPr>
          <w:ilvl w:val="0"/>
          <w:numId w:val="44"/>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Sistemski elementi (sporočila, oznake) morajo biti prevedljivi brez posega v kodo.</w:t>
      </w:r>
    </w:p>
    <w:p w14:paraId="1F0B5B3A" w14:textId="792220C7" w:rsidR="009E6E24" w:rsidRDefault="00A714A7" w:rsidP="004E3795">
      <w:pPr>
        <w:numPr>
          <w:ilvl w:val="0"/>
          <w:numId w:val="44"/>
        </w:numPr>
        <w:spacing w:before="100" w:beforeAutospacing="1" w:after="100" w:afterAutospacing="1"/>
        <w:rPr>
          <w:rFonts w:ascii="Segoe UI Semilight" w:eastAsia="Times New Roman" w:hAnsi="Segoe UI Semilight" w:cs="Segoe UI Semilight"/>
        </w:rPr>
      </w:pPr>
      <w:r>
        <w:rPr>
          <w:rFonts w:ascii="Segoe UI Semilight" w:eastAsia="Times New Roman" w:hAnsi="Segoe UI Semilight" w:cs="Segoe UI Semilight"/>
        </w:rPr>
        <w:t>Uporabniški vmesnik</w:t>
      </w:r>
      <w:r w:rsidR="009E6E24">
        <w:rPr>
          <w:rFonts w:ascii="Segoe UI Semilight" w:eastAsia="Times New Roman" w:hAnsi="Segoe UI Semilight" w:cs="Segoe UI Semilight"/>
        </w:rPr>
        <w:t xml:space="preserve"> </w:t>
      </w:r>
      <w:r w:rsidR="00571730">
        <w:rPr>
          <w:rFonts w:ascii="Segoe UI Semilight" w:eastAsia="Times New Roman" w:hAnsi="Segoe UI Semilight" w:cs="Segoe UI Semilight"/>
        </w:rPr>
        <w:t>IS ADRZ za zdravstvene delavce</w:t>
      </w:r>
      <w:r>
        <w:rPr>
          <w:rFonts w:ascii="Segoe UI Semilight" w:eastAsia="Times New Roman" w:hAnsi="Segoe UI Semilight" w:cs="Segoe UI Semilight"/>
        </w:rPr>
        <w:t xml:space="preserve"> mora biti </w:t>
      </w:r>
      <w:r w:rsidR="009E6E24">
        <w:rPr>
          <w:rFonts w:ascii="Segoe UI Semilight" w:eastAsia="Times New Roman" w:hAnsi="Segoe UI Semilight" w:cs="Segoe UI Semilight"/>
        </w:rPr>
        <w:t xml:space="preserve">skladen z zahtevami </w:t>
      </w:r>
      <w:r w:rsidR="009E6E24" w:rsidRPr="009E6E24">
        <w:rPr>
          <w:rFonts w:ascii="Segoe UI Semilight" w:eastAsia="Times New Roman" w:hAnsi="Segoe UI Semilight" w:cs="Segoe UI Semilight"/>
        </w:rPr>
        <w:t>Zakon</w:t>
      </w:r>
      <w:r w:rsidR="009E6E24">
        <w:rPr>
          <w:rFonts w:ascii="Segoe UI Semilight" w:eastAsia="Times New Roman" w:hAnsi="Segoe UI Semilight" w:cs="Segoe UI Semilight"/>
        </w:rPr>
        <w:t>a</w:t>
      </w:r>
      <w:r w:rsidR="009E6E24" w:rsidRPr="009E6E24">
        <w:rPr>
          <w:rFonts w:ascii="Segoe UI Semilight" w:eastAsia="Times New Roman" w:hAnsi="Segoe UI Semilight" w:cs="Segoe UI Semilight"/>
        </w:rPr>
        <w:t xml:space="preserve"> o dostopnosti spletišč in mobilnih aplikacij (ZDSMA)</w:t>
      </w:r>
      <w:r w:rsidR="009E6E24">
        <w:rPr>
          <w:rFonts w:ascii="Segoe UI Semilight" w:eastAsia="Times New Roman" w:hAnsi="Segoe UI Semilight" w:cs="Segoe UI Semilight"/>
        </w:rPr>
        <w:t>.</w:t>
      </w:r>
    </w:p>
    <w:p w14:paraId="54D59EFF" w14:textId="53B6F935" w:rsidR="004E3795" w:rsidRDefault="004E3795" w:rsidP="004E3795">
      <w:pPr>
        <w:pStyle w:val="Naslov4"/>
      </w:pPr>
      <w:r>
        <w:t>Uporabniški vmesnik za mobilne naprave</w:t>
      </w:r>
    </w:p>
    <w:p w14:paraId="1E1C5774" w14:textId="0FFD886A" w:rsidR="004E3795" w:rsidRDefault="00336A65" w:rsidP="00336A65">
      <w:pPr>
        <w:numPr>
          <w:ilvl w:val="0"/>
          <w:numId w:val="44"/>
        </w:numPr>
        <w:spacing w:before="100" w:beforeAutospacing="1" w:after="100" w:afterAutospacing="1"/>
        <w:rPr>
          <w:rFonts w:ascii="Segoe UI Semilight" w:eastAsia="Times New Roman" w:hAnsi="Segoe UI Semilight" w:cs="Segoe UI Semilight"/>
        </w:rPr>
      </w:pPr>
      <w:r w:rsidRPr="00336A65">
        <w:rPr>
          <w:rFonts w:ascii="Segoe UI Semilight" w:eastAsia="Times New Roman" w:hAnsi="Segoe UI Semilight" w:cs="Segoe UI Semilight"/>
        </w:rPr>
        <w:t>UI mora biti odziven (</w:t>
      </w:r>
      <w:proofErr w:type="spellStart"/>
      <w:r w:rsidRPr="00336A65">
        <w:rPr>
          <w:rFonts w:ascii="Segoe UI Semilight" w:eastAsia="Times New Roman" w:hAnsi="Segoe UI Semilight" w:cs="Segoe UI Semilight"/>
        </w:rPr>
        <w:t>responsive</w:t>
      </w:r>
      <w:proofErr w:type="spellEnd"/>
      <w:r w:rsidRPr="00336A65">
        <w:rPr>
          <w:rFonts w:ascii="Segoe UI Semilight" w:eastAsia="Times New Roman" w:hAnsi="Segoe UI Semilight" w:cs="Segoe UI Semilight"/>
        </w:rPr>
        <w:t>) in prilagojen različnim dimenzijam zaslonov (mobilni telefoni, tablice, prenosniki, namizni računalniki).</w:t>
      </w:r>
    </w:p>
    <w:p w14:paraId="7DBAE227" w14:textId="10F2494C" w:rsidR="003E76E2" w:rsidRPr="003E76E2" w:rsidRDefault="003E76E2" w:rsidP="003E76E2">
      <w:pPr>
        <w:numPr>
          <w:ilvl w:val="0"/>
          <w:numId w:val="44"/>
        </w:numPr>
        <w:spacing w:before="100" w:beforeAutospacing="1" w:after="100" w:afterAutospacing="1"/>
        <w:rPr>
          <w:rFonts w:ascii="Segoe UI Semilight" w:eastAsia="Times New Roman" w:hAnsi="Segoe UI Semilight" w:cs="Segoe UI Semilight"/>
        </w:rPr>
      </w:pPr>
      <w:r w:rsidRPr="003E76E2">
        <w:rPr>
          <w:rFonts w:ascii="Segoe UI Semilight" w:eastAsia="Times New Roman" w:hAnsi="Segoe UI Semilight" w:cs="Segoe UI Semilight"/>
        </w:rPr>
        <w:t xml:space="preserve">Slike in multimedijske vsebine morajo biti </w:t>
      </w:r>
      <w:proofErr w:type="spellStart"/>
      <w:r w:rsidRPr="003E76E2">
        <w:rPr>
          <w:rFonts w:ascii="Segoe UI Semilight" w:eastAsia="Times New Roman" w:hAnsi="Segoe UI Semilight" w:cs="Segoe UI Semilight"/>
        </w:rPr>
        <w:t>responsive</w:t>
      </w:r>
      <w:proofErr w:type="spellEnd"/>
      <w:r w:rsidRPr="003E76E2">
        <w:rPr>
          <w:rFonts w:ascii="Segoe UI Semilight" w:eastAsia="Times New Roman" w:hAnsi="Segoe UI Semilight" w:cs="Segoe UI Semilight"/>
        </w:rPr>
        <w:t>.</w:t>
      </w:r>
    </w:p>
    <w:p w14:paraId="093793AE" w14:textId="77777777" w:rsidR="003E76E2" w:rsidRPr="003E76E2" w:rsidRDefault="003E76E2" w:rsidP="003E76E2">
      <w:pPr>
        <w:numPr>
          <w:ilvl w:val="0"/>
          <w:numId w:val="44"/>
        </w:numPr>
        <w:spacing w:before="100" w:beforeAutospacing="1" w:after="100" w:afterAutospacing="1"/>
        <w:rPr>
          <w:rFonts w:ascii="Segoe UI Semilight" w:eastAsia="Times New Roman" w:hAnsi="Segoe UI Semilight" w:cs="Segoe UI Semilight"/>
        </w:rPr>
      </w:pPr>
      <w:r w:rsidRPr="003E76E2">
        <w:rPr>
          <w:rFonts w:ascii="Segoe UI Semilight" w:eastAsia="Times New Roman" w:hAnsi="Segoe UI Semilight" w:cs="Segoe UI Semilight"/>
        </w:rPr>
        <w:lastRenderedPageBreak/>
        <w:t>Besedilo mora biti berljivo na vseh zaslonih (npr. velikost črk naj bo sorazmerna širini zaslona).</w:t>
      </w:r>
    </w:p>
    <w:p w14:paraId="6D6470B7" w14:textId="77777777" w:rsidR="00B865C7" w:rsidRPr="00B865C7" w:rsidRDefault="00B865C7" w:rsidP="00B865C7">
      <w:pPr>
        <w:numPr>
          <w:ilvl w:val="0"/>
          <w:numId w:val="44"/>
        </w:numPr>
        <w:spacing w:before="100" w:beforeAutospacing="1" w:after="100" w:afterAutospacing="1"/>
        <w:rPr>
          <w:rFonts w:ascii="Segoe UI Semilight" w:eastAsia="Times New Roman" w:hAnsi="Segoe UI Semilight" w:cs="Segoe UI Semilight"/>
        </w:rPr>
      </w:pPr>
      <w:r w:rsidRPr="00B865C7">
        <w:rPr>
          <w:rFonts w:ascii="Segoe UI Semilight" w:eastAsia="Times New Roman" w:hAnsi="Segoe UI Semilight" w:cs="Segoe UI Semilight"/>
        </w:rPr>
        <w:t>Pomembne funkcionalnosti morajo biti dostopne ne glede na velikost zaslona.</w:t>
      </w:r>
    </w:p>
    <w:p w14:paraId="11DAA93A" w14:textId="77777777" w:rsidR="00B865C7" w:rsidRPr="00B865C7" w:rsidRDefault="00B865C7" w:rsidP="00B865C7">
      <w:pPr>
        <w:numPr>
          <w:ilvl w:val="0"/>
          <w:numId w:val="44"/>
        </w:numPr>
        <w:spacing w:before="100" w:beforeAutospacing="1" w:after="100" w:afterAutospacing="1"/>
        <w:rPr>
          <w:rFonts w:ascii="Segoe UI Semilight" w:eastAsia="Times New Roman" w:hAnsi="Segoe UI Semilight" w:cs="Segoe UI Semilight"/>
        </w:rPr>
      </w:pPr>
      <w:r w:rsidRPr="00B865C7">
        <w:rPr>
          <w:rFonts w:ascii="Segoe UI Semilight" w:eastAsia="Times New Roman" w:hAnsi="Segoe UI Semilight" w:cs="Segoe UI Semilight"/>
        </w:rPr>
        <w:t>Prehodi in animacije morajo biti nemoteči in prilagojeni napravi.</w:t>
      </w:r>
    </w:p>
    <w:p w14:paraId="0347C54B" w14:textId="195DD512" w:rsidR="00336A65" w:rsidRPr="004E3795" w:rsidRDefault="00B865C7" w:rsidP="00B865C7">
      <w:pPr>
        <w:numPr>
          <w:ilvl w:val="0"/>
          <w:numId w:val="44"/>
        </w:numPr>
        <w:spacing w:before="100" w:beforeAutospacing="1" w:after="100" w:afterAutospacing="1"/>
        <w:rPr>
          <w:rFonts w:ascii="Segoe UI Semilight" w:eastAsia="Times New Roman" w:hAnsi="Segoe UI Semilight" w:cs="Segoe UI Semilight"/>
        </w:rPr>
      </w:pPr>
      <w:r w:rsidRPr="00B865C7">
        <w:rPr>
          <w:rFonts w:ascii="Segoe UI Semilight" w:eastAsia="Times New Roman" w:hAnsi="Segoe UI Semilight" w:cs="Segoe UI Semilight"/>
        </w:rPr>
        <w:t xml:space="preserve">Na mobilnih napravah mora biti zagotovljena zadostna velikost </w:t>
      </w:r>
      <w:proofErr w:type="spellStart"/>
      <w:r w:rsidRPr="00B865C7">
        <w:rPr>
          <w:rFonts w:ascii="Segoe UI Semilight" w:eastAsia="Times New Roman" w:hAnsi="Segoe UI Semilight" w:cs="Segoe UI Semilight"/>
        </w:rPr>
        <w:t>klikabilnih</w:t>
      </w:r>
      <w:proofErr w:type="spellEnd"/>
      <w:r w:rsidRPr="00B865C7">
        <w:rPr>
          <w:rFonts w:ascii="Segoe UI Semilight" w:eastAsia="Times New Roman" w:hAnsi="Segoe UI Semilight" w:cs="Segoe UI Semilight"/>
        </w:rPr>
        <w:t xml:space="preserve"> elementov.</w:t>
      </w:r>
    </w:p>
    <w:p w14:paraId="619C12C9" w14:textId="77777777" w:rsidR="001073FC" w:rsidRPr="003D33A1" w:rsidRDefault="001073FC" w:rsidP="005D2722">
      <w:pPr>
        <w:pStyle w:val="Naslov4"/>
        <w:rPr>
          <w:rFonts w:ascii="Segoe UI Semilight" w:hAnsi="Segoe UI Semilight"/>
        </w:rPr>
      </w:pPr>
      <w:bookmarkStart w:id="92" w:name="_Toc198729805"/>
      <w:r w:rsidRPr="003D33A1">
        <w:rPr>
          <w:rFonts w:ascii="Segoe UI Semilight" w:hAnsi="Segoe UI Semilight"/>
        </w:rPr>
        <w:t>Nadgradljivost uporabniškega vmesnika</w:t>
      </w:r>
      <w:bookmarkEnd w:id="92"/>
    </w:p>
    <w:p w14:paraId="3B899BBC" w14:textId="77777777" w:rsidR="001073FC" w:rsidRPr="003D33A1" w:rsidRDefault="001073FC" w:rsidP="00BA700B">
      <w:pPr>
        <w:numPr>
          <w:ilvl w:val="0"/>
          <w:numId w:val="45"/>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Uporabniški vmesnik mora omogočati prilagoditev posameznim vlogam (prikaz samo relevantnih funkcij).</w:t>
      </w:r>
    </w:p>
    <w:p w14:paraId="292858A9" w14:textId="77777777" w:rsidR="001073FC" w:rsidRPr="003D33A1" w:rsidRDefault="001073FC" w:rsidP="00BA700B">
      <w:pPr>
        <w:numPr>
          <w:ilvl w:val="0"/>
          <w:numId w:val="45"/>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Prikaz podatkov mora biti sortiran in prilagodljiv po vsebini in obsegu. Na voljo je iskalnik po vsebini in filter prikaza vsebine.</w:t>
      </w:r>
    </w:p>
    <w:p w14:paraId="0BDE0B50" w14:textId="77777777" w:rsidR="001073FC" w:rsidRPr="003D33A1" w:rsidRDefault="001073FC" w:rsidP="005D2722">
      <w:pPr>
        <w:pStyle w:val="Naslov4"/>
        <w:rPr>
          <w:rFonts w:ascii="Segoe UI Semilight" w:hAnsi="Segoe UI Semilight"/>
        </w:rPr>
      </w:pPr>
      <w:bookmarkStart w:id="93" w:name="_Toc198729806"/>
      <w:r w:rsidRPr="003D33A1">
        <w:rPr>
          <w:rFonts w:ascii="Segoe UI Semilight" w:hAnsi="Segoe UI Semilight"/>
        </w:rPr>
        <w:t>Podpora različnim scenarijem uporabe</w:t>
      </w:r>
      <w:bookmarkEnd w:id="93"/>
    </w:p>
    <w:p w14:paraId="6064AD37" w14:textId="77777777" w:rsidR="001073FC" w:rsidRPr="003D33A1" w:rsidRDefault="001073FC" w:rsidP="00BA700B">
      <w:pPr>
        <w:numPr>
          <w:ilvl w:val="0"/>
          <w:numId w:val="4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IS ADRZ mora omogočati konfiguracijo za zavode z različno kompleksnostjo (zelo veliki zdravstveni zavodi z distribuirano odgovornostjo za delovne razporede, majhni zdravstveni zavodi s centralizirano odgovornostjo za delovne razporede).</w:t>
      </w:r>
    </w:p>
    <w:p w14:paraId="1155F6D1" w14:textId="3937B96E" w:rsidR="001073FC" w:rsidRPr="003D33A1" w:rsidRDefault="001073FC" w:rsidP="00BA700B">
      <w:pPr>
        <w:numPr>
          <w:ilvl w:val="0"/>
          <w:numId w:val="4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Možnost hkratnega ročnega in </w:t>
      </w:r>
      <w:r w:rsidR="008736A8">
        <w:rPr>
          <w:rFonts w:ascii="Segoe UI Semilight" w:eastAsia="Times New Roman" w:hAnsi="Segoe UI Semilight" w:cs="Segoe UI Semilight"/>
        </w:rPr>
        <w:t>samodejnega razporejanja</w:t>
      </w:r>
      <w:r w:rsidRPr="003D33A1">
        <w:rPr>
          <w:rFonts w:ascii="Segoe UI Semilight" w:eastAsia="Times New Roman" w:hAnsi="Segoe UI Semilight" w:cs="Segoe UI Semilight"/>
        </w:rPr>
        <w:t xml:space="preserve"> v različnih organizacijskih enotah po izbiri.</w:t>
      </w:r>
    </w:p>
    <w:p w14:paraId="29EA6F9E" w14:textId="248A7C65" w:rsidR="001073FC" w:rsidRPr="003D33A1" w:rsidRDefault="001073FC" w:rsidP="00BA700B">
      <w:pPr>
        <w:numPr>
          <w:ilvl w:val="0"/>
          <w:numId w:val="46"/>
        </w:numPr>
        <w:spacing w:before="100" w:beforeAutospacing="1" w:after="100" w:afterAutospacing="1"/>
        <w:rPr>
          <w:rFonts w:ascii="Segoe UI Semilight" w:eastAsia="Times New Roman" w:hAnsi="Segoe UI Semilight" w:cs="Segoe UI Semilight"/>
        </w:rPr>
      </w:pPr>
      <w:r w:rsidRPr="003D33A1">
        <w:rPr>
          <w:rFonts w:ascii="Segoe UI Semilight" w:eastAsia="Times New Roman" w:hAnsi="Segoe UI Semilight" w:cs="Segoe UI Semilight"/>
        </w:rPr>
        <w:t xml:space="preserve">Možnost uporabe samo posameznih modulov IS (npr. samo evidenca izmen, brez </w:t>
      </w:r>
      <w:r w:rsidR="008736A8">
        <w:rPr>
          <w:rFonts w:ascii="Segoe UI Semilight" w:eastAsia="Times New Roman" w:hAnsi="Segoe UI Semilight" w:cs="Segoe UI Semilight"/>
        </w:rPr>
        <w:t>samodejnega</w:t>
      </w:r>
      <w:r w:rsidRPr="003D33A1">
        <w:rPr>
          <w:rFonts w:ascii="Segoe UI Semilight" w:eastAsia="Times New Roman" w:hAnsi="Segoe UI Semilight" w:cs="Segoe UI Semilight"/>
        </w:rPr>
        <w:t xml:space="preserve"> razporejanja).</w:t>
      </w:r>
      <w:r w:rsidRPr="003D33A1">
        <w:rPr>
          <w:rFonts w:ascii="Segoe UI Semilight" w:hAnsi="Segoe UI Semilight" w:cs="Segoe UI Semilight"/>
        </w:rPr>
        <w:t xml:space="preserve"> </w:t>
      </w:r>
    </w:p>
    <w:p w14:paraId="12CA3B4B" w14:textId="140FFBF5" w:rsidR="002471BE" w:rsidRPr="003D33A1" w:rsidRDefault="002471BE" w:rsidP="002471BE">
      <w:pPr>
        <w:pStyle w:val="Naslov1"/>
        <w:rPr>
          <w:rFonts w:ascii="Segoe UI Semilight" w:hAnsi="Segoe UI Semilight"/>
        </w:rPr>
      </w:pPr>
      <w:bookmarkStart w:id="94" w:name="_Toc204103699"/>
      <w:r w:rsidRPr="003D33A1">
        <w:rPr>
          <w:rFonts w:ascii="Segoe UI Semilight" w:hAnsi="Segoe UI Semilight"/>
        </w:rPr>
        <w:lastRenderedPageBreak/>
        <w:t>Infrastruktura</w:t>
      </w:r>
      <w:bookmarkEnd w:id="94"/>
    </w:p>
    <w:p w14:paraId="4A6C4681" w14:textId="77777777" w:rsidR="003735F9" w:rsidRPr="003D33A1" w:rsidRDefault="003735F9" w:rsidP="00125B02">
      <w:pPr>
        <w:pStyle w:val="Naslov2"/>
      </w:pPr>
      <w:bookmarkStart w:id="95" w:name="_Toc170669086"/>
      <w:bookmarkStart w:id="96" w:name="_Toc192620764"/>
      <w:bookmarkStart w:id="97" w:name="_Toc193398310"/>
      <w:bookmarkStart w:id="98" w:name="_Toc193877469"/>
      <w:bookmarkStart w:id="99" w:name="_Toc195172995"/>
      <w:bookmarkStart w:id="100" w:name="_Toc204103700"/>
      <w:bookmarkStart w:id="101" w:name="_Ref204325618"/>
      <w:bookmarkStart w:id="102" w:name="_Ref204325627"/>
      <w:r w:rsidRPr="003D33A1">
        <w:t>Tehnološka infrastruktura</w:t>
      </w:r>
      <w:bookmarkEnd w:id="95"/>
      <w:bookmarkEnd w:id="96"/>
      <w:bookmarkEnd w:id="97"/>
      <w:bookmarkEnd w:id="98"/>
      <w:bookmarkEnd w:id="99"/>
      <w:bookmarkEnd w:id="100"/>
      <w:bookmarkEnd w:id="101"/>
      <w:bookmarkEnd w:id="102"/>
    </w:p>
    <w:p w14:paraId="69721B28" w14:textId="1F8B688E" w:rsidR="631D4432" w:rsidRDefault="631D4432" w:rsidP="00125B02">
      <w:pPr>
        <w:pStyle w:val="Naslov3"/>
      </w:pPr>
      <w:bookmarkStart w:id="103" w:name="_Toc204103701"/>
      <w:r>
        <w:t>Okolja in platforma</w:t>
      </w:r>
      <w:bookmarkEnd w:id="103"/>
    </w:p>
    <w:p w14:paraId="4474A4AC" w14:textId="500C815C" w:rsidR="4E838CC4" w:rsidRDefault="4E838CC4" w:rsidP="375B0A9A">
      <w:pPr>
        <w:spacing w:after="160" w:line="257" w:lineRule="auto"/>
        <w:jc w:val="both"/>
      </w:pPr>
      <w:r w:rsidRPr="375B0A9A">
        <w:rPr>
          <w:rFonts w:asciiTheme="minorHAnsi" w:eastAsiaTheme="minorEastAsia" w:hAnsiTheme="minorHAnsi"/>
          <w:color w:val="363636"/>
        </w:rPr>
        <w:t xml:space="preserve">Sistem </w:t>
      </w:r>
      <w:r w:rsidR="5FF3241E" w:rsidRPr="375B0A9A">
        <w:rPr>
          <w:rFonts w:asciiTheme="minorHAnsi" w:eastAsiaTheme="minorEastAsia" w:hAnsiTheme="minorHAnsi"/>
          <w:color w:val="363636"/>
        </w:rPr>
        <w:t>IS</w:t>
      </w:r>
      <w:r w:rsidRPr="375B0A9A">
        <w:rPr>
          <w:rFonts w:asciiTheme="minorHAnsi" w:eastAsiaTheme="minorEastAsia" w:hAnsiTheme="minorHAnsi"/>
          <w:color w:val="363636"/>
        </w:rPr>
        <w:t xml:space="preserve"> </w:t>
      </w:r>
      <w:r w:rsidR="5FF3241E" w:rsidRPr="375B0A9A">
        <w:rPr>
          <w:rFonts w:asciiTheme="minorHAnsi" w:eastAsiaTheme="minorEastAsia" w:hAnsiTheme="minorHAnsi"/>
          <w:color w:val="363636"/>
        </w:rPr>
        <w:t xml:space="preserve">ADRZ </w:t>
      </w:r>
      <w:r w:rsidRPr="375B0A9A">
        <w:rPr>
          <w:rFonts w:asciiTheme="minorHAnsi" w:eastAsiaTheme="minorEastAsia" w:hAnsiTheme="minorHAnsi"/>
          <w:color w:val="363636"/>
        </w:rPr>
        <w:t xml:space="preserve">bo deloval na infrastrukturi (virtualni strežniki na okolju s </w:t>
      </w:r>
      <w:proofErr w:type="spellStart"/>
      <w:r w:rsidRPr="375B0A9A">
        <w:rPr>
          <w:rFonts w:asciiTheme="minorHAnsi" w:eastAsiaTheme="minorEastAsia" w:hAnsiTheme="minorHAnsi"/>
          <w:color w:val="363636"/>
        </w:rPr>
        <w:t>hipervizorjem</w:t>
      </w:r>
      <w:proofErr w:type="spellEnd"/>
      <w:r w:rsidRPr="375B0A9A">
        <w:rPr>
          <w:rFonts w:asciiTheme="minorHAnsi" w:eastAsiaTheme="minorEastAsia" w:hAnsiTheme="minorHAnsi"/>
          <w:color w:val="363636"/>
        </w:rPr>
        <w:t xml:space="preserve"> ESX/</w:t>
      </w:r>
      <w:proofErr w:type="spellStart"/>
      <w:r w:rsidRPr="375B0A9A">
        <w:rPr>
          <w:rFonts w:asciiTheme="minorHAnsi" w:eastAsiaTheme="minorEastAsia" w:hAnsiTheme="minorHAnsi"/>
          <w:color w:val="363636"/>
        </w:rPr>
        <w:t>ESXi</w:t>
      </w:r>
      <w:proofErr w:type="spellEnd"/>
      <w:r w:rsidRPr="375B0A9A">
        <w:rPr>
          <w:rFonts w:asciiTheme="minorHAnsi" w:eastAsiaTheme="minorEastAsia" w:hAnsiTheme="minorHAnsi"/>
          <w:color w:val="363636"/>
        </w:rPr>
        <w:t xml:space="preserve">, diskovna polja, mrežna oprema, varnostne kopije), s katero upravlja NIJZ. </w:t>
      </w:r>
    </w:p>
    <w:p w14:paraId="53386FC3" w14:textId="74496916" w:rsidR="003735F9" w:rsidRPr="003D33A1" w:rsidRDefault="00113130" w:rsidP="003735F9">
      <w:pPr>
        <w:pStyle w:val="MainText"/>
      </w:pPr>
      <w:bookmarkStart w:id="104" w:name="_Hlk193454953"/>
      <w:r>
        <w:t>Pon</w:t>
      </w:r>
      <w:r w:rsidR="0086634C">
        <w:t>udnik IS</w:t>
      </w:r>
      <w:r w:rsidR="003735F9">
        <w:t xml:space="preserve"> ADRZ </w:t>
      </w:r>
      <w:r w:rsidR="002D6F60">
        <w:t>mora sam</w:t>
      </w:r>
      <w:r w:rsidR="003735F9">
        <w:t xml:space="preserve"> upravlja</w:t>
      </w:r>
      <w:r w:rsidR="002D6F60">
        <w:t>ti</w:t>
      </w:r>
      <w:r w:rsidR="003735F9">
        <w:t xml:space="preserve"> </w:t>
      </w:r>
      <w:r w:rsidR="00BF039F">
        <w:t>s strežniško infrastrukturo</w:t>
      </w:r>
      <w:r w:rsidR="003735F9">
        <w:t xml:space="preserve">, ki </w:t>
      </w:r>
      <w:r w:rsidR="00BF039F">
        <w:t>bo</w:t>
      </w:r>
      <w:r w:rsidR="003735F9">
        <w:t xml:space="preserve"> potrebn</w:t>
      </w:r>
      <w:r w:rsidR="00BF039F">
        <w:t>a</w:t>
      </w:r>
      <w:r w:rsidR="003735F9">
        <w:t xml:space="preserve"> za vzpostavitev in delovanje </w:t>
      </w:r>
      <w:r w:rsidR="0053056D">
        <w:t xml:space="preserve">IS </w:t>
      </w:r>
      <w:r w:rsidR="003735F9">
        <w:t xml:space="preserve">ADRZ (redno nameščanje kritičnih popravkov na operacijskem sistemu, sodelovanje pri nadgradnjah operacijskega sistema na strežnikih na nove verzije, podporo pri nameščanju kritičnih popravkov na operacijski sistem in reševanje morebitnih težav, ažurno verzijo Windows Server </w:t>
      </w:r>
      <w:proofErr w:type="spellStart"/>
      <w:r w:rsidR="003735F9">
        <w:t>Update</w:t>
      </w:r>
      <w:proofErr w:type="spellEnd"/>
      <w:r w:rsidR="003735F9">
        <w:t xml:space="preserve"> </w:t>
      </w:r>
      <w:proofErr w:type="spellStart"/>
      <w:r w:rsidR="003735F9">
        <w:t>Services</w:t>
      </w:r>
      <w:proofErr w:type="spellEnd"/>
      <w:r w:rsidR="003735F9">
        <w:t xml:space="preserve"> na Windows strežnikih, največ 3 mesece stara verzija </w:t>
      </w:r>
      <w:proofErr w:type="spellStart"/>
      <w:r w:rsidR="003735F9">
        <w:t>VMWare</w:t>
      </w:r>
      <w:proofErr w:type="spellEnd"/>
      <w:r w:rsidR="003735F9">
        <w:t xml:space="preserve"> </w:t>
      </w:r>
      <w:proofErr w:type="spellStart"/>
      <w:r w:rsidR="003735F9">
        <w:t>Tools</w:t>
      </w:r>
      <w:proofErr w:type="spellEnd"/>
      <w:r w:rsidR="003735F9">
        <w:t xml:space="preserve"> ali Open VM </w:t>
      </w:r>
      <w:proofErr w:type="spellStart"/>
      <w:r w:rsidR="003735F9">
        <w:t>Tools</w:t>
      </w:r>
      <w:proofErr w:type="spellEnd"/>
      <w:r w:rsidR="003735F9">
        <w:t xml:space="preserve"> nameščena na operacijskem sistemu)</w:t>
      </w:r>
      <w:r w:rsidR="002D6F60">
        <w:t>. P</w:t>
      </w:r>
      <w:r w:rsidR="0086634C">
        <w:t>onudnik</w:t>
      </w:r>
      <w:r w:rsidR="002D6F60">
        <w:t xml:space="preserve"> IS ADRZ mora</w:t>
      </w:r>
      <w:r w:rsidR="003735F9">
        <w:t xml:space="preserve"> sodelova</w:t>
      </w:r>
      <w:r w:rsidR="002D6F60">
        <w:t>ti</w:t>
      </w:r>
      <w:r w:rsidR="003735F9">
        <w:t xml:space="preserve"> pri vseh posegih na sistemski in mrežni infrastrukturi, ki posegajo v delovanje strežniških aplikacij, in pri testu okrevanja, ki se izvaja dvakrat letno. Vsa programska oprema in operacijski sistemi morajo biti ob namestitvi na zadnji priporočljivi verziji, kar mora biti usklajeno tudi z upravljalcem infrastrukture NIJZ.</w:t>
      </w:r>
    </w:p>
    <w:bookmarkEnd w:id="104"/>
    <w:p w14:paraId="37247916" w14:textId="3C5456DD" w:rsidR="003735F9" w:rsidRPr="003D33A1" w:rsidRDefault="003735F9" w:rsidP="003735F9">
      <w:pPr>
        <w:pStyle w:val="MainText"/>
      </w:pPr>
      <w:r>
        <w:t>Virtualni strežniki lahko podpirajo tako Microsoft Windows Server kot Oracle</w:t>
      </w:r>
      <w:r w:rsidRPr="375B0A9A">
        <w:rPr>
          <w:i/>
          <w:iCs/>
        </w:rPr>
        <w:t xml:space="preserve"> </w:t>
      </w:r>
      <w:r>
        <w:t xml:space="preserve">Linux strežniške operacijske sisteme (64-bit). </w:t>
      </w:r>
      <w:r w:rsidR="0086634C">
        <w:t>Ponudnik IS ADRZ</w:t>
      </w:r>
      <w:r>
        <w:t xml:space="preserve"> v svojo ponudbo vključi licence </w:t>
      </w:r>
      <w:r w:rsidR="75CFB63E">
        <w:t xml:space="preserve">in vzdrževanje </w:t>
      </w:r>
      <w:r>
        <w:t xml:space="preserve">za operacijske sisteme za </w:t>
      </w:r>
      <w:r w:rsidR="0086634C">
        <w:t xml:space="preserve">IS </w:t>
      </w:r>
      <w:r>
        <w:t>ADRZ za čas trajanja garancije in vzdrževanja ADRZ, zagotovljenega v okviru tega javnega naročila</w:t>
      </w:r>
      <w:r w:rsidR="4DB8372F">
        <w:t xml:space="preserve"> za sklop 1</w:t>
      </w:r>
      <w:r>
        <w:t>.</w:t>
      </w:r>
      <w:r w:rsidR="607ADA49">
        <w:t xml:space="preserve"> </w:t>
      </w:r>
    </w:p>
    <w:p w14:paraId="571F0C3B" w14:textId="511B34AC" w:rsidR="003735F9" w:rsidRPr="003D33A1" w:rsidRDefault="0086634C" w:rsidP="003735F9">
      <w:pPr>
        <w:pStyle w:val="MainText"/>
      </w:pPr>
      <w:r>
        <w:t>Ponudnik IS</w:t>
      </w:r>
      <w:r w:rsidR="003735F9">
        <w:t xml:space="preserve"> ADRZ </w:t>
      </w:r>
      <w:r w:rsidR="00F85E70">
        <w:t xml:space="preserve">mora </w:t>
      </w:r>
      <w:r w:rsidR="003735F9">
        <w:t>pravočasno obvešča</w:t>
      </w:r>
      <w:r w:rsidR="00F85E70">
        <w:t>ti</w:t>
      </w:r>
      <w:r w:rsidR="003735F9">
        <w:t xml:space="preserve"> o potrebi po novih sistemskih virih (vsaj 6 mesecev vnaprej), usklajeva</w:t>
      </w:r>
      <w:r w:rsidR="00F85E70">
        <w:t>ti</w:t>
      </w:r>
      <w:r w:rsidR="003735F9">
        <w:t xml:space="preserve"> morebitne nakupe dodatnih sistemskih virov z naročnikom in pomaga</w:t>
      </w:r>
      <w:r w:rsidR="00F85E70">
        <w:t>ti</w:t>
      </w:r>
      <w:r w:rsidR="003735F9">
        <w:t xml:space="preserve"> pri pripravi specifikacij za nabavo nove strojne in programske opreme.</w:t>
      </w:r>
    </w:p>
    <w:p w14:paraId="1D612D3B" w14:textId="1523078F" w:rsidR="7C633C11" w:rsidRDefault="7C633C11" w:rsidP="375B0A9A">
      <w:pPr>
        <w:pStyle w:val="MainText"/>
      </w:pPr>
      <w:r w:rsidRPr="375B0A9A">
        <w:rPr>
          <w:rFonts w:asciiTheme="minorHAnsi" w:eastAsiaTheme="minorEastAsia" w:hAnsiTheme="minorHAnsi" w:cstheme="minorBidi"/>
        </w:rPr>
        <w:t xml:space="preserve">Nakup strežniške opreme je zagotovljen v </w:t>
      </w:r>
      <w:r w:rsidR="06A6C779" w:rsidRPr="375B0A9A">
        <w:rPr>
          <w:rFonts w:asciiTheme="minorHAnsi" w:eastAsiaTheme="minorEastAsia" w:hAnsiTheme="minorHAnsi" w:cstheme="minorBidi"/>
        </w:rPr>
        <w:t>sklopu 2</w:t>
      </w:r>
      <w:r w:rsidRPr="375B0A9A">
        <w:rPr>
          <w:rFonts w:asciiTheme="minorHAnsi" w:eastAsiaTheme="minorEastAsia" w:hAnsiTheme="minorHAnsi" w:cstheme="minorBidi"/>
        </w:rPr>
        <w:t xml:space="preserve"> tega javnega naročila.</w:t>
      </w:r>
      <w:r w:rsidR="3519A65D" w:rsidRPr="375B0A9A">
        <w:rPr>
          <w:rFonts w:asciiTheme="minorHAnsi" w:eastAsiaTheme="minorEastAsia" w:hAnsiTheme="minorHAnsi" w:cstheme="minorBidi"/>
        </w:rPr>
        <w:t xml:space="preserve"> Predvideno je, da se bo infrastruktura širila glede na potrebe IS ADRZ rešitve, skladno s </w:t>
      </w:r>
      <w:proofErr w:type="spellStart"/>
      <w:r w:rsidR="3519A65D" w:rsidRPr="375B0A9A">
        <w:rPr>
          <w:rFonts w:asciiTheme="minorHAnsi" w:eastAsiaTheme="minorEastAsia" w:hAnsiTheme="minorHAnsi" w:cstheme="minorBidi"/>
        </w:rPr>
        <w:t>časovnico</w:t>
      </w:r>
      <w:proofErr w:type="spellEnd"/>
      <w:r w:rsidR="3519A65D" w:rsidRPr="375B0A9A">
        <w:rPr>
          <w:rFonts w:asciiTheme="minorHAnsi" w:eastAsiaTheme="minorEastAsia" w:hAnsiTheme="minorHAnsi" w:cstheme="minorBidi"/>
        </w:rPr>
        <w:t xml:space="preserve"> uvajanja v bolnišnice.</w:t>
      </w:r>
    </w:p>
    <w:p w14:paraId="0D461464" w14:textId="6343DF47" w:rsidR="003735F9" w:rsidRPr="003D33A1" w:rsidRDefault="5212327D" w:rsidP="00125B02">
      <w:pPr>
        <w:pStyle w:val="Naslov3"/>
      </w:pPr>
      <w:bookmarkStart w:id="105" w:name="_Toc204103702"/>
      <w:r>
        <w:t>Sistem za upravljanje s podatkovno bazo</w:t>
      </w:r>
      <w:bookmarkEnd w:id="105"/>
      <w:r w:rsidR="003735F9" w:rsidRPr="003D33A1">
        <w:t xml:space="preserve"> </w:t>
      </w:r>
    </w:p>
    <w:p w14:paraId="5488FA2C" w14:textId="77777777" w:rsidR="003735F9" w:rsidRPr="003D33A1" w:rsidRDefault="003735F9" w:rsidP="003735F9">
      <w:pPr>
        <w:pStyle w:val="MainText"/>
      </w:pPr>
      <w:r w:rsidRPr="003D33A1">
        <w:t>Za shranjevanje IS ADRZ podatkov bo v okviru infrastrukture eZdravja uporabljena naslednja Oracle programska oprema, ki bo zagotavljala visoko razpoložljivost, v naslednjih količinah:</w:t>
      </w:r>
    </w:p>
    <w:tbl>
      <w:tblPr>
        <w:tblW w:w="7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0"/>
        <w:gridCol w:w="2226"/>
        <w:gridCol w:w="1110"/>
      </w:tblGrid>
      <w:tr w:rsidR="003735F9" w:rsidRPr="00704C3B" w14:paraId="2262BE3F" w14:textId="77777777" w:rsidTr="2468B1F3">
        <w:trPr>
          <w:trHeight w:val="315"/>
          <w:jc w:val="center"/>
        </w:trPr>
        <w:tc>
          <w:tcPr>
            <w:tcW w:w="3870" w:type="dxa"/>
            <w:noWrap/>
            <w:vAlign w:val="bottom"/>
            <w:hideMark/>
          </w:tcPr>
          <w:p w14:paraId="25F24C84" w14:textId="38B02081" w:rsidR="003735F9" w:rsidRPr="00704C3B" w:rsidRDefault="00902534" w:rsidP="00AD52CE">
            <w:pPr>
              <w:rPr>
                <w:rFonts w:ascii="Segoe UI Semilight" w:eastAsia="Times New Roman" w:hAnsi="Segoe UI Semilight" w:cs="Segoe UI Semilight"/>
                <w:color w:val="000000"/>
                <w:lang w:eastAsia="sl-SI"/>
              </w:rPr>
            </w:pPr>
            <w:r>
              <w:rPr>
                <w:rFonts w:ascii="Segoe UI Semilight" w:eastAsia="Times New Roman" w:hAnsi="Segoe UI Semilight" w:cs="Segoe UI Semilight"/>
                <w:color w:val="000000"/>
                <w:lang w:eastAsia="sl-SI"/>
              </w:rPr>
              <w:t>Licenčni produkt</w:t>
            </w:r>
          </w:p>
        </w:tc>
        <w:tc>
          <w:tcPr>
            <w:tcW w:w="2226" w:type="dxa"/>
            <w:noWrap/>
            <w:vAlign w:val="bottom"/>
            <w:hideMark/>
          </w:tcPr>
          <w:p w14:paraId="5B6E3852" w14:textId="77777777" w:rsidR="003735F9" w:rsidRPr="00704C3B" w:rsidRDefault="003735F9" w:rsidP="00AD52CE">
            <w:pPr>
              <w:rPr>
                <w:rFonts w:ascii="Segoe UI Semilight" w:eastAsia="Times New Roman" w:hAnsi="Segoe UI Semilight" w:cs="Segoe UI Semilight"/>
                <w:color w:val="000000"/>
                <w:lang w:eastAsia="sl-SI"/>
              </w:rPr>
            </w:pPr>
            <w:r w:rsidRPr="00704C3B">
              <w:rPr>
                <w:rFonts w:ascii="Segoe UI Semilight" w:eastAsia="Times New Roman" w:hAnsi="Segoe UI Semilight" w:cs="Segoe UI Semilight"/>
                <w:color w:val="000000"/>
                <w:lang w:eastAsia="sl-SI"/>
              </w:rPr>
              <w:t>Metrika</w:t>
            </w:r>
          </w:p>
        </w:tc>
        <w:tc>
          <w:tcPr>
            <w:tcW w:w="1110" w:type="dxa"/>
            <w:noWrap/>
            <w:vAlign w:val="bottom"/>
            <w:hideMark/>
          </w:tcPr>
          <w:p w14:paraId="2E738FDC" w14:textId="77777777" w:rsidR="003735F9" w:rsidRPr="00704C3B" w:rsidRDefault="003735F9" w:rsidP="00AD52CE">
            <w:pPr>
              <w:rPr>
                <w:rFonts w:ascii="Segoe UI Semilight" w:eastAsia="Times New Roman" w:hAnsi="Segoe UI Semilight" w:cs="Segoe UI Semilight"/>
                <w:color w:val="000000"/>
                <w:lang w:eastAsia="sl-SI"/>
              </w:rPr>
            </w:pPr>
            <w:r w:rsidRPr="00704C3B">
              <w:rPr>
                <w:rFonts w:ascii="Segoe UI Semilight" w:eastAsia="Times New Roman" w:hAnsi="Segoe UI Semilight" w:cs="Segoe UI Semilight"/>
                <w:color w:val="000000"/>
                <w:lang w:eastAsia="sl-SI"/>
              </w:rPr>
              <w:t>Količina</w:t>
            </w:r>
          </w:p>
        </w:tc>
      </w:tr>
      <w:tr w:rsidR="003735F9" w:rsidRPr="00704C3B" w14:paraId="715835CB" w14:textId="77777777" w:rsidTr="2468B1F3">
        <w:trPr>
          <w:trHeight w:val="315"/>
          <w:jc w:val="center"/>
        </w:trPr>
        <w:tc>
          <w:tcPr>
            <w:tcW w:w="3870" w:type="dxa"/>
            <w:noWrap/>
            <w:vAlign w:val="bottom"/>
            <w:hideMark/>
          </w:tcPr>
          <w:p w14:paraId="412929C3"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Database</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Enterprise</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Edition</w:t>
            </w:r>
            <w:proofErr w:type="spellEnd"/>
            <w:r w:rsidRPr="00704C3B">
              <w:rPr>
                <w:rFonts w:ascii="Segoe UI Semilight" w:eastAsia="Times New Roman" w:hAnsi="Segoe UI Semilight" w:cs="Segoe UI Semilight"/>
                <w:color w:val="000000"/>
                <w:lang w:eastAsia="sl-SI"/>
              </w:rPr>
              <w:t xml:space="preserve"> </w:t>
            </w:r>
          </w:p>
        </w:tc>
        <w:tc>
          <w:tcPr>
            <w:tcW w:w="2226" w:type="dxa"/>
            <w:noWrap/>
            <w:vAlign w:val="bottom"/>
            <w:hideMark/>
          </w:tcPr>
          <w:p w14:paraId="6334047D"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Processor</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Full</w:t>
            </w:r>
            <w:proofErr w:type="spellEnd"/>
            <w:r w:rsidRPr="00704C3B">
              <w:rPr>
                <w:rFonts w:ascii="Segoe UI Semilight" w:eastAsia="Times New Roman" w:hAnsi="Segoe UI Semilight" w:cs="Segoe UI Semilight"/>
                <w:color w:val="000000"/>
                <w:lang w:eastAsia="sl-SI"/>
              </w:rPr>
              <w:t xml:space="preserve"> Use </w:t>
            </w:r>
          </w:p>
        </w:tc>
        <w:tc>
          <w:tcPr>
            <w:tcW w:w="1110" w:type="dxa"/>
            <w:noWrap/>
            <w:vAlign w:val="bottom"/>
          </w:tcPr>
          <w:p w14:paraId="5D9D29C4" w14:textId="5A2E05A2" w:rsidR="003735F9" w:rsidRPr="00704C3B" w:rsidRDefault="71044879" w:rsidP="00AD52CE">
            <w:pPr>
              <w:jc w:val="right"/>
              <w:rPr>
                <w:rFonts w:ascii="Segoe UI Semilight" w:eastAsia="Times New Roman" w:hAnsi="Segoe UI Semilight" w:cs="Segoe UI Semilight"/>
                <w:color w:val="000000"/>
                <w:lang w:eastAsia="sl-SI"/>
              </w:rPr>
            </w:pPr>
            <w:r w:rsidRPr="2468B1F3">
              <w:rPr>
                <w:rFonts w:ascii="Segoe UI Semilight" w:eastAsia="Times New Roman" w:hAnsi="Segoe UI Semilight" w:cs="Segoe UI Semilight"/>
                <w:color w:val="000000" w:themeColor="text1"/>
                <w:lang w:eastAsia="sl-SI"/>
              </w:rPr>
              <w:t>2</w:t>
            </w:r>
          </w:p>
        </w:tc>
      </w:tr>
      <w:tr w:rsidR="003735F9" w:rsidRPr="00704C3B" w14:paraId="0FAC5C8B" w14:textId="77777777" w:rsidTr="2468B1F3">
        <w:trPr>
          <w:trHeight w:val="300"/>
          <w:jc w:val="center"/>
        </w:trPr>
        <w:tc>
          <w:tcPr>
            <w:tcW w:w="3870" w:type="dxa"/>
            <w:noWrap/>
            <w:vAlign w:val="bottom"/>
            <w:hideMark/>
          </w:tcPr>
          <w:p w14:paraId="601494AC" w14:textId="77777777" w:rsidR="003735F9" w:rsidRPr="00704C3B" w:rsidRDefault="003735F9" w:rsidP="00AD52CE">
            <w:pPr>
              <w:rPr>
                <w:rFonts w:ascii="Segoe UI Semilight" w:eastAsia="Times New Roman" w:hAnsi="Segoe UI Semilight" w:cs="Segoe UI Semilight"/>
                <w:color w:val="000000"/>
                <w:lang w:eastAsia="sl-SI"/>
              </w:rPr>
            </w:pPr>
            <w:r w:rsidRPr="00704C3B">
              <w:rPr>
                <w:rFonts w:ascii="Segoe UI Semilight" w:eastAsia="Times New Roman" w:hAnsi="Segoe UI Semilight" w:cs="Segoe UI Semilight"/>
                <w:color w:val="000000"/>
                <w:lang w:eastAsia="sl-SI"/>
              </w:rPr>
              <w:t xml:space="preserve">Real </w:t>
            </w:r>
            <w:proofErr w:type="spellStart"/>
            <w:r w:rsidRPr="00704C3B">
              <w:rPr>
                <w:rFonts w:ascii="Segoe UI Semilight" w:eastAsia="Times New Roman" w:hAnsi="Segoe UI Semilight" w:cs="Segoe UI Semilight"/>
                <w:color w:val="000000"/>
                <w:lang w:eastAsia="sl-SI"/>
              </w:rPr>
              <w:t>Application</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Clusters</w:t>
            </w:r>
            <w:proofErr w:type="spellEnd"/>
            <w:r w:rsidRPr="00704C3B">
              <w:rPr>
                <w:rFonts w:ascii="Segoe UI Semilight" w:eastAsia="Times New Roman" w:hAnsi="Segoe UI Semilight" w:cs="Segoe UI Semilight"/>
                <w:color w:val="000000"/>
                <w:lang w:eastAsia="sl-SI"/>
              </w:rPr>
              <w:t xml:space="preserve"> One </w:t>
            </w:r>
            <w:proofErr w:type="spellStart"/>
            <w:r w:rsidRPr="00704C3B">
              <w:rPr>
                <w:rFonts w:ascii="Segoe UI Semilight" w:eastAsia="Times New Roman" w:hAnsi="Segoe UI Semilight" w:cs="Segoe UI Semilight"/>
                <w:color w:val="000000"/>
                <w:lang w:eastAsia="sl-SI"/>
              </w:rPr>
              <w:t>Node</w:t>
            </w:r>
            <w:proofErr w:type="spellEnd"/>
            <w:r w:rsidRPr="00704C3B">
              <w:rPr>
                <w:rFonts w:ascii="Segoe UI Semilight" w:eastAsia="Times New Roman" w:hAnsi="Segoe UI Semilight" w:cs="Segoe UI Semilight"/>
                <w:color w:val="000000"/>
                <w:lang w:eastAsia="sl-SI"/>
              </w:rPr>
              <w:t xml:space="preserve"> </w:t>
            </w:r>
          </w:p>
        </w:tc>
        <w:tc>
          <w:tcPr>
            <w:tcW w:w="2226" w:type="dxa"/>
            <w:noWrap/>
            <w:vAlign w:val="bottom"/>
            <w:hideMark/>
          </w:tcPr>
          <w:p w14:paraId="109861EE"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Processor</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Full</w:t>
            </w:r>
            <w:proofErr w:type="spellEnd"/>
            <w:r w:rsidRPr="00704C3B">
              <w:rPr>
                <w:rFonts w:ascii="Segoe UI Semilight" w:eastAsia="Times New Roman" w:hAnsi="Segoe UI Semilight" w:cs="Segoe UI Semilight"/>
                <w:color w:val="000000"/>
                <w:lang w:eastAsia="sl-SI"/>
              </w:rPr>
              <w:t xml:space="preserve"> Use </w:t>
            </w:r>
          </w:p>
        </w:tc>
        <w:tc>
          <w:tcPr>
            <w:tcW w:w="1110" w:type="dxa"/>
            <w:noWrap/>
            <w:vAlign w:val="bottom"/>
          </w:tcPr>
          <w:p w14:paraId="40F199F6" w14:textId="3FF0ECDA" w:rsidR="003735F9" w:rsidRPr="00704C3B" w:rsidRDefault="68B42819" w:rsidP="00AD52CE">
            <w:pPr>
              <w:jc w:val="right"/>
              <w:rPr>
                <w:rFonts w:ascii="Segoe UI Semilight" w:eastAsia="Times New Roman" w:hAnsi="Segoe UI Semilight" w:cs="Segoe UI Semilight"/>
                <w:color w:val="000000"/>
                <w:lang w:eastAsia="sl-SI"/>
              </w:rPr>
            </w:pPr>
            <w:r w:rsidRPr="2468B1F3">
              <w:rPr>
                <w:rFonts w:ascii="Segoe UI Semilight" w:eastAsia="Times New Roman" w:hAnsi="Segoe UI Semilight" w:cs="Segoe UI Semilight"/>
                <w:color w:val="000000" w:themeColor="text1"/>
                <w:lang w:eastAsia="sl-SI"/>
              </w:rPr>
              <w:t>1</w:t>
            </w:r>
          </w:p>
        </w:tc>
      </w:tr>
      <w:tr w:rsidR="003735F9" w:rsidRPr="00704C3B" w14:paraId="7CBF3F68" w14:textId="77777777" w:rsidTr="2468B1F3">
        <w:trPr>
          <w:trHeight w:val="300"/>
          <w:jc w:val="center"/>
        </w:trPr>
        <w:tc>
          <w:tcPr>
            <w:tcW w:w="3870" w:type="dxa"/>
            <w:noWrap/>
            <w:vAlign w:val="bottom"/>
            <w:hideMark/>
          </w:tcPr>
          <w:p w14:paraId="626702BB"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Diagnostics</w:t>
            </w:r>
            <w:proofErr w:type="spellEnd"/>
            <w:r w:rsidRPr="00704C3B">
              <w:rPr>
                <w:rFonts w:ascii="Segoe UI Semilight" w:eastAsia="Times New Roman" w:hAnsi="Segoe UI Semilight" w:cs="Segoe UI Semilight"/>
                <w:color w:val="000000"/>
                <w:lang w:eastAsia="sl-SI"/>
              </w:rPr>
              <w:t xml:space="preserve"> Pack </w:t>
            </w:r>
          </w:p>
        </w:tc>
        <w:tc>
          <w:tcPr>
            <w:tcW w:w="2226" w:type="dxa"/>
            <w:noWrap/>
            <w:vAlign w:val="bottom"/>
            <w:hideMark/>
          </w:tcPr>
          <w:p w14:paraId="24E0AFA7"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Processor</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Full</w:t>
            </w:r>
            <w:proofErr w:type="spellEnd"/>
            <w:r w:rsidRPr="00704C3B">
              <w:rPr>
                <w:rFonts w:ascii="Segoe UI Semilight" w:eastAsia="Times New Roman" w:hAnsi="Segoe UI Semilight" w:cs="Segoe UI Semilight"/>
                <w:color w:val="000000"/>
                <w:lang w:eastAsia="sl-SI"/>
              </w:rPr>
              <w:t xml:space="preserve"> Use </w:t>
            </w:r>
          </w:p>
        </w:tc>
        <w:tc>
          <w:tcPr>
            <w:tcW w:w="1110" w:type="dxa"/>
            <w:noWrap/>
            <w:vAlign w:val="bottom"/>
          </w:tcPr>
          <w:p w14:paraId="5ABF6CD6" w14:textId="5092C7F2" w:rsidR="003735F9" w:rsidRPr="00704C3B" w:rsidRDefault="6C390E77" w:rsidP="00AD52CE">
            <w:pPr>
              <w:jc w:val="right"/>
              <w:rPr>
                <w:rFonts w:ascii="Segoe UI Semilight" w:eastAsia="Times New Roman" w:hAnsi="Segoe UI Semilight" w:cs="Segoe UI Semilight"/>
                <w:color w:val="000000"/>
                <w:lang w:eastAsia="sl-SI"/>
              </w:rPr>
            </w:pPr>
            <w:r w:rsidRPr="2468B1F3">
              <w:rPr>
                <w:rFonts w:ascii="Segoe UI Semilight" w:eastAsia="Times New Roman" w:hAnsi="Segoe UI Semilight" w:cs="Segoe UI Semilight"/>
                <w:color w:val="000000" w:themeColor="text1"/>
                <w:lang w:eastAsia="sl-SI"/>
              </w:rPr>
              <w:t>2</w:t>
            </w:r>
          </w:p>
        </w:tc>
      </w:tr>
      <w:tr w:rsidR="003735F9" w:rsidRPr="00704C3B" w14:paraId="523C19AF" w14:textId="77777777" w:rsidTr="2468B1F3">
        <w:trPr>
          <w:trHeight w:val="300"/>
          <w:jc w:val="center"/>
        </w:trPr>
        <w:tc>
          <w:tcPr>
            <w:tcW w:w="3870" w:type="dxa"/>
            <w:noWrap/>
            <w:vAlign w:val="bottom"/>
            <w:hideMark/>
          </w:tcPr>
          <w:p w14:paraId="4FF067AD"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Tuning</w:t>
            </w:r>
            <w:proofErr w:type="spellEnd"/>
            <w:r w:rsidRPr="00704C3B">
              <w:rPr>
                <w:rFonts w:ascii="Segoe UI Semilight" w:eastAsia="Times New Roman" w:hAnsi="Segoe UI Semilight" w:cs="Segoe UI Semilight"/>
                <w:color w:val="000000"/>
                <w:lang w:eastAsia="sl-SI"/>
              </w:rPr>
              <w:t xml:space="preserve"> Pack </w:t>
            </w:r>
          </w:p>
        </w:tc>
        <w:tc>
          <w:tcPr>
            <w:tcW w:w="2226" w:type="dxa"/>
            <w:noWrap/>
            <w:vAlign w:val="bottom"/>
            <w:hideMark/>
          </w:tcPr>
          <w:p w14:paraId="54C62B18"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Processor</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Full</w:t>
            </w:r>
            <w:proofErr w:type="spellEnd"/>
            <w:r w:rsidRPr="00704C3B">
              <w:rPr>
                <w:rFonts w:ascii="Segoe UI Semilight" w:eastAsia="Times New Roman" w:hAnsi="Segoe UI Semilight" w:cs="Segoe UI Semilight"/>
                <w:color w:val="000000"/>
                <w:lang w:eastAsia="sl-SI"/>
              </w:rPr>
              <w:t xml:space="preserve"> Use </w:t>
            </w:r>
          </w:p>
        </w:tc>
        <w:tc>
          <w:tcPr>
            <w:tcW w:w="1110" w:type="dxa"/>
            <w:noWrap/>
            <w:vAlign w:val="bottom"/>
          </w:tcPr>
          <w:p w14:paraId="517009FD" w14:textId="4FC0E684" w:rsidR="003735F9" w:rsidRPr="00704C3B" w:rsidRDefault="78C0E237" w:rsidP="00AD52CE">
            <w:pPr>
              <w:jc w:val="right"/>
              <w:rPr>
                <w:rFonts w:ascii="Segoe UI Semilight" w:eastAsia="Times New Roman" w:hAnsi="Segoe UI Semilight" w:cs="Segoe UI Semilight"/>
                <w:color w:val="000000"/>
                <w:lang w:eastAsia="sl-SI"/>
              </w:rPr>
            </w:pPr>
            <w:r w:rsidRPr="2468B1F3">
              <w:rPr>
                <w:rFonts w:ascii="Segoe UI Semilight" w:eastAsia="Times New Roman" w:hAnsi="Segoe UI Semilight" w:cs="Segoe UI Semilight"/>
                <w:color w:val="000000" w:themeColor="text1"/>
                <w:lang w:eastAsia="sl-SI"/>
              </w:rPr>
              <w:t>2</w:t>
            </w:r>
          </w:p>
        </w:tc>
      </w:tr>
      <w:tr w:rsidR="003735F9" w:rsidRPr="003D33A1" w14:paraId="3CDAD4D7" w14:textId="77777777" w:rsidTr="2468B1F3">
        <w:trPr>
          <w:trHeight w:val="315"/>
          <w:jc w:val="center"/>
        </w:trPr>
        <w:tc>
          <w:tcPr>
            <w:tcW w:w="3870" w:type="dxa"/>
            <w:noWrap/>
            <w:vAlign w:val="bottom"/>
            <w:hideMark/>
          </w:tcPr>
          <w:p w14:paraId="66B22231"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Audit</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Vault</w:t>
            </w:r>
            <w:proofErr w:type="spellEnd"/>
            <w:r w:rsidRPr="00704C3B">
              <w:rPr>
                <w:rFonts w:ascii="Segoe UI Semilight" w:eastAsia="Times New Roman" w:hAnsi="Segoe UI Semilight" w:cs="Segoe UI Semilight"/>
                <w:color w:val="000000"/>
                <w:lang w:eastAsia="sl-SI"/>
              </w:rPr>
              <w:t xml:space="preserve"> &amp; </w:t>
            </w:r>
            <w:proofErr w:type="spellStart"/>
            <w:r w:rsidRPr="00704C3B">
              <w:rPr>
                <w:rFonts w:ascii="Segoe UI Semilight" w:eastAsia="Times New Roman" w:hAnsi="Segoe UI Semilight" w:cs="Segoe UI Semilight"/>
                <w:color w:val="000000"/>
                <w:lang w:eastAsia="sl-SI"/>
              </w:rPr>
              <w:t>Database</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Firewall</w:t>
            </w:r>
            <w:proofErr w:type="spellEnd"/>
            <w:r w:rsidRPr="00704C3B">
              <w:rPr>
                <w:rFonts w:ascii="Segoe UI Semilight" w:eastAsia="Times New Roman" w:hAnsi="Segoe UI Semilight" w:cs="Segoe UI Semilight"/>
                <w:color w:val="000000"/>
                <w:lang w:eastAsia="sl-SI"/>
              </w:rPr>
              <w:t xml:space="preserve"> </w:t>
            </w:r>
          </w:p>
        </w:tc>
        <w:tc>
          <w:tcPr>
            <w:tcW w:w="2226" w:type="dxa"/>
            <w:noWrap/>
            <w:vAlign w:val="bottom"/>
            <w:hideMark/>
          </w:tcPr>
          <w:p w14:paraId="5AD6A6EA" w14:textId="77777777" w:rsidR="003735F9" w:rsidRPr="00704C3B" w:rsidRDefault="003735F9" w:rsidP="00AD52CE">
            <w:pPr>
              <w:rPr>
                <w:rFonts w:ascii="Segoe UI Semilight" w:eastAsia="Times New Roman" w:hAnsi="Segoe UI Semilight" w:cs="Segoe UI Semilight"/>
                <w:color w:val="000000"/>
                <w:lang w:eastAsia="sl-SI"/>
              </w:rPr>
            </w:pPr>
            <w:proofErr w:type="spellStart"/>
            <w:r w:rsidRPr="00704C3B">
              <w:rPr>
                <w:rFonts w:ascii="Segoe UI Semilight" w:eastAsia="Times New Roman" w:hAnsi="Segoe UI Semilight" w:cs="Segoe UI Semilight"/>
                <w:color w:val="000000"/>
                <w:lang w:eastAsia="sl-SI"/>
              </w:rPr>
              <w:t>Processor</w:t>
            </w:r>
            <w:proofErr w:type="spellEnd"/>
            <w:r w:rsidRPr="00704C3B">
              <w:rPr>
                <w:rFonts w:ascii="Segoe UI Semilight" w:eastAsia="Times New Roman" w:hAnsi="Segoe UI Semilight" w:cs="Segoe UI Semilight"/>
                <w:color w:val="000000"/>
                <w:lang w:eastAsia="sl-SI"/>
              </w:rPr>
              <w:t xml:space="preserve">, </w:t>
            </w:r>
            <w:proofErr w:type="spellStart"/>
            <w:r w:rsidRPr="00704C3B">
              <w:rPr>
                <w:rFonts w:ascii="Segoe UI Semilight" w:eastAsia="Times New Roman" w:hAnsi="Segoe UI Semilight" w:cs="Segoe UI Semilight"/>
                <w:color w:val="000000"/>
                <w:lang w:eastAsia="sl-SI"/>
              </w:rPr>
              <w:t>Full</w:t>
            </w:r>
            <w:proofErr w:type="spellEnd"/>
            <w:r w:rsidRPr="00704C3B">
              <w:rPr>
                <w:rFonts w:ascii="Segoe UI Semilight" w:eastAsia="Times New Roman" w:hAnsi="Segoe UI Semilight" w:cs="Segoe UI Semilight"/>
                <w:color w:val="000000"/>
                <w:lang w:eastAsia="sl-SI"/>
              </w:rPr>
              <w:t xml:space="preserve"> Use </w:t>
            </w:r>
          </w:p>
        </w:tc>
        <w:tc>
          <w:tcPr>
            <w:tcW w:w="1110" w:type="dxa"/>
            <w:noWrap/>
            <w:vAlign w:val="bottom"/>
          </w:tcPr>
          <w:p w14:paraId="77CE352C" w14:textId="25804947" w:rsidR="003735F9" w:rsidRPr="003D33A1" w:rsidRDefault="47A3CB96" w:rsidP="00AD52CE">
            <w:pPr>
              <w:jc w:val="right"/>
              <w:rPr>
                <w:rFonts w:ascii="Segoe UI Semilight" w:eastAsia="Times New Roman" w:hAnsi="Segoe UI Semilight" w:cs="Segoe UI Semilight"/>
                <w:color w:val="000000"/>
                <w:lang w:eastAsia="sl-SI"/>
              </w:rPr>
            </w:pPr>
            <w:r w:rsidRPr="2468B1F3">
              <w:rPr>
                <w:rFonts w:ascii="Segoe UI Semilight" w:eastAsia="Times New Roman" w:hAnsi="Segoe UI Semilight" w:cs="Segoe UI Semilight"/>
                <w:color w:val="000000" w:themeColor="text1"/>
                <w:lang w:eastAsia="sl-SI"/>
              </w:rPr>
              <w:t>2</w:t>
            </w:r>
          </w:p>
        </w:tc>
      </w:tr>
    </w:tbl>
    <w:p w14:paraId="32241FB0" w14:textId="77777777" w:rsidR="003735F9" w:rsidRPr="003D33A1" w:rsidRDefault="003735F9" w:rsidP="003735F9">
      <w:pPr>
        <w:spacing w:after="160" w:line="259" w:lineRule="auto"/>
        <w:jc w:val="both"/>
        <w:rPr>
          <w:rFonts w:ascii="Segoe UI Semilight" w:eastAsia="Aptos" w:hAnsi="Segoe UI Semilight" w:cs="Segoe UI Semilight"/>
          <w:color w:val="000000"/>
          <w:kern w:val="2"/>
          <w14:ligatures w14:val="standardContextual"/>
        </w:rPr>
      </w:pPr>
    </w:p>
    <w:p w14:paraId="71AD37AA" w14:textId="2DF68556" w:rsidR="003735F9" w:rsidRPr="003D33A1" w:rsidRDefault="003735F9" w:rsidP="003735F9">
      <w:pPr>
        <w:spacing w:after="160" w:line="257" w:lineRule="auto"/>
        <w:jc w:val="both"/>
        <w:rPr>
          <w:rFonts w:ascii="Segoe UI Semilight" w:eastAsia="Aptos" w:hAnsi="Segoe UI Semilight" w:cs="Segoe UI Semilight"/>
          <w:color w:val="000000"/>
          <w:kern w:val="2"/>
          <w14:ligatures w14:val="standardContextual"/>
        </w:rPr>
      </w:pPr>
      <w:r w:rsidRPr="375B0A9A">
        <w:rPr>
          <w:rFonts w:ascii="Segoe UI Semilight" w:eastAsia="Aptos" w:hAnsi="Segoe UI Semilight" w:cs="Segoe UI Semilight"/>
          <w:color w:val="000000"/>
          <w:kern w:val="2"/>
          <w14:ligatures w14:val="standardContextual"/>
        </w:rPr>
        <w:t>Oracle programska opreme zagotavlja funkcionalnost revizijske sledi (</w:t>
      </w:r>
      <w:r w:rsidR="59A3DB00" w:rsidRPr="375B0A9A">
        <w:rPr>
          <w:rFonts w:ascii="Segoe UI Semilight" w:eastAsia="Aptos" w:hAnsi="Segoe UI Semilight" w:cs="Segoe UI Semilight"/>
          <w:color w:val="000000"/>
          <w:kern w:val="2"/>
          <w14:ligatures w14:val="standardContextual"/>
        </w:rPr>
        <w:t xml:space="preserve">angl. </w:t>
      </w:r>
      <w:proofErr w:type="spellStart"/>
      <w:r w:rsidRPr="375B0A9A">
        <w:rPr>
          <w:rFonts w:ascii="Segoe UI Semilight" w:eastAsia="Aptos" w:hAnsi="Segoe UI Semilight" w:cs="Segoe UI Semilight"/>
          <w:i/>
          <w:iCs/>
          <w:color w:val="000000"/>
          <w:kern w:val="2"/>
          <w14:ligatures w14:val="standardContextual"/>
        </w:rPr>
        <w:t>audit</w:t>
      </w:r>
      <w:proofErr w:type="spellEnd"/>
      <w:r w:rsidRPr="375B0A9A">
        <w:rPr>
          <w:rFonts w:ascii="Segoe UI Semilight" w:eastAsia="Aptos" w:hAnsi="Segoe UI Semilight" w:cs="Segoe UI Semilight"/>
          <w:i/>
          <w:iCs/>
          <w:color w:val="000000"/>
          <w:kern w:val="2"/>
          <w14:ligatures w14:val="standardContextual"/>
        </w:rPr>
        <w:t xml:space="preserve"> log</w:t>
      </w:r>
      <w:r w:rsidRPr="375B0A9A">
        <w:rPr>
          <w:rFonts w:ascii="Segoe UI Semilight" w:eastAsia="Aptos" w:hAnsi="Segoe UI Semilight" w:cs="Segoe UI Semilight"/>
          <w:color w:val="000000"/>
          <w:kern w:val="2"/>
          <w14:ligatures w14:val="standardContextual"/>
        </w:rPr>
        <w:t>) na nivoju same podatkovne baze, in sicer za vse CRUD operacije.</w:t>
      </w:r>
      <w:r w:rsidRPr="003D33A1">
        <w:rPr>
          <w:rFonts w:ascii="Segoe UI Semilight" w:eastAsia="Aptos" w:hAnsi="Segoe UI Semilight" w:cs="Segoe UI Semilight"/>
          <w:color w:val="000000"/>
          <w:kern w:val="2"/>
          <w14:ligatures w14:val="standardContextual"/>
        </w:rPr>
        <w:t xml:space="preserve"> </w:t>
      </w:r>
    </w:p>
    <w:p w14:paraId="1D3D73B0" w14:textId="50D2FD5D" w:rsidR="003735F9" w:rsidRPr="003D33A1" w:rsidRDefault="003735F9" w:rsidP="15FCDFEA">
      <w:pPr>
        <w:spacing w:after="160" w:line="257" w:lineRule="auto"/>
        <w:jc w:val="both"/>
        <w:rPr>
          <w:rFonts w:ascii="Segoe UI Semilight" w:eastAsia="Aptos" w:hAnsi="Segoe UI Semilight" w:cs="Segoe UI Semilight"/>
          <w:color w:val="000000"/>
          <w:kern w:val="2"/>
          <w14:ligatures w14:val="standardContextual"/>
        </w:rPr>
      </w:pPr>
      <w:r w:rsidRPr="003D33A1">
        <w:rPr>
          <w:rFonts w:ascii="Segoe UI Semilight" w:eastAsia="Aptos" w:hAnsi="Segoe UI Semilight" w:cs="Segoe UI Semilight"/>
          <w:color w:val="000000"/>
          <w:kern w:val="2"/>
          <w14:ligatures w14:val="standardContextual"/>
        </w:rPr>
        <w:lastRenderedPageBreak/>
        <w:t xml:space="preserve">Ponudniku IS ADRZ v svojo ponudbo ni potrebno vključiti licence za Oracle programsko opremo za </w:t>
      </w:r>
      <w:r w:rsidRPr="15FCDFEA">
        <w:rPr>
          <w:rFonts w:ascii="Segoe UI Semilight" w:eastAsia="Aptos" w:hAnsi="Segoe UI Semilight" w:cs="Segoe UI Semilight"/>
          <w:color w:val="000000"/>
          <w:kern w:val="2"/>
          <w14:ligatures w14:val="standardContextual"/>
        </w:rPr>
        <w:t>produkcijsko</w:t>
      </w:r>
      <w:r w:rsidR="4D7A7847" w:rsidRPr="15FCDFEA">
        <w:rPr>
          <w:rFonts w:ascii="Segoe UI Semilight" w:eastAsia="Aptos" w:hAnsi="Segoe UI Semilight" w:cs="Segoe UI Semilight"/>
          <w:color w:val="000000"/>
          <w:kern w:val="2"/>
          <w14:ligatures w14:val="standardContextual"/>
        </w:rPr>
        <w:t xml:space="preserve">, </w:t>
      </w:r>
      <w:r w:rsidRPr="15FCDFEA">
        <w:rPr>
          <w:rFonts w:ascii="Segoe UI Semilight" w:eastAsia="Aptos" w:hAnsi="Segoe UI Semilight" w:cs="Segoe UI Semilight"/>
          <w:color w:val="000000"/>
          <w:kern w:val="2"/>
          <w14:ligatures w14:val="standardContextual"/>
        </w:rPr>
        <w:t xml:space="preserve">UAT </w:t>
      </w:r>
      <w:r w:rsidR="5DD5E3DA" w:rsidRPr="15FCDFEA">
        <w:rPr>
          <w:rFonts w:ascii="Segoe UI Semilight" w:eastAsia="Aptos" w:hAnsi="Segoe UI Semilight" w:cs="Segoe UI Semilight"/>
          <w:color w:val="000000"/>
          <w:kern w:val="2"/>
          <w14:ligatures w14:val="standardContextual"/>
        </w:rPr>
        <w:t xml:space="preserve">in </w:t>
      </w:r>
      <w:r w:rsidRPr="15FCDFEA">
        <w:rPr>
          <w:rFonts w:ascii="Segoe UI Semilight" w:eastAsia="Aptos" w:hAnsi="Segoe UI Semilight" w:cs="Segoe UI Semilight"/>
          <w:color w:val="000000"/>
          <w:kern w:val="2"/>
          <w14:ligatures w14:val="standardContextual"/>
        </w:rPr>
        <w:t>testno IS ADRZ okolje, vključi pa ADRZ okolje za usposabljanje uporabnikov (šolsko okolje</w:t>
      </w:r>
      <w:r w:rsidR="60493689" w:rsidRPr="15FCDFEA">
        <w:rPr>
          <w:rFonts w:ascii="Segoe UI Semilight" w:eastAsia="Aptos" w:hAnsi="Segoe UI Semilight" w:cs="Segoe UI Semilight"/>
          <w:color w:val="000000"/>
          <w:kern w:val="2"/>
          <w14:ligatures w14:val="standardContextual"/>
        </w:rPr>
        <w:t>, v primeru, da bo potrebno in dogovorjeno med ponudnikom in naročnikom</w:t>
      </w:r>
      <w:r w:rsidRPr="15FCDFEA">
        <w:rPr>
          <w:rFonts w:ascii="Segoe UI Semilight" w:eastAsia="Aptos" w:hAnsi="Segoe UI Semilight" w:cs="Segoe UI Semilight"/>
          <w:color w:val="000000"/>
          <w:kern w:val="2"/>
          <w14:ligatures w14:val="standardContextual"/>
        </w:rPr>
        <w:t>) in lastno testno okolje, kjer tip podatkovne baze ni pomemben,</w:t>
      </w:r>
      <w:r w:rsidRPr="003D33A1">
        <w:rPr>
          <w:rFonts w:ascii="Segoe UI Semilight" w:eastAsia="Aptos" w:hAnsi="Segoe UI Semilight" w:cs="Segoe UI Semilight"/>
          <w:kern w:val="2"/>
          <w14:ligatures w14:val="standardContextual"/>
        </w:rPr>
        <w:t xml:space="preserve"> </w:t>
      </w:r>
      <w:r w:rsidRPr="375B0A9A">
        <w:rPr>
          <w:rFonts w:ascii="Segoe UI Semilight" w:eastAsia="Aptos" w:hAnsi="Segoe UI Semilight" w:cs="Segoe UI Semilight"/>
          <w:color w:val="000000"/>
          <w:kern w:val="2"/>
          <w14:ligatures w14:val="standardContextual"/>
        </w:rPr>
        <w:t>za čas trajanja garancije in vzdrževanja ADRZ</w:t>
      </w:r>
      <w:r w:rsidRPr="003D33A1">
        <w:rPr>
          <w:rFonts w:ascii="Segoe UI Semilight" w:eastAsia="Aptos" w:hAnsi="Segoe UI Semilight" w:cs="Segoe UI Semilight"/>
          <w:color w:val="000000"/>
          <w:kern w:val="2"/>
          <w14:ligatures w14:val="standardContextual"/>
        </w:rPr>
        <w:t>, zagotovljenega v okviru tega javnega naročila</w:t>
      </w:r>
      <w:r w:rsidR="32FB918A" w:rsidRPr="003D33A1">
        <w:rPr>
          <w:rFonts w:ascii="Segoe UI Semilight" w:eastAsia="Aptos" w:hAnsi="Segoe UI Semilight" w:cs="Segoe UI Semilight"/>
          <w:color w:val="000000"/>
          <w:kern w:val="2"/>
          <w14:ligatures w14:val="standardContextual"/>
        </w:rPr>
        <w:t>, sklop 1</w:t>
      </w:r>
      <w:r w:rsidRPr="003D33A1">
        <w:rPr>
          <w:rFonts w:ascii="Segoe UI Semilight" w:eastAsia="Aptos" w:hAnsi="Segoe UI Semilight" w:cs="Segoe UI Semilight"/>
          <w:color w:val="000000"/>
          <w:kern w:val="2"/>
          <w14:ligatures w14:val="standardContextual"/>
        </w:rPr>
        <w:t>.</w:t>
      </w:r>
    </w:p>
    <w:p w14:paraId="598BF563" w14:textId="77777777" w:rsidR="003735F9" w:rsidRPr="003D33A1" w:rsidRDefault="003735F9" w:rsidP="375B0A9A">
      <w:pPr>
        <w:spacing w:after="160" w:line="259" w:lineRule="auto"/>
        <w:jc w:val="both"/>
        <w:rPr>
          <w:rFonts w:ascii="Segoe UI Semilight" w:eastAsia="Aptos" w:hAnsi="Segoe UI Semilight" w:cs="Segoe UI Semilight"/>
          <w:color w:val="000000"/>
          <w:kern w:val="2"/>
          <w14:ligatures w14:val="standardContextual"/>
        </w:rPr>
      </w:pPr>
      <w:r w:rsidRPr="375B0A9A">
        <w:rPr>
          <w:rFonts w:ascii="Segoe UI Semilight" w:eastAsia="Aptos" w:hAnsi="Segoe UI Semilight" w:cs="Segoe UI Semilight"/>
          <w:color w:val="000000"/>
          <w:kern w:val="2"/>
          <w14:ligatures w14:val="standardContextual"/>
        </w:rPr>
        <w:t xml:space="preserve">Podatki so </w:t>
      </w:r>
      <w:proofErr w:type="spellStart"/>
      <w:r w:rsidRPr="375B0A9A">
        <w:rPr>
          <w:rFonts w:ascii="Segoe UI Semilight" w:eastAsia="Aptos" w:hAnsi="Segoe UI Semilight" w:cs="Segoe UI Semilight"/>
          <w:color w:val="000000"/>
          <w:kern w:val="2"/>
          <w14:ligatures w14:val="standardContextual"/>
        </w:rPr>
        <w:t>kriptirani</w:t>
      </w:r>
      <w:proofErr w:type="spellEnd"/>
      <w:r w:rsidRPr="375B0A9A">
        <w:rPr>
          <w:rFonts w:ascii="Segoe UI Semilight" w:eastAsia="Aptos" w:hAnsi="Segoe UI Semilight" w:cs="Segoe UI Semilight"/>
          <w:color w:val="000000"/>
          <w:kern w:val="2"/>
          <w14:ligatures w14:val="standardContextual"/>
        </w:rPr>
        <w:t xml:space="preserve"> pred shranjevanjem, z uporabo ustrezno močnih in preverjenih šifrirnih algoritmov, skladno z najboljšimi praksami stroke (tj. najmanj AES z dolžino ključa vsaj 256 bitov za simetrično šifriranje ali ECC za asimetrično šifriranje). Ključi za šifriranje in dešifriranje so varno hranjeni na strežniški strani in nikoli neposredno dostopni s strani odjemalca. Preverjanje integritete podatkov je zagotovljeno z uporabo ustreznih kriptografskih funkcij (HMAC), s čimer se prepreči nepooblaščeno spreminjanje podatkov. </w:t>
      </w:r>
      <w:proofErr w:type="spellStart"/>
      <w:r w:rsidRPr="375B0A9A">
        <w:rPr>
          <w:rFonts w:ascii="Segoe UI Semilight" w:eastAsia="Aptos" w:hAnsi="Segoe UI Semilight" w:cs="Segoe UI Semilight"/>
          <w:color w:val="000000"/>
          <w:kern w:val="2"/>
          <w14:ligatures w14:val="standardContextual"/>
        </w:rPr>
        <w:t>Salt</w:t>
      </w:r>
      <w:proofErr w:type="spellEnd"/>
      <w:r w:rsidRPr="375B0A9A">
        <w:rPr>
          <w:rFonts w:ascii="Segoe UI Semilight" w:eastAsia="Aptos" w:hAnsi="Segoe UI Semilight" w:cs="Segoe UI Semilight"/>
          <w:color w:val="000000"/>
          <w:kern w:val="2"/>
          <w14:ligatures w14:val="standardContextual"/>
        </w:rPr>
        <w:t xml:space="preserve"> in </w:t>
      </w:r>
      <w:proofErr w:type="spellStart"/>
      <w:r w:rsidRPr="375B0A9A">
        <w:rPr>
          <w:rFonts w:ascii="Segoe UI Semilight" w:eastAsia="Aptos" w:hAnsi="Segoe UI Semilight" w:cs="Segoe UI Semilight"/>
          <w:color w:val="000000"/>
          <w:kern w:val="2"/>
          <w14:ligatures w14:val="standardContextual"/>
        </w:rPr>
        <w:t>Initialization</w:t>
      </w:r>
      <w:proofErr w:type="spellEnd"/>
      <w:r w:rsidRPr="375B0A9A">
        <w:rPr>
          <w:rFonts w:ascii="Segoe UI Semilight" w:eastAsia="Aptos" w:hAnsi="Segoe UI Semilight" w:cs="Segoe UI Semilight"/>
          <w:color w:val="000000"/>
          <w:kern w:val="2"/>
          <w14:ligatures w14:val="standardContextual"/>
        </w:rPr>
        <w:t xml:space="preserve"> </w:t>
      </w:r>
      <w:proofErr w:type="spellStart"/>
      <w:r w:rsidRPr="375B0A9A">
        <w:rPr>
          <w:rFonts w:ascii="Segoe UI Semilight" w:eastAsia="Aptos" w:hAnsi="Segoe UI Semilight" w:cs="Segoe UI Semilight"/>
          <w:color w:val="000000"/>
          <w:kern w:val="2"/>
          <w14:ligatures w14:val="standardContextual"/>
        </w:rPr>
        <w:t>Vector</w:t>
      </w:r>
      <w:proofErr w:type="spellEnd"/>
      <w:r w:rsidRPr="375B0A9A">
        <w:rPr>
          <w:rFonts w:ascii="Segoe UI Semilight" w:eastAsia="Aptos" w:hAnsi="Segoe UI Semilight" w:cs="Segoe UI Semilight"/>
          <w:color w:val="000000"/>
          <w:kern w:val="2"/>
          <w14:ligatures w14:val="standardContextual"/>
        </w:rPr>
        <w:t xml:space="preserve"> (IV) sta uporabljena za dodatno varnost pri šifriranju, skladno z značilnostmi izbranega algoritma.</w:t>
      </w:r>
    </w:p>
    <w:p w14:paraId="67B0630F" w14:textId="72731564" w:rsidR="18B64703" w:rsidRDefault="18B64703" w:rsidP="375B0A9A">
      <w:pPr>
        <w:jc w:val="both"/>
        <w:rPr>
          <w:rFonts w:asciiTheme="minorHAnsi" w:eastAsiaTheme="minorEastAsia" w:hAnsiTheme="minorHAnsi"/>
          <w:color w:val="000000" w:themeColor="text1"/>
        </w:rPr>
      </w:pPr>
      <w:r w:rsidRPr="375B0A9A">
        <w:rPr>
          <w:rFonts w:asciiTheme="minorHAnsi" w:eastAsiaTheme="minorEastAsia" w:hAnsiTheme="minorHAnsi"/>
          <w:color w:val="000000" w:themeColor="text1"/>
        </w:rPr>
        <w:t xml:space="preserve">Nakup Oracle licenčne programske opreme je zagotovljen </w:t>
      </w:r>
      <w:r w:rsidR="3C779C2F" w:rsidRPr="375B0A9A">
        <w:rPr>
          <w:rFonts w:asciiTheme="minorHAnsi" w:eastAsiaTheme="minorEastAsia" w:hAnsiTheme="minorHAnsi"/>
          <w:color w:val="000000" w:themeColor="text1"/>
        </w:rPr>
        <w:t>sklopu 3</w:t>
      </w:r>
      <w:r w:rsidRPr="375B0A9A">
        <w:rPr>
          <w:rFonts w:asciiTheme="minorHAnsi" w:eastAsiaTheme="minorEastAsia" w:hAnsiTheme="minorHAnsi"/>
          <w:color w:val="000000" w:themeColor="text1"/>
        </w:rPr>
        <w:t xml:space="preserve"> tega javnega naročila.</w:t>
      </w:r>
      <w:r w:rsidR="17687A4B" w:rsidRPr="375B0A9A">
        <w:rPr>
          <w:rFonts w:asciiTheme="minorHAnsi" w:eastAsiaTheme="minorEastAsia" w:hAnsiTheme="minorHAnsi"/>
          <w:color w:val="000000" w:themeColor="text1"/>
        </w:rPr>
        <w:t xml:space="preserve"> Predvideno je, da se bo </w:t>
      </w:r>
      <w:r w:rsidR="3136A8DE" w:rsidRPr="375B0A9A">
        <w:rPr>
          <w:rFonts w:asciiTheme="minorHAnsi" w:eastAsiaTheme="minorEastAsia" w:hAnsiTheme="minorHAnsi"/>
          <w:color w:val="000000" w:themeColor="text1"/>
        </w:rPr>
        <w:t xml:space="preserve">le-ta </w:t>
      </w:r>
      <w:r w:rsidR="17687A4B" w:rsidRPr="375B0A9A">
        <w:rPr>
          <w:rFonts w:asciiTheme="minorHAnsi" w:eastAsiaTheme="minorEastAsia" w:hAnsiTheme="minorHAnsi"/>
          <w:color w:val="000000" w:themeColor="text1"/>
        </w:rPr>
        <w:t>širila glede na potrebe IS ADRZ rešitve</w:t>
      </w:r>
      <w:r w:rsidR="72BAAD5D" w:rsidRPr="375B0A9A">
        <w:rPr>
          <w:rFonts w:asciiTheme="minorHAnsi" w:eastAsiaTheme="minorEastAsia" w:hAnsiTheme="minorHAnsi"/>
          <w:color w:val="000000" w:themeColor="text1"/>
        </w:rPr>
        <w:t xml:space="preserve">, skladno s </w:t>
      </w:r>
      <w:proofErr w:type="spellStart"/>
      <w:r w:rsidR="72BAAD5D" w:rsidRPr="375B0A9A">
        <w:rPr>
          <w:rFonts w:asciiTheme="minorHAnsi" w:eastAsiaTheme="minorEastAsia" w:hAnsiTheme="minorHAnsi"/>
          <w:color w:val="000000" w:themeColor="text1"/>
        </w:rPr>
        <w:t>časovnico</w:t>
      </w:r>
      <w:proofErr w:type="spellEnd"/>
      <w:r w:rsidR="72BAAD5D" w:rsidRPr="375B0A9A">
        <w:rPr>
          <w:rFonts w:asciiTheme="minorHAnsi" w:eastAsiaTheme="minorEastAsia" w:hAnsiTheme="minorHAnsi"/>
          <w:color w:val="000000" w:themeColor="text1"/>
        </w:rPr>
        <w:t xml:space="preserve"> uvajanja v bolnišnice. </w:t>
      </w:r>
      <w:r w:rsidR="6D206790" w:rsidRPr="375B0A9A">
        <w:rPr>
          <w:rFonts w:asciiTheme="minorHAnsi" w:eastAsiaTheme="minorEastAsia" w:hAnsiTheme="minorHAnsi"/>
          <w:color w:val="000000" w:themeColor="text1"/>
        </w:rPr>
        <w:t xml:space="preserve"> </w:t>
      </w:r>
    </w:p>
    <w:p w14:paraId="655A974B" w14:textId="11A05C61" w:rsidR="21D675F7" w:rsidRDefault="21D675F7" w:rsidP="00125B02">
      <w:pPr>
        <w:pStyle w:val="Naslov3"/>
        <w:rPr>
          <w:rFonts w:ascii="Segoe UI Semilight" w:eastAsia="Aptos" w:hAnsi="Segoe UI Semilight"/>
          <w:color w:val="000000" w:themeColor="text1"/>
        </w:rPr>
      </w:pPr>
      <w:bookmarkStart w:id="106" w:name="_Toc204103703"/>
      <w:r>
        <w:t>Podatkovni center</w:t>
      </w:r>
      <w:bookmarkEnd w:id="106"/>
    </w:p>
    <w:p w14:paraId="6951B79F" w14:textId="16016072" w:rsidR="003735F9" w:rsidRPr="003D33A1" w:rsidRDefault="003735F9" w:rsidP="15FCDFEA">
      <w:pPr>
        <w:spacing w:after="160" w:line="259" w:lineRule="auto"/>
        <w:jc w:val="both"/>
        <w:rPr>
          <w:rFonts w:ascii="Segoe UI Semilight" w:eastAsia="Aptos" w:hAnsi="Segoe UI Semilight" w:cs="Segoe UI Semilight"/>
          <w:color w:val="000000"/>
          <w:kern w:val="2"/>
          <w14:ligatures w14:val="standardContextual"/>
        </w:rPr>
      </w:pPr>
      <w:r w:rsidRPr="15FCDFEA">
        <w:rPr>
          <w:rFonts w:ascii="Segoe UI Semilight" w:eastAsia="Aptos" w:hAnsi="Segoe UI Semilight" w:cs="Segoe UI Semilight"/>
          <w:color w:val="000000"/>
          <w:kern w:val="2"/>
          <w14:ligatures w14:val="standardContextual"/>
        </w:rPr>
        <w:t xml:space="preserve">IS ADRZ mora delovati v dvojčku podatkovnih centrov, predvidoma </w:t>
      </w:r>
      <w:proofErr w:type="spellStart"/>
      <w:r w:rsidRPr="15FCDFEA">
        <w:rPr>
          <w:rFonts w:ascii="Segoe UI Semilight" w:eastAsia="Aptos" w:hAnsi="Segoe UI Semilight" w:cs="Segoe UI Semilight"/>
          <w:color w:val="000000"/>
          <w:kern w:val="2"/>
          <w14:ligatures w14:val="standardContextual"/>
        </w:rPr>
        <w:t>active-passive</w:t>
      </w:r>
      <w:proofErr w:type="spellEnd"/>
      <w:r w:rsidRPr="15FCDFEA">
        <w:rPr>
          <w:rFonts w:ascii="Segoe UI Semilight" w:eastAsia="Aptos" w:hAnsi="Segoe UI Semilight" w:cs="Segoe UI Semilight"/>
          <w:color w:val="000000"/>
          <w:kern w:val="2"/>
          <w14:ligatures w14:val="standardContextual"/>
        </w:rPr>
        <w:t xml:space="preserve"> način delovanja Oracle programske opreme</w:t>
      </w:r>
      <w:r w:rsidR="170BBBE4" w:rsidRPr="15FCDFEA">
        <w:rPr>
          <w:rFonts w:ascii="Segoe UI Semilight" w:eastAsia="Aptos" w:hAnsi="Segoe UI Semilight" w:cs="Segoe UI Semilight"/>
          <w:color w:val="000000"/>
          <w:kern w:val="2"/>
          <w14:ligatures w14:val="standardContextual"/>
        </w:rPr>
        <w:t xml:space="preserve"> </w:t>
      </w:r>
      <w:r w:rsidRPr="15FCDFEA">
        <w:rPr>
          <w:rFonts w:ascii="Segoe UI Semilight" w:eastAsia="Aptos" w:hAnsi="Segoe UI Semilight" w:cs="Segoe UI Semilight"/>
          <w:color w:val="000000"/>
          <w:kern w:val="2"/>
          <w14:ligatures w14:val="standardContextual"/>
        </w:rPr>
        <w:t xml:space="preserve">(tj. dva povezana </w:t>
      </w:r>
      <w:proofErr w:type="spellStart"/>
      <w:r w:rsidRPr="15FCDFEA">
        <w:rPr>
          <w:rFonts w:ascii="Segoe UI Semilight" w:eastAsia="Aptos" w:hAnsi="Segoe UI Semilight" w:cs="Segoe UI Semilight"/>
          <w:color w:val="000000"/>
          <w:kern w:val="2"/>
          <w14:ligatures w14:val="standardContextual"/>
        </w:rPr>
        <w:t>redundančna</w:t>
      </w:r>
      <w:proofErr w:type="spellEnd"/>
      <w:r w:rsidRPr="15FCDFEA">
        <w:rPr>
          <w:rFonts w:ascii="Segoe UI Semilight" w:eastAsia="Aptos" w:hAnsi="Segoe UI Semilight" w:cs="Segoe UI Semilight"/>
          <w:color w:val="000000"/>
          <w:kern w:val="2"/>
          <w14:ligatures w14:val="standardContextual"/>
        </w:rPr>
        <w:t xml:space="preserve"> podatkovna centra na različnih lokacijah) in omogoča ne le vertikalno, temveč tudi horizontalno </w:t>
      </w:r>
      <w:proofErr w:type="spellStart"/>
      <w:r w:rsidRPr="15FCDFEA">
        <w:rPr>
          <w:rFonts w:ascii="Segoe UI Semilight" w:eastAsia="Aptos" w:hAnsi="Segoe UI Semilight" w:cs="Segoe UI Semilight"/>
          <w:color w:val="000000"/>
          <w:kern w:val="2"/>
          <w14:ligatures w14:val="standardContextual"/>
        </w:rPr>
        <w:t>skalabilnost</w:t>
      </w:r>
      <w:proofErr w:type="spellEnd"/>
      <w:r w:rsidRPr="15FCDFEA">
        <w:rPr>
          <w:rFonts w:ascii="Segoe UI Semilight" w:eastAsia="Aptos" w:hAnsi="Segoe UI Semilight" w:cs="Segoe UI Semilight"/>
          <w:color w:val="000000"/>
          <w:kern w:val="2"/>
          <w14:ligatures w14:val="standardContextual"/>
        </w:rPr>
        <w:t xml:space="preserve"> (npr. več instanc strežniške aplikacije, ki so dostopne za </w:t>
      </w:r>
      <w:r w:rsidR="00676A5B" w:rsidRPr="15FCDFEA">
        <w:rPr>
          <w:rFonts w:ascii="Segoe UI Semilight" w:eastAsia="Aptos" w:hAnsi="Segoe UI Semilight" w:cs="Segoe UI Semilight"/>
          <w:color w:val="000000"/>
          <w:kern w:val="2"/>
          <w14:ligatures w14:val="standardContextual"/>
        </w:rPr>
        <w:t>izenačevalnikom obremenitve (</w:t>
      </w:r>
      <w:proofErr w:type="spellStart"/>
      <w:r w:rsidRPr="15FCDFEA">
        <w:rPr>
          <w:rFonts w:ascii="Segoe UI Semilight" w:eastAsia="Aptos" w:hAnsi="Segoe UI Semilight" w:cs="Segoe UI Semilight"/>
          <w:i/>
          <w:iCs/>
          <w:color w:val="000000"/>
          <w:kern w:val="2"/>
          <w14:ligatures w14:val="standardContextual"/>
        </w:rPr>
        <w:t>load</w:t>
      </w:r>
      <w:proofErr w:type="spellEnd"/>
      <w:r w:rsidRPr="15FCDFEA">
        <w:rPr>
          <w:rFonts w:ascii="Segoe UI Semilight" w:eastAsia="Aptos" w:hAnsi="Segoe UI Semilight" w:cs="Segoe UI Semilight"/>
          <w:i/>
          <w:iCs/>
          <w:color w:val="000000"/>
          <w:kern w:val="2"/>
          <w14:ligatures w14:val="standardContextual"/>
        </w:rPr>
        <w:t xml:space="preserve"> </w:t>
      </w:r>
      <w:proofErr w:type="spellStart"/>
      <w:r w:rsidRPr="15FCDFEA">
        <w:rPr>
          <w:rFonts w:ascii="Segoe UI Semilight" w:eastAsia="Aptos" w:hAnsi="Segoe UI Semilight" w:cs="Segoe UI Semilight"/>
          <w:i/>
          <w:iCs/>
          <w:color w:val="000000"/>
          <w:kern w:val="2"/>
          <w14:ligatures w14:val="standardContextual"/>
        </w:rPr>
        <w:t>balancer</w:t>
      </w:r>
      <w:proofErr w:type="spellEnd"/>
      <w:r w:rsidR="00676A5B" w:rsidRPr="15FCDFEA">
        <w:rPr>
          <w:rFonts w:ascii="Segoe UI Semilight" w:eastAsia="Aptos" w:hAnsi="Segoe UI Semilight" w:cs="Segoe UI Semilight"/>
          <w:i/>
          <w:iCs/>
          <w:color w:val="000000"/>
          <w:kern w:val="2"/>
          <w14:ligatures w14:val="standardContextual"/>
        </w:rPr>
        <w:t>)</w:t>
      </w:r>
      <w:r w:rsidRPr="15FCDFEA">
        <w:rPr>
          <w:rFonts w:ascii="Segoe UI Semilight" w:eastAsia="Aptos" w:hAnsi="Segoe UI Semilight" w:cs="Segoe UI Semilight"/>
          <w:color w:val="000000"/>
          <w:kern w:val="2"/>
          <w14:ligatures w14:val="standardContextual"/>
        </w:rPr>
        <w:t>) in zagotavlja visoko razpoložljivost:</w:t>
      </w:r>
    </w:p>
    <w:p w14:paraId="7EFE34BC" w14:textId="77777777" w:rsidR="003735F9" w:rsidRPr="003D33A1" w:rsidRDefault="003735F9" w:rsidP="003735F9">
      <w:pPr>
        <w:numPr>
          <w:ilvl w:val="0"/>
          <w:numId w:val="14"/>
        </w:numPr>
        <w:spacing w:after="160" w:line="259" w:lineRule="auto"/>
        <w:contextualSpacing/>
        <w:jc w:val="both"/>
        <w:rPr>
          <w:rFonts w:ascii="Segoe UI Semilight" w:eastAsia="Aptos" w:hAnsi="Segoe UI Semilight" w:cs="Segoe UI Semilight"/>
          <w:iCs/>
          <w:color w:val="000000"/>
          <w:kern w:val="2"/>
          <w14:ligatures w14:val="standardContextual"/>
        </w:rPr>
      </w:pPr>
      <w:r w:rsidRPr="003D33A1">
        <w:rPr>
          <w:rFonts w:ascii="Segoe UI Semilight" w:eastAsia="Aptos" w:hAnsi="Segoe UI Semilight" w:cs="Segoe UI Semilight"/>
          <w:iCs/>
          <w:color w:val="000000"/>
          <w:kern w:val="2"/>
          <w14:ligatures w14:val="standardContextual"/>
        </w:rPr>
        <w:t xml:space="preserve">z gručami na nivoju aplikacijskih strežnikov in </w:t>
      </w:r>
      <w:proofErr w:type="spellStart"/>
      <w:r w:rsidRPr="003D33A1">
        <w:rPr>
          <w:rFonts w:ascii="Segoe UI Semilight" w:eastAsia="Aptos" w:hAnsi="Segoe UI Semilight" w:cs="Segoe UI Semilight"/>
          <w:iCs/>
          <w:color w:val="000000"/>
          <w:kern w:val="2"/>
          <w14:ligatures w14:val="standardContextual"/>
        </w:rPr>
        <w:t>konektorjev</w:t>
      </w:r>
      <w:proofErr w:type="spellEnd"/>
      <w:r w:rsidRPr="003D33A1">
        <w:rPr>
          <w:rFonts w:ascii="Segoe UI Semilight" w:eastAsia="Aptos" w:hAnsi="Segoe UI Semilight" w:cs="Segoe UI Semilight"/>
          <w:iCs/>
          <w:color w:val="000000"/>
          <w:kern w:val="2"/>
          <w14:ligatures w14:val="standardContextual"/>
        </w:rPr>
        <w:t xml:space="preserve"> na baze,</w:t>
      </w:r>
    </w:p>
    <w:p w14:paraId="793A18AA" w14:textId="3CCD10C6" w:rsidR="003735F9" w:rsidRPr="003D33A1" w:rsidRDefault="003735F9" w:rsidP="15FCDFEA">
      <w:pPr>
        <w:numPr>
          <w:ilvl w:val="0"/>
          <w:numId w:val="14"/>
        </w:numPr>
        <w:spacing w:after="160" w:line="259" w:lineRule="auto"/>
        <w:contextualSpacing/>
        <w:jc w:val="both"/>
        <w:rPr>
          <w:rFonts w:ascii="Segoe UI Semilight" w:eastAsia="Aptos" w:hAnsi="Segoe UI Semilight" w:cs="Segoe UI Semilight"/>
          <w:color w:val="000000"/>
          <w:kern w:val="2"/>
          <w14:ligatures w14:val="standardContextual"/>
        </w:rPr>
      </w:pPr>
      <w:r w:rsidRPr="15FCDFEA">
        <w:rPr>
          <w:rFonts w:ascii="Segoe UI Semilight" w:eastAsia="Aptos" w:hAnsi="Segoe UI Semilight" w:cs="Segoe UI Semilight"/>
          <w:color w:val="000000"/>
          <w:kern w:val="2"/>
          <w14:ligatures w14:val="standardContextual"/>
        </w:rPr>
        <w:t>okrevanje aplikacij s "</w:t>
      </w:r>
      <w:proofErr w:type="spellStart"/>
      <w:r w:rsidRPr="15FCDFEA">
        <w:rPr>
          <w:rFonts w:ascii="Segoe UI Semilight" w:eastAsia="Aptos" w:hAnsi="Segoe UI Semilight" w:cs="Segoe UI Semilight"/>
          <w:color w:val="000000"/>
          <w:kern w:val="2"/>
          <w14:ligatures w14:val="standardContextual"/>
        </w:rPr>
        <w:t>stand-by</w:t>
      </w:r>
      <w:proofErr w:type="spellEnd"/>
      <w:r w:rsidRPr="15FCDFEA">
        <w:rPr>
          <w:rFonts w:ascii="Segoe UI Semilight" w:eastAsia="Aptos" w:hAnsi="Segoe UI Semilight" w:cs="Segoe UI Semilight"/>
          <w:color w:val="000000"/>
          <w:kern w:val="2"/>
          <w14:ligatures w14:val="standardContextual"/>
        </w:rPr>
        <w:t xml:space="preserve">" ali </w:t>
      </w:r>
      <w:proofErr w:type="spellStart"/>
      <w:r w:rsidRPr="15FCDFEA">
        <w:rPr>
          <w:rFonts w:ascii="Segoe UI Semilight" w:eastAsia="Aptos" w:hAnsi="Segoe UI Semilight" w:cs="Segoe UI Semilight"/>
          <w:color w:val="000000"/>
          <w:kern w:val="2"/>
          <w14:ligatures w14:val="standardContextual"/>
        </w:rPr>
        <w:t>repliciranimi</w:t>
      </w:r>
      <w:proofErr w:type="spellEnd"/>
      <w:r w:rsidRPr="15FCDFEA">
        <w:rPr>
          <w:rFonts w:ascii="Segoe UI Semilight" w:eastAsia="Aptos" w:hAnsi="Segoe UI Semilight" w:cs="Segoe UI Semilight"/>
          <w:color w:val="000000"/>
          <w:kern w:val="2"/>
          <w14:ligatures w14:val="standardContextual"/>
        </w:rPr>
        <w:t xml:space="preserve"> aplikacijskimi strežniki in bazami na rezervni lokaciji</w:t>
      </w:r>
      <w:r w:rsidR="7C03E799" w:rsidRPr="15FCDFEA">
        <w:rPr>
          <w:rFonts w:ascii="Segoe UI Semilight" w:eastAsia="Aptos" w:hAnsi="Segoe UI Semilight" w:cs="Segoe UI Semilight"/>
          <w:color w:val="000000"/>
          <w:kern w:val="2"/>
          <w14:ligatures w14:val="standardContextual"/>
        </w:rPr>
        <w:t>.</w:t>
      </w:r>
    </w:p>
    <w:p w14:paraId="7031BB7A" w14:textId="546F2808" w:rsidR="5C8709CB" w:rsidRDefault="5C8709CB" w:rsidP="00125B02">
      <w:pPr>
        <w:pStyle w:val="Naslov3"/>
        <w:rPr>
          <w:rFonts w:ascii="Segoe UI Semilight" w:eastAsia="Aptos" w:hAnsi="Segoe UI Semilight"/>
          <w:color w:val="000000" w:themeColor="text1"/>
        </w:rPr>
      </w:pPr>
      <w:bookmarkStart w:id="107" w:name="_Toc204103704"/>
      <w:r>
        <w:t>Vključitev ADRZ v NIJZ storitveni center</w:t>
      </w:r>
      <w:bookmarkEnd w:id="107"/>
    </w:p>
    <w:p w14:paraId="26151788" w14:textId="74CB469F" w:rsidR="003735F9" w:rsidRPr="003D33A1" w:rsidRDefault="00406DCD" w:rsidP="003735F9">
      <w:pPr>
        <w:spacing w:after="160" w:line="259" w:lineRule="auto"/>
        <w:jc w:val="both"/>
        <w:rPr>
          <w:rFonts w:ascii="Segoe UI Semilight" w:eastAsia="Aptos" w:hAnsi="Segoe UI Semilight" w:cs="Segoe UI Semilight"/>
          <w:iCs/>
          <w:color w:val="000000"/>
          <w:kern w:val="2"/>
          <w14:ligatures w14:val="standardContextual"/>
        </w:rPr>
      </w:pPr>
      <w:r>
        <w:rPr>
          <w:rFonts w:ascii="Segoe UI Semilight" w:eastAsia="Aptos" w:hAnsi="Segoe UI Semilight" w:cs="Segoe UI Semilight"/>
          <w:iCs/>
          <w:color w:val="000000"/>
          <w:kern w:val="2"/>
          <w14:ligatures w14:val="standardContextual"/>
        </w:rPr>
        <w:t>IS ADRZ</w:t>
      </w:r>
      <w:r w:rsidR="003735F9" w:rsidRPr="003D33A1">
        <w:rPr>
          <w:rFonts w:ascii="Segoe UI Semilight" w:eastAsia="Aptos" w:hAnsi="Segoe UI Semilight" w:cs="Segoe UI Semilight"/>
          <w:iCs/>
          <w:color w:val="000000"/>
          <w:kern w:val="2"/>
          <w14:ligatures w14:val="standardContextual"/>
        </w:rPr>
        <w:t xml:space="preserve"> </w:t>
      </w:r>
      <w:r w:rsidR="00025136">
        <w:rPr>
          <w:rFonts w:ascii="Segoe UI Semilight" w:eastAsia="Aptos" w:hAnsi="Segoe UI Semilight" w:cs="Segoe UI Semilight"/>
          <w:iCs/>
          <w:color w:val="000000"/>
          <w:kern w:val="2"/>
          <w14:ligatures w14:val="standardContextual"/>
        </w:rPr>
        <w:t>mora omogočati</w:t>
      </w:r>
      <w:r w:rsidR="003735F9" w:rsidRPr="003D33A1">
        <w:rPr>
          <w:rFonts w:ascii="Segoe UI Semilight" w:eastAsia="Aptos" w:hAnsi="Segoe UI Semilight" w:cs="Segoe UI Semilight"/>
          <w:iCs/>
          <w:color w:val="000000"/>
          <w:kern w:val="2"/>
          <w14:ligatures w14:val="standardContextual"/>
        </w:rPr>
        <w:t xml:space="preserve"> vključ</w:t>
      </w:r>
      <w:r w:rsidR="00025136">
        <w:rPr>
          <w:rFonts w:ascii="Segoe UI Semilight" w:eastAsia="Aptos" w:hAnsi="Segoe UI Semilight" w:cs="Segoe UI Semilight"/>
          <w:iCs/>
          <w:color w:val="000000"/>
          <w:kern w:val="2"/>
          <w14:ligatures w14:val="standardContextual"/>
        </w:rPr>
        <w:t>itev</w:t>
      </w:r>
      <w:r w:rsidR="003735F9" w:rsidRPr="003D33A1">
        <w:rPr>
          <w:rFonts w:ascii="Segoe UI Semilight" w:eastAsia="Aptos" w:hAnsi="Segoe UI Semilight" w:cs="Segoe UI Semilight"/>
          <w:iCs/>
          <w:color w:val="000000"/>
          <w:kern w:val="2"/>
          <w14:ligatures w14:val="standardContextual"/>
        </w:rPr>
        <w:t xml:space="preserve"> v nadzorne sisteme NIJZ, zaradi česar mora ponudnik IS ADRZ zagotoviti uporabniške račune za namestitev nadzornih agentov in pomaga pri </w:t>
      </w:r>
      <w:proofErr w:type="spellStart"/>
      <w:r w:rsidR="003735F9" w:rsidRPr="003D33A1">
        <w:rPr>
          <w:rFonts w:ascii="Segoe UI Semilight" w:eastAsia="Aptos" w:hAnsi="Segoe UI Semilight" w:cs="Segoe UI Semilight"/>
          <w:iCs/>
          <w:color w:val="000000"/>
          <w:kern w:val="2"/>
          <w14:ligatures w14:val="standardContextual"/>
        </w:rPr>
        <w:t>parametrizaciji</w:t>
      </w:r>
      <w:proofErr w:type="spellEnd"/>
      <w:r w:rsidR="003735F9" w:rsidRPr="003D33A1">
        <w:rPr>
          <w:rFonts w:ascii="Segoe UI Semilight" w:eastAsia="Aptos" w:hAnsi="Segoe UI Semilight" w:cs="Segoe UI Semilight"/>
          <w:iCs/>
          <w:color w:val="000000"/>
          <w:kern w:val="2"/>
          <w14:ligatures w14:val="standardContextual"/>
        </w:rPr>
        <w:t xml:space="preserve"> alarmov; vsi sistemi so dostopni vzdrževalcem IKT (administrativni dostop do vseh sistemov in rešitev). </w:t>
      </w:r>
      <w:r w:rsidR="0086634C">
        <w:rPr>
          <w:rFonts w:ascii="Segoe UI Semilight" w:eastAsia="Aptos" w:hAnsi="Segoe UI Semilight" w:cs="Segoe UI Semilight"/>
          <w:iCs/>
          <w:color w:val="000000"/>
          <w:kern w:val="2"/>
          <w14:ligatures w14:val="standardContextual"/>
        </w:rPr>
        <w:t>Ponudnik IS ADRZ</w:t>
      </w:r>
      <w:r w:rsidR="003735F9" w:rsidRPr="003D33A1">
        <w:rPr>
          <w:rFonts w:ascii="Segoe UI Semilight" w:eastAsia="Aptos" w:hAnsi="Segoe UI Semilight" w:cs="Segoe UI Semilight"/>
          <w:iCs/>
          <w:color w:val="000000"/>
          <w:kern w:val="2"/>
          <w14:ligatures w14:val="standardContextual"/>
        </w:rPr>
        <w:t xml:space="preserve"> obravnava alarme za ADRZ sistem v svojem upravljanju.</w:t>
      </w:r>
    </w:p>
    <w:p w14:paraId="12349413" w14:textId="3A665033" w:rsidR="003735F9" w:rsidRDefault="0086634C" w:rsidP="003735F9">
      <w:pPr>
        <w:spacing w:after="160" w:line="259" w:lineRule="auto"/>
        <w:jc w:val="both"/>
        <w:rPr>
          <w:rFonts w:ascii="Segoe UI Semilight" w:eastAsia="Aptos" w:hAnsi="Segoe UI Semilight" w:cs="Segoe UI Semilight"/>
          <w:iCs/>
          <w:color w:val="000000"/>
          <w:kern w:val="2"/>
          <w14:ligatures w14:val="standardContextual"/>
        </w:rPr>
      </w:pPr>
      <w:r>
        <w:rPr>
          <w:rFonts w:ascii="Segoe UI Semilight" w:eastAsia="Aptos" w:hAnsi="Segoe UI Semilight" w:cs="Segoe UI Semilight"/>
          <w:iCs/>
          <w:color w:val="000000"/>
          <w:kern w:val="2"/>
          <w14:ligatures w14:val="standardContextual"/>
        </w:rPr>
        <w:t>Ponudnik IS ADRZ</w:t>
      </w:r>
      <w:r w:rsidR="003735F9" w:rsidRPr="003D33A1">
        <w:rPr>
          <w:rFonts w:ascii="Segoe UI Semilight" w:eastAsia="Aptos" w:hAnsi="Segoe UI Semilight" w:cs="Segoe UI Semilight"/>
          <w:iCs/>
          <w:color w:val="000000"/>
          <w:kern w:val="2"/>
          <w14:ligatures w14:val="standardContextual"/>
        </w:rPr>
        <w:t xml:space="preserve"> in vsi delavci, ki bodo upravljali posege na infrastrukturi, se morajo strinjati, da se njihove seje snemajo. Vsi delavci, ki bodo imeli dostop do IS ADRZ sistema, v katerem bodo kadrovski podatki zdravstvenih zavodov, morajo imeti podpisano izjavo o varstvu podatkov.</w:t>
      </w:r>
    </w:p>
    <w:p w14:paraId="4C313A1D" w14:textId="30BA3F95" w:rsidR="005E7889" w:rsidRDefault="005E7889" w:rsidP="00125B02">
      <w:pPr>
        <w:pStyle w:val="Naslov2"/>
      </w:pPr>
      <w:bookmarkStart w:id="108" w:name="_Toc204103705"/>
      <w:r>
        <w:t>Vhodni podatki za oceno potrebne infrastrukture</w:t>
      </w:r>
      <w:bookmarkEnd w:id="108"/>
    </w:p>
    <w:p w14:paraId="3B41FEBC" w14:textId="420B60A0" w:rsidR="00BE7EDE" w:rsidRDefault="00BE7EDE" w:rsidP="00BE7EDE">
      <w:pPr>
        <w:pStyle w:val="MainText"/>
      </w:pPr>
      <w:r>
        <w:t xml:space="preserve">Za oceno potrebnih kapacitet infrastrukture so pomembni vhodni podatki o številu </w:t>
      </w:r>
      <w:r w:rsidR="00F47E8E">
        <w:t xml:space="preserve">načrtovalcev in številu </w:t>
      </w:r>
      <w:r w:rsidR="00427790">
        <w:t>zdravstvenih delavcih</w:t>
      </w:r>
      <w:r w:rsidR="00F47E8E">
        <w:t xml:space="preserve">, ki se razporejajo po javnih zdravstvenih zavodih. </w:t>
      </w:r>
      <w:r w:rsidR="00E22377">
        <w:t>Podatki so na voljo v spodnji tabeli.</w:t>
      </w:r>
    </w:p>
    <w:tbl>
      <w:tblPr>
        <w:tblStyle w:val="Tabelamrea"/>
        <w:tblW w:w="9628" w:type="dxa"/>
        <w:tblLook w:val="04A0" w:firstRow="1" w:lastRow="0" w:firstColumn="1" w:lastColumn="0" w:noHBand="0" w:noVBand="1"/>
      </w:tblPr>
      <w:tblGrid>
        <w:gridCol w:w="550"/>
        <w:gridCol w:w="2199"/>
        <w:gridCol w:w="1398"/>
        <w:gridCol w:w="1407"/>
        <w:gridCol w:w="1598"/>
        <w:gridCol w:w="1238"/>
        <w:gridCol w:w="1238"/>
      </w:tblGrid>
      <w:tr w:rsidR="00F913EA" w:rsidRPr="009D6F37" w14:paraId="517F0D11" w14:textId="7E869486" w:rsidTr="00B87E21">
        <w:trPr>
          <w:cantSplit/>
          <w:tblHeader/>
        </w:trPr>
        <w:tc>
          <w:tcPr>
            <w:tcW w:w="550" w:type="dxa"/>
          </w:tcPr>
          <w:p w14:paraId="7EF80657" w14:textId="77777777" w:rsidR="00F913EA" w:rsidRPr="009D6F37" w:rsidRDefault="00F913EA" w:rsidP="00B00BAF">
            <w:pPr>
              <w:pStyle w:val="MainText"/>
              <w:rPr>
                <w:b/>
                <w:bCs/>
              </w:rPr>
            </w:pPr>
            <w:bookmarkStart w:id="109" w:name="_Hlk203128613"/>
          </w:p>
        </w:tc>
        <w:tc>
          <w:tcPr>
            <w:tcW w:w="2199" w:type="dxa"/>
          </w:tcPr>
          <w:p w14:paraId="780CEDCE" w14:textId="61B52FCF" w:rsidR="00F913EA" w:rsidRPr="009D6F37" w:rsidRDefault="00F913EA" w:rsidP="00B00BAF">
            <w:pPr>
              <w:pStyle w:val="MainText"/>
              <w:rPr>
                <w:b/>
                <w:bCs/>
              </w:rPr>
            </w:pPr>
            <w:r w:rsidRPr="009D6F37">
              <w:rPr>
                <w:b/>
                <w:bCs/>
              </w:rPr>
              <w:t>Javni zdravstveni zavod</w:t>
            </w:r>
          </w:p>
        </w:tc>
        <w:tc>
          <w:tcPr>
            <w:tcW w:w="1398" w:type="dxa"/>
          </w:tcPr>
          <w:p w14:paraId="741A424A" w14:textId="7816A663" w:rsidR="00F913EA" w:rsidRPr="009D6F37" w:rsidRDefault="00F913EA" w:rsidP="00B00BAF">
            <w:pPr>
              <w:pStyle w:val="MainText"/>
              <w:rPr>
                <w:b/>
                <w:bCs/>
              </w:rPr>
            </w:pPr>
            <w:r w:rsidRPr="009D6F37">
              <w:rPr>
                <w:b/>
                <w:bCs/>
              </w:rPr>
              <w:t xml:space="preserve">Število </w:t>
            </w:r>
            <w:r w:rsidR="00427790">
              <w:rPr>
                <w:b/>
                <w:bCs/>
              </w:rPr>
              <w:t>zdravstvenih delavcev</w:t>
            </w:r>
            <w:r w:rsidRPr="009D6F37">
              <w:rPr>
                <w:b/>
                <w:bCs/>
              </w:rPr>
              <w:t>, ki se razporejajo</w:t>
            </w:r>
          </w:p>
        </w:tc>
        <w:tc>
          <w:tcPr>
            <w:tcW w:w="1407" w:type="dxa"/>
          </w:tcPr>
          <w:p w14:paraId="230BE9BB" w14:textId="174C40A6" w:rsidR="00F913EA" w:rsidRPr="009D6F37" w:rsidRDefault="00F913EA" w:rsidP="00B00BAF">
            <w:pPr>
              <w:pStyle w:val="MainText"/>
              <w:rPr>
                <w:b/>
                <w:bCs/>
              </w:rPr>
            </w:pPr>
            <w:r w:rsidRPr="009D6F37">
              <w:rPr>
                <w:b/>
                <w:bCs/>
              </w:rPr>
              <w:t>Število načrtovalcev</w:t>
            </w:r>
          </w:p>
        </w:tc>
        <w:tc>
          <w:tcPr>
            <w:tcW w:w="1598" w:type="dxa"/>
          </w:tcPr>
          <w:p w14:paraId="41376C12" w14:textId="2088BAFF" w:rsidR="00F913EA" w:rsidRDefault="00F913EA" w:rsidP="00B00BAF">
            <w:pPr>
              <w:pStyle w:val="MainText"/>
              <w:rPr>
                <w:b/>
                <w:bCs/>
              </w:rPr>
            </w:pPr>
            <w:r>
              <w:rPr>
                <w:b/>
                <w:bCs/>
              </w:rPr>
              <w:t>Število organizacijskih enot</w:t>
            </w:r>
          </w:p>
        </w:tc>
        <w:tc>
          <w:tcPr>
            <w:tcW w:w="1238" w:type="dxa"/>
          </w:tcPr>
          <w:p w14:paraId="2B46AD9C" w14:textId="5CEE68CD" w:rsidR="00F913EA" w:rsidRPr="009D6F37" w:rsidRDefault="00F913EA" w:rsidP="00B00BAF">
            <w:pPr>
              <w:pStyle w:val="MainText"/>
              <w:rPr>
                <w:b/>
                <w:bCs/>
              </w:rPr>
            </w:pPr>
            <w:r>
              <w:rPr>
                <w:b/>
                <w:bCs/>
              </w:rPr>
              <w:t>Povprečno število sprememb - dnevno</w:t>
            </w:r>
          </w:p>
        </w:tc>
        <w:tc>
          <w:tcPr>
            <w:tcW w:w="1238" w:type="dxa"/>
          </w:tcPr>
          <w:p w14:paraId="0BFCC721" w14:textId="6EBC474D" w:rsidR="00F913EA" w:rsidRDefault="00F913EA" w:rsidP="00B00BAF">
            <w:pPr>
              <w:pStyle w:val="MainText"/>
              <w:rPr>
                <w:b/>
                <w:bCs/>
              </w:rPr>
            </w:pPr>
            <w:r>
              <w:rPr>
                <w:b/>
                <w:bCs/>
              </w:rPr>
              <w:t>Povprečno število sprememb - tedensko</w:t>
            </w:r>
          </w:p>
        </w:tc>
      </w:tr>
      <w:tr w:rsidR="00F913EA" w:rsidRPr="00A9348D" w14:paraId="21BDBA6F" w14:textId="77777777" w:rsidTr="00B87E21">
        <w:trPr>
          <w:cantSplit/>
        </w:trPr>
        <w:tc>
          <w:tcPr>
            <w:tcW w:w="550" w:type="dxa"/>
          </w:tcPr>
          <w:p w14:paraId="33ED55C0" w14:textId="0CF416A2" w:rsidR="00F913EA" w:rsidRPr="00A9348D" w:rsidRDefault="00F913EA" w:rsidP="00F913EA">
            <w:pPr>
              <w:pStyle w:val="MainText"/>
              <w:jc w:val="right"/>
            </w:pPr>
            <w:r>
              <w:t>1</w:t>
            </w:r>
          </w:p>
        </w:tc>
        <w:tc>
          <w:tcPr>
            <w:tcW w:w="2199" w:type="dxa"/>
          </w:tcPr>
          <w:p w14:paraId="4A966E06" w14:textId="7A268C9D" w:rsidR="00F913EA" w:rsidRPr="00A9348D" w:rsidRDefault="00F913EA" w:rsidP="00B00BAF">
            <w:pPr>
              <w:pStyle w:val="MainText"/>
            </w:pPr>
            <w:r w:rsidRPr="00A9348D">
              <w:t>B</w:t>
            </w:r>
            <w:r>
              <w:t>olnišnica za ginekologijo in porodništvo</w:t>
            </w:r>
            <w:r w:rsidRPr="00A9348D">
              <w:t xml:space="preserve"> Kranj</w:t>
            </w:r>
          </w:p>
        </w:tc>
        <w:tc>
          <w:tcPr>
            <w:tcW w:w="1398" w:type="dxa"/>
          </w:tcPr>
          <w:p w14:paraId="0807AAC9" w14:textId="40B33C7C" w:rsidR="00F913EA" w:rsidRPr="00A9348D" w:rsidRDefault="00F913EA" w:rsidP="00F6181C">
            <w:pPr>
              <w:pStyle w:val="MainText"/>
              <w:jc w:val="right"/>
            </w:pPr>
            <w:r>
              <w:t>106</w:t>
            </w:r>
          </w:p>
        </w:tc>
        <w:tc>
          <w:tcPr>
            <w:tcW w:w="1407" w:type="dxa"/>
          </w:tcPr>
          <w:p w14:paraId="292F82E4" w14:textId="013F274F" w:rsidR="00F913EA" w:rsidRPr="00A9348D" w:rsidRDefault="00F913EA" w:rsidP="00F6181C">
            <w:pPr>
              <w:pStyle w:val="MainText"/>
              <w:jc w:val="right"/>
            </w:pPr>
            <w:r>
              <w:t>12</w:t>
            </w:r>
          </w:p>
        </w:tc>
        <w:tc>
          <w:tcPr>
            <w:tcW w:w="1598" w:type="dxa"/>
          </w:tcPr>
          <w:p w14:paraId="38C29C8A" w14:textId="480C9C42" w:rsidR="00F913EA" w:rsidRDefault="00F913EA" w:rsidP="00FC4CE2">
            <w:pPr>
              <w:pStyle w:val="MainText"/>
              <w:jc w:val="right"/>
            </w:pPr>
            <w:r>
              <w:t>10</w:t>
            </w:r>
          </w:p>
        </w:tc>
        <w:tc>
          <w:tcPr>
            <w:tcW w:w="1238" w:type="dxa"/>
          </w:tcPr>
          <w:p w14:paraId="1EBD1C34" w14:textId="1866BF39" w:rsidR="00F913EA" w:rsidRPr="00A9348D" w:rsidRDefault="00F913EA" w:rsidP="00F6181C">
            <w:pPr>
              <w:pStyle w:val="MainText"/>
              <w:jc w:val="right"/>
            </w:pPr>
            <w:r>
              <w:t>0</w:t>
            </w:r>
          </w:p>
        </w:tc>
        <w:tc>
          <w:tcPr>
            <w:tcW w:w="1238" w:type="dxa"/>
          </w:tcPr>
          <w:p w14:paraId="57EFB348" w14:textId="4A25392B" w:rsidR="00F913EA" w:rsidRPr="00A9348D" w:rsidRDefault="00F913EA" w:rsidP="00F6181C">
            <w:pPr>
              <w:pStyle w:val="MainText"/>
              <w:jc w:val="right"/>
            </w:pPr>
            <w:r>
              <w:t>1</w:t>
            </w:r>
          </w:p>
        </w:tc>
      </w:tr>
      <w:tr w:rsidR="00F913EA" w14:paraId="5604BF54" w14:textId="44BA9BE4" w:rsidTr="00B87E21">
        <w:tc>
          <w:tcPr>
            <w:tcW w:w="550" w:type="dxa"/>
          </w:tcPr>
          <w:p w14:paraId="2064C049" w14:textId="62720CA7" w:rsidR="00F913EA" w:rsidRPr="00B00BAF" w:rsidRDefault="00F913EA" w:rsidP="00F913EA">
            <w:pPr>
              <w:pStyle w:val="MainText"/>
              <w:jc w:val="right"/>
            </w:pPr>
            <w:r>
              <w:t>2</w:t>
            </w:r>
          </w:p>
        </w:tc>
        <w:tc>
          <w:tcPr>
            <w:tcW w:w="2199" w:type="dxa"/>
          </w:tcPr>
          <w:p w14:paraId="12252563" w14:textId="133CD930" w:rsidR="00F913EA" w:rsidRDefault="00F913EA" w:rsidP="00B00BAF">
            <w:pPr>
              <w:pStyle w:val="MainText"/>
            </w:pPr>
            <w:r w:rsidRPr="00B00BAF">
              <w:t>Bolnišnica za ženske bolezni in porodništvo Postojna</w:t>
            </w:r>
          </w:p>
        </w:tc>
        <w:tc>
          <w:tcPr>
            <w:tcW w:w="1398" w:type="dxa"/>
          </w:tcPr>
          <w:p w14:paraId="2CB2A94D" w14:textId="787C55CE" w:rsidR="00F913EA" w:rsidRDefault="00F913EA" w:rsidP="00F6181C">
            <w:pPr>
              <w:pStyle w:val="MainText"/>
              <w:jc w:val="right"/>
            </w:pPr>
            <w:r>
              <w:t>91</w:t>
            </w:r>
          </w:p>
        </w:tc>
        <w:tc>
          <w:tcPr>
            <w:tcW w:w="1407" w:type="dxa"/>
          </w:tcPr>
          <w:p w14:paraId="36180322" w14:textId="4BA91AB1" w:rsidR="00F913EA" w:rsidRDefault="00F913EA" w:rsidP="00F6181C">
            <w:pPr>
              <w:pStyle w:val="MainText"/>
              <w:jc w:val="right"/>
            </w:pPr>
            <w:r>
              <w:t>2</w:t>
            </w:r>
          </w:p>
        </w:tc>
        <w:tc>
          <w:tcPr>
            <w:tcW w:w="1598" w:type="dxa"/>
          </w:tcPr>
          <w:p w14:paraId="507FA631" w14:textId="387A8987" w:rsidR="00F913EA" w:rsidRDefault="00F913EA" w:rsidP="00FC4CE2">
            <w:pPr>
              <w:pStyle w:val="MainText"/>
              <w:jc w:val="right"/>
            </w:pPr>
            <w:r>
              <w:t>5</w:t>
            </w:r>
          </w:p>
        </w:tc>
        <w:tc>
          <w:tcPr>
            <w:tcW w:w="1238" w:type="dxa"/>
          </w:tcPr>
          <w:p w14:paraId="09C497EB" w14:textId="4128ACF2" w:rsidR="00F913EA" w:rsidRDefault="00F913EA" w:rsidP="00F6181C">
            <w:pPr>
              <w:pStyle w:val="MainText"/>
              <w:jc w:val="right"/>
            </w:pPr>
            <w:r>
              <w:t>0</w:t>
            </w:r>
          </w:p>
        </w:tc>
        <w:tc>
          <w:tcPr>
            <w:tcW w:w="1238" w:type="dxa"/>
          </w:tcPr>
          <w:p w14:paraId="45FB4AE7" w14:textId="41273B9D" w:rsidR="00F913EA" w:rsidRDefault="00F913EA" w:rsidP="00F6181C">
            <w:pPr>
              <w:pStyle w:val="MainText"/>
              <w:jc w:val="right"/>
            </w:pPr>
            <w:r>
              <w:t>3</w:t>
            </w:r>
          </w:p>
        </w:tc>
      </w:tr>
      <w:tr w:rsidR="00F913EA" w14:paraId="7C1F20DE" w14:textId="77777777" w:rsidTr="00B87E21">
        <w:tc>
          <w:tcPr>
            <w:tcW w:w="550" w:type="dxa"/>
          </w:tcPr>
          <w:p w14:paraId="6F04BF19" w14:textId="4C5C4AAB" w:rsidR="00F913EA" w:rsidRDefault="00F913EA" w:rsidP="00F913EA">
            <w:pPr>
              <w:pStyle w:val="MainText"/>
              <w:jc w:val="right"/>
            </w:pPr>
            <w:r>
              <w:t>3</w:t>
            </w:r>
          </w:p>
        </w:tc>
        <w:tc>
          <w:tcPr>
            <w:tcW w:w="2199" w:type="dxa"/>
          </w:tcPr>
          <w:p w14:paraId="33AB4553" w14:textId="75984E67" w:rsidR="00F913EA" w:rsidRDefault="00F913EA" w:rsidP="00624FEF">
            <w:pPr>
              <w:pStyle w:val="MainText"/>
            </w:pPr>
            <w:r>
              <w:t>Bolnišnica Sežana</w:t>
            </w:r>
          </w:p>
        </w:tc>
        <w:tc>
          <w:tcPr>
            <w:tcW w:w="1398" w:type="dxa"/>
          </w:tcPr>
          <w:p w14:paraId="4C8F4197" w14:textId="77777777" w:rsidR="00F913EA" w:rsidRDefault="00F913EA" w:rsidP="00624FEF">
            <w:pPr>
              <w:pStyle w:val="MainText"/>
              <w:jc w:val="right"/>
            </w:pPr>
            <w:r>
              <w:t>97</w:t>
            </w:r>
          </w:p>
        </w:tc>
        <w:tc>
          <w:tcPr>
            <w:tcW w:w="1407" w:type="dxa"/>
          </w:tcPr>
          <w:p w14:paraId="2ED41FCA" w14:textId="77777777" w:rsidR="00F913EA" w:rsidRDefault="00F913EA" w:rsidP="00624FEF">
            <w:pPr>
              <w:pStyle w:val="MainText"/>
              <w:jc w:val="right"/>
            </w:pPr>
            <w:r>
              <w:t>3</w:t>
            </w:r>
          </w:p>
        </w:tc>
        <w:tc>
          <w:tcPr>
            <w:tcW w:w="1598" w:type="dxa"/>
          </w:tcPr>
          <w:p w14:paraId="1AD44B5F" w14:textId="77777777" w:rsidR="00F913EA" w:rsidRDefault="00F913EA" w:rsidP="00624FEF">
            <w:pPr>
              <w:pStyle w:val="MainText"/>
              <w:jc w:val="right"/>
            </w:pPr>
            <w:r>
              <w:t>6</w:t>
            </w:r>
          </w:p>
        </w:tc>
        <w:tc>
          <w:tcPr>
            <w:tcW w:w="1238" w:type="dxa"/>
          </w:tcPr>
          <w:p w14:paraId="5D5C3DD2" w14:textId="77777777" w:rsidR="00F913EA" w:rsidRDefault="00F913EA" w:rsidP="00624FEF">
            <w:pPr>
              <w:pStyle w:val="MainText"/>
              <w:jc w:val="right"/>
            </w:pPr>
            <w:r>
              <w:t>2</w:t>
            </w:r>
          </w:p>
        </w:tc>
        <w:tc>
          <w:tcPr>
            <w:tcW w:w="1238" w:type="dxa"/>
          </w:tcPr>
          <w:p w14:paraId="36BC97FA" w14:textId="77777777" w:rsidR="00F913EA" w:rsidRDefault="00F913EA" w:rsidP="00624FEF">
            <w:pPr>
              <w:pStyle w:val="MainText"/>
              <w:jc w:val="right"/>
            </w:pPr>
            <w:r>
              <w:t>5</w:t>
            </w:r>
          </w:p>
        </w:tc>
      </w:tr>
      <w:tr w:rsidR="00F913EA" w14:paraId="39627F35" w14:textId="77777777" w:rsidTr="00B87E21">
        <w:tc>
          <w:tcPr>
            <w:tcW w:w="550" w:type="dxa"/>
          </w:tcPr>
          <w:p w14:paraId="47B9D74B" w14:textId="0BA96076" w:rsidR="00F913EA" w:rsidRDefault="00F913EA" w:rsidP="00F913EA">
            <w:pPr>
              <w:pStyle w:val="MainText"/>
              <w:jc w:val="right"/>
            </w:pPr>
            <w:r>
              <w:t>4</w:t>
            </w:r>
          </w:p>
        </w:tc>
        <w:tc>
          <w:tcPr>
            <w:tcW w:w="2199" w:type="dxa"/>
          </w:tcPr>
          <w:p w14:paraId="1E065354" w14:textId="72C9EDEF" w:rsidR="00F913EA" w:rsidRPr="00B00BAF" w:rsidRDefault="00F913EA" w:rsidP="00B00BAF">
            <w:pPr>
              <w:pStyle w:val="MainText"/>
            </w:pPr>
            <w:r>
              <w:t>Bolnišnica za otroke Šentvid pri Stični</w:t>
            </w:r>
          </w:p>
        </w:tc>
        <w:tc>
          <w:tcPr>
            <w:tcW w:w="1398" w:type="dxa"/>
          </w:tcPr>
          <w:p w14:paraId="73B76F6A" w14:textId="1F284CD4" w:rsidR="00F913EA" w:rsidRDefault="00F913EA" w:rsidP="00F6181C">
            <w:pPr>
              <w:pStyle w:val="MainText"/>
              <w:jc w:val="right"/>
            </w:pPr>
            <w:r>
              <w:t>110</w:t>
            </w:r>
          </w:p>
        </w:tc>
        <w:tc>
          <w:tcPr>
            <w:tcW w:w="1407" w:type="dxa"/>
          </w:tcPr>
          <w:p w14:paraId="5F3A34A9" w14:textId="3DF28C7F" w:rsidR="00F913EA" w:rsidRDefault="00F913EA" w:rsidP="00F6181C">
            <w:pPr>
              <w:pStyle w:val="MainText"/>
              <w:jc w:val="right"/>
            </w:pPr>
            <w:r>
              <w:t>15</w:t>
            </w:r>
          </w:p>
        </w:tc>
        <w:tc>
          <w:tcPr>
            <w:tcW w:w="1598" w:type="dxa"/>
          </w:tcPr>
          <w:p w14:paraId="2C492385" w14:textId="18F4E544" w:rsidR="00F913EA" w:rsidRDefault="00F913EA" w:rsidP="00FC4CE2">
            <w:pPr>
              <w:pStyle w:val="MainText"/>
              <w:jc w:val="right"/>
            </w:pPr>
            <w:r>
              <w:t>10</w:t>
            </w:r>
          </w:p>
        </w:tc>
        <w:tc>
          <w:tcPr>
            <w:tcW w:w="1238" w:type="dxa"/>
          </w:tcPr>
          <w:p w14:paraId="57031AAC" w14:textId="02590608" w:rsidR="00F913EA" w:rsidRDefault="00F913EA" w:rsidP="00F6181C">
            <w:pPr>
              <w:pStyle w:val="MainText"/>
              <w:jc w:val="right"/>
            </w:pPr>
            <w:r>
              <w:t>1</w:t>
            </w:r>
          </w:p>
        </w:tc>
        <w:tc>
          <w:tcPr>
            <w:tcW w:w="1238" w:type="dxa"/>
          </w:tcPr>
          <w:p w14:paraId="2D232C2D" w14:textId="5A3B0E84" w:rsidR="00F913EA" w:rsidRDefault="00F913EA" w:rsidP="00F6181C">
            <w:pPr>
              <w:pStyle w:val="MainText"/>
              <w:jc w:val="right"/>
            </w:pPr>
            <w:r>
              <w:t>7</w:t>
            </w:r>
          </w:p>
        </w:tc>
      </w:tr>
      <w:tr w:rsidR="00DF38DE" w14:paraId="0913E788" w14:textId="77777777" w:rsidTr="00B87E21">
        <w:tc>
          <w:tcPr>
            <w:tcW w:w="550" w:type="dxa"/>
          </w:tcPr>
          <w:p w14:paraId="7BC84753" w14:textId="3388950F" w:rsidR="00DF38DE" w:rsidRDefault="00DF38DE" w:rsidP="00DF38DE">
            <w:pPr>
              <w:pStyle w:val="MainText"/>
              <w:jc w:val="right"/>
            </w:pPr>
            <w:r>
              <w:t>5</w:t>
            </w:r>
          </w:p>
        </w:tc>
        <w:tc>
          <w:tcPr>
            <w:tcW w:w="2199" w:type="dxa"/>
          </w:tcPr>
          <w:p w14:paraId="4D652C12" w14:textId="3202939A" w:rsidR="00DF38DE" w:rsidRDefault="00DF38DE" w:rsidP="00DF38DE">
            <w:pPr>
              <w:pStyle w:val="MainText"/>
            </w:pPr>
            <w:r>
              <w:t>Ortopedska bolnišnica Valdoltra</w:t>
            </w:r>
          </w:p>
        </w:tc>
        <w:tc>
          <w:tcPr>
            <w:tcW w:w="1398" w:type="dxa"/>
          </w:tcPr>
          <w:p w14:paraId="3D587E30" w14:textId="172FCF48" w:rsidR="00DF38DE" w:rsidRDefault="00DF38DE" w:rsidP="00DF38DE">
            <w:pPr>
              <w:pStyle w:val="MainText"/>
              <w:jc w:val="right"/>
            </w:pPr>
            <w:r>
              <w:t>176</w:t>
            </w:r>
          </w:p>
        </w:tc>
        <w:tc>
          <w:tcPr>
            <w:tcW w:w="1407" w:type="dxa"/>
          </w:tcPr>
          <w:p w14:paraId="06EDD481" w14:textId="64C83848" w:rsidR="00DF38DE" w:rsidRDefault="00DF38DE" w:rsidP="00DF38DE">
            <w:pPr>
              <w:pStyle w:val="MainText"/>
              <w:jc w:val="right"/>
            </w:pPr>
            <w:r>
              <w:t>11</w:t>
            </w:r>
          </w:p>
        </w:tc>
        <w:tc>
          <w:tcPr>
            <w:tcW w:w="1598" w:type="dxa"/>
          </w:tcPr>
          <w:p w14:paraId="6CFDFCE7" w14:textId="34D11A66" w:rsidR="00DF38DE" w:rsidRDefault="00DF38DE" w:rsidP="00DF38DE">
            <w:pPr>
              <w:pStyle w:val="MainText"/>
              <w:jc w:val="right"/>
            </w:pPr>
            <w:r>
              <w:t>12</w:t>
            </w:r>
          </w:p>
        </w:tc>
        <w:tc>
          <w:tcPr>
            <w:tcW w:w="1238" w:type="dxa"/>
          </w:tcPr>
          <w:p w14:paraId="66DC11EB" w14:textId="10C8F49C" w:rsidR="00DF38DE" w:rsidRDefault="00DF38DE" w:rsidP="00DF38DE">
            <w:pPr>
              <w:pStyle w:val="MainText"/>
              <w:jc w:val="right"/>
            </w:pPr>
            <w:r>
              <w:t>1</w:t>
            </w:r>
          </w:p>
        </w:tc>
        <w:tc>
          <w:tcPr>
            <w:tcW w:w="1238" w:type="dxa"/>
          </w:tcPr>
          <w:p w14:paraId="23A842B5" w14:textId="085CD06E" w:rsidR="00DF38DE" w:rsidRDefault="00DF38DE" w:rsidP="00DF38DE">
            <w:pPr>
              <w:pStyle w:val="MainText"/>
              <w:jc w:val="right"/>
            </w:pPr>
            <w:r>
              <w:t>7</w:t>
            </w:r>
          </w:p>
        </w:tc>
      </w:tr>
      <w:tr w:rsidR="00DF38DE" w14:paraId="78CFBE09" w14:textId="0583CE38" w:rsidTr="00B87E21">
        <w:tc>
          <w:tcPr>
            <w:tcW w:w="550" w:type="dxa"/>
          </w:tcPr>
          <w:p w14:paraId="72DF2D70" w14:textId="19CB23E3" w:rsidR="00DF38DE" w:rsidRPr="009D6F37" w:rsidRDefault="00DF38DE" w:rsidP="00DF38DE">
            <w:pPr>
              <w:pStyle w:val="MainText"/>
              <w:jc w:val="right"/>
            </w:pPr>
            <w:r>
              <w:t>6</w:t>
            </w:r>
          </w:p>
        </w:tc>
        <w:tc>
          <w:tcPr>
            <w:tcW w:w="2199" w:type="dxa"/>
          </w:tcPr>
          <w:p w14:paraId="0F2CD2C2" w14:textId="69295CEF" w:rsidR="00DF38DE" w:rsidRDefault="00DF38DE" w:rsidP="00DF38DE">
            <w:pPr>
              <w:pStyle w:val="MainText"/>
            </w:pPr>
            <w:r w:rsidRPr="009D6F37">
              <w:t>Psihiatrična bolnišnica Begunje</w:t>
            </w:r>
          </w:p>
        </w:tc>
        <w:tc>
          <w:tcPr>
            <w:tcW w:w="1398" w:type="dxa"/>
          </w:tcPr>
          <w:p w14:paraId="53D4B6FB" w14:textId="7730405C" w:rsidR="00DF38DE" w:rsidRDefault="00DF38DE" w:rsidP="00DF38DE">
            <w:pPr>
              <w:pStyle w:val="MainText"/>
              <w:jc w:val="right"/>
            </w:pPr>
            <w:r>
              <w:t>80</w:t>
            </w:r>
          </w:p>
        </w:tc>
        <w:tc>
          <w:tcPr>
            <w:tcW w:w="1407" w:type="dxa"/>
          </w:tcPr>
          <w:p w14:paraId="459E1CC4" w14:textId="2399EA9A" w:rsidR="00DF38DE" w:rsidRDefault="00DF38DE" w:rsidP="00DF38DE">
            <w:pPr>
              <w:pStyle w:val="MainText"/>
              <w:jc w:val="right"/>
            </w:pPr>
            <w:r>
              <w:t>5</w:t>
            </w:r>
          </w:p>
        </w:tc>
        <w:tc>
          <w:tcPr>
            <w:tcW w:w="1598" w:type="dxa"/>
          </w:tcPr>
          <w:p w14:paraId="15CC4DAE" w14:textId="0D6503FD" w:rsidR="00DF38DE" w:rsidRDefault="00DF38DE" w:rsidP="00DF38DE">
            <w:pPr>
              <w:pStyle w:val="MainText"/>
              <w:jc w:val="right"/>
            </w:pPr>
            <w:r>
              <w:t>2</w:t>
            </w:r>
          </w:p>
        </w:tc>
        <w:tc>
          <w:tcPr>
            <w:tcW w:w="1238" w:type="dxa"/>
          </w:tcPr>
          <w:p w14:paraId="04CAF2C2" w14:textId="4DF6F2C5" w:rsidR="00DF38DE" w:rsidRDefault="00DF38DE" w:rsidP="00DF38DE">
            <w:pPr>
              <w:pStyle w:val="MainText"/>
              <w:jc w:val="right"/>
            </w:pPr>
            <w:r>
              <w:t>0</w:t>
            </w:r>
          </w:p>
        </w:tc>
        <w:tc>
          <w:tcPr>
            <w:tcW w:w="1238" w:type="dxa"/>
          </w:tcPr>
          <w:p w14:paraId="2C8AFC22" w14:textId="566B5378" w:rsidR="00DF38DE" w:rsidRDefault="00DF38DE" w:rsidP="00DF38DE">
            <w:pPr>
              <w:pStyle w:val="MainText"/>
              <w:jc w:val="right"/>
            </w:pPr>
            <w:r>
              <w:t>1</w:t>
            </w:r>
          </w:p>
        </w:tc>
      </w:tr>
      <w:tr w:rsidR="00DF38DE" w14:paraId="41BF04D5" w14:textId="77777777" w:rsidTr="00B87E21">
        <w:tc>
          <w:tcPr>
            <w:tcW w:w="550" w:type="dxa"/>
          </w:tcPr>
          <w:p w14:paraId="0063A951" w14:textId="212C813A" w:rsidR="00DF38DE" w:rsidRDefault="00DF38DE" w:rsidP="00DF38DE">
            <w:pPr>
              <w:pStyle w:val="MainText"/>
              <w:jc w:val="right"/>
            </w:pPr>
            <w:r>
              <w:t>7</w:t>
            </w:r>
          </w:p>
        </w:tc>
        <w:tc>
          <w:tcPr>
            <w:tcW w:w="2199" w:type="dxa"/>
          </w:tcPr>
          <w:p w14:paraId="1D674745" w14:textId="6F007A60" w:rsidR="00DF38DE" w:rsidRPr="009D6F37" w:rsidRDefault="00DF38DE" w:rsidP="00DF38DE">
            <w:pPr>
              <w:pStyle w:val="MainText"/>
            </w:pPr>
            <w:r>
              <w:t>Psihiatrična bolnišnica Idrija</w:t>
            </w:r>
          </w:p>
        </w:tc>
        <w:tc>
          <w:tcPr>
            <w:tcW w:w="1398" w:type="dxa"/>
          </w:tcPr>
          <w:p w14:paraId="1E25E654" w14:textId="0CFCE0BD" w:rsidR="00DF38DE" w:rsidRDefault="00DF38DE" w:rsidP="00DF38DE">
            <w:pPr>
              <w:pStyle w:val="MainText"/>
              <w:jc w:val="right"/>
            </w:pPr>
            <w:r>
              <w:t>100</w:t>
            </w:r>
          </w:p>
        </w:tc>
        <w:tc>
          <w:tcPr>
            <w:tcW w:w="1407" w:type="dxa"/>
          </w:tcPr>
          <w:p w14:paraId="2F01EA33" w14:textId="51CA686C" w:rsidR="00DF38DE" w:rsidRDefault="00DF38DE" w:rsidP="00DF38DE">
            <w:pPr>
              <w:pStyle w:val="MainText"/>
              <w:jc w:val="right"/>
            </w:pPr>
            <w:r>
              <w:t>2</w:t>
            </w:r>
          </w:p>
        </w:tc>
        <w:tc>
          <w:tcPr>
            <w:tcW w:w="1598" w:type="dxa"/>
          </w:tcPr>
          <w:p w14:paraId="387508A3" w14:textId="6378D564" w:rsidR="00DF38DE" w:rsidRDefault="00DF38DE" w:rsidP="00DF38DE">
            <w:pPr>
              <w:pStyle w:val="MainText"/>
              <w:jc w:val="right"/>
            </w:pPr>
            <w:r>
              <w:t>6</w:t>
            </w:r>
          </w:p>
        </w:tc>
        <w:tc>
          <w:tcPr>
            <w:tcW w:w="1238" w:type="dxa"/>
          </w:tcPr>
          <w:p w14:paraId="77827D84" w14:textId="7939C630" w:rsidR="00DF38DE" w:rsidRDefault="00DF38DE" w:rsidP="00DF38DE">
            <w:pPr>
              <w:pStyle w:val="MainText"/>
              <w:jc w:val="right"/>
            </w:pPr>
            <w:r>
              <w:t>0 do 5</w:t>
            </w:r>
          </w:p>
        </w:tc>
        <w:tc>
          <w:tcPr>
            <w:tcW w:w="1238" w:type="dxa"/>
          </w:tcPr>
          <w:p w14:paraId="64162CBC" w14:textId="77777777" w:rsidR="00DF38DE" w:rsidRDefault="00DF38DE" w:rsidP="00DF38DE">
            <w:pPr>
              <w:pStyle w:val="MainText"/>
              <w:jc w:val="right"/>
            </w:pPr>
          </w:p>
        </w:tc>
      </w:tr>
      <w:tr w:rsidR="00DF38DE" w14:paraId="64A14D83" w14:textId="77777777" w:rsidTr="00B87E21">
        <w:tc>
          <w:tcPr>
            <w:tcW w:w="550" w:type="dxa"/>
          </w:tcPr>
          <w:p w14:paraId="143246B2" w14:textId="436645AB" w:rsidR="00DF38DE" w:rsidRDefault="00DF38DE" w:rsidP="00DF38DE">
            <w:pPr>
              <w:pStyle w:val="MainText"/>
              <w:jc w:val="right"/>
            </w:pPr>
            <w:r>
              <w:t>8</w:t>
            </w:r>
          </w:p>
        </w:tc>
        <w:tc>
          <w:tcPr>
            <w:tcW w:w="2199" w:type="dxa"/>
          </w:tcPr>
          <w:p w14:paraId="1D777C59" w14:textId="43D31751" w:rsidR="00DF38DE" w:rsidRDefault="00DF38DE" w:rsidP="00DF38DE">
            <w:pPr>
              <w:pStyle w:val="MainText"/>
            </w:pPr>
            <w:r>
              <w:t>Psihiatrična bolnišnica Vojnik</w:t>
            </w:r>
          </w:p>
        </w:tc>
        <w:tc>
          <w:tcPr>
            <w:tcW w:w="1398" w:type="dxa"/>
          </w:tcPr>
          <w:p w14:paraId="0BEA19A2" w14:textId="3114DEDC" w:rsidR="00DF38DE" w:rsidRDefault="00DF38DE" w:rsidP="00DF38DE">
            <w:pPr>
              <w:pStyle w:val="MainText"/>
              <w:jc w:val="right"/>
            </w:pPr>
            <w:r>
              <w:t>112</w:t>
            </w:r>
          </w:p>
        </w:tc>
        <w:tc>
          <w:tcPr>
            <w:tcW w:w="1407" w:type="dxa"/>
          </w:tcPr>
          <w:p w14:paraId="2EE61147" w14:textId="08B66DB9" w:rsidR="00DF38DE" w:rsidRDefault="00DF38DE" w:rsidP="00DF38DE">
            <w:pPr>
              <w:pStyle w:val="MainText"/>
              <w:jc w:val="right"/>
            </w:pPr>
            <w:r>
              <w:t>3</w:t>
            </w:r>
          </w:p>
        </w:tc>
        <w:tc>
          <w:tcPr>
            <w:tcW w:w="1598" w:type="dxa"/>
          </w:tcPr>
          <w:p w14:paraId="0B51990D" w14:textId="406E86F9" w:rsidR="00DF38DE" w:rsidRDefault="00DF38DE" w:rsidP="00DF38DE">
            <w:pPr>
              <w:pStyle w:val="MainText"/>
              <w:jc w:val="right"/>
            </w:pPr>
            <w:r>
              <w:t>9</w:t>
            </w:r>
          </w:p>
        </w:tc>
        <w:tc>
          <w:tcPr>
            <w:tcW w:w="1238" w:type="dxa"/>
          </w:tcPr>
          <w:p w14:paraId="4B3197D3" w14:textId="40D6CBB4" w:rsidR="00DF38DE" w:rsidRDefault="00DF38DE" w:rsidP="00DF38DE">
            <w:pPr>
              <w:pStyle w:val="MainText"/>
              <w:jc w:val="right"/>
            </w:pPr>
            <w:r>
              <w:t>1 do 3</w:t>
            </w:r>
          </w:p>
        </w:tc>
        <w:tc>
          <w:tcPr>
            <w:tcW w:w="1238" w:type="dxa"/>
          </w:tcPr>
          <w:p w14:paraId="489A5AFC" w14:textId="7CA5EC27" w:rsidR="00DF38DE" w:rsidRDefault="00DF38DE" w:rsidP="00DF38DE">
            <w:pPr>
              <w:pStyle w:val="MainText"/>
              <w:jc w:val="right"/>
            </w:pPr>
            <w:r>
              <w:t>5 do 10</w:t>
            </w:r>
          </w:p>
        </w:tc>
      </w:tr>
      <w:tr w:rsidR="00DF38DE" w14:paraId="4A70943B" w14:textId="77777777" w:rsidTr="00B87E21">
        <w:tc>
          <w:tcPr>
            <w:tcW w:w="550" w:type="dxa"/>
          </w:tcPr>
          <w:p w14:paraId="18C29A4A" w14:textId="458B826B" w:rsidR="00DF38DE" w:rsidRDefault="00DF38DE" w:rsidP="00DF38DE">
            <w:pPr>
              <w:pStyle w:val="MainText"/>
              <w:jc w:val="right"/>
            </w:pPr>
            <w:r>
              <w:t>9</w:t>
            </w:r>
          </w:p>
        </w:tc>
        <w:tc>
          <w:tcPr>
            <w:tcW w:w="2199" w:type="dxa"/>
          </w:tcPr>
          <w:p w14:paraId="6BBF2BE9" w14:textId="71E5D252" w:rsidR="00DF38DE" w:rsidRPr="009D6F37" w:rsidRDefault="00DF38DE" w:rsidP="00DF38DE">
            <w:pPr>
              <w:pStyle w:val="MainText"/>
            </w:pPr>
            <w:r>
              <w:t>Splošna bolnišnica Celje</w:t>
            </w:r>
          </w:p>
        </w:tc>
        <w:tc>
          <w:tcPr>
            <w:tcW w:w="1398" w:type="dxa"/>
          </w:tcPr>
          <w:p w14:paraId="2004849B" w14:textId="4AC743F5" w:rsidR="00DF38DE" w:rsidRDefault="00DF38DE" w:rsidP="00DF38DE">
            <w:pPr>
              <w:pStyle w:val="MainText"/>
              <w:jc w:val="right"/>
            </w:pPr>
            <w:r>
              <w:t>2050</w:t>
            </w:r>
          </w:p>
        </w:tc>
        <w:tc>
          <w:tcPr>
            <w:tcW w:w="1407" w:type="dxa"/>
          </w:tcPr>
          <w:p w14:paraId="685FE4A1" w14:textId="2798B9B8" w:rsidR="00DF38DE" w:rsidRDefault="00DF38DE" w:rsidP="00DF38DE">
            <w:pPr>
              <w:pStyle w:val="MainText"/>
              <w:jc w:val="right"/>
            </w:pPr>
            <w:r>
              <w:t>34</w:t>
            </w:r>
          </w:p>
        </w:tc>
        <w:tc>
          <w:tcPr>
            <w:tcW w:w="1598" w:type="dxa"/>
          </w:tcPr>
          <w:p w14:paraId="77CEFC71" w14:textId="278EC33F" w:rsidR="00DF38DE" w:rsidRDefault="00DF38DE" w:rsidP="00DF38DE">
            <w:pPr>
              <w:pStyle w:val="MainText"/>
              <w:jc w:val="right"/>
            </w:pPr>
            <w:r>
              <w:t>70</w:t>
            </w:r>
          </w:p>
        </w:tc>
        <w:tc>
          <w:tcPr>
            <w:tcW w:w="1238" w:type="dxa"/>
          </w:tcPr>
          <w:p w14:paraId="41D2E8C7" w14:textId="3FC4B134" w:rsidR="00DF38DE" w:rsidRDefault="00DF38DE" w:rsidP="00DF38DE">
            <w:pPr>
              <w:pStyle w:val="MainText"/>
              <w:jc w:val="right"/>
            </w:pPr>
            <w:r>
              <w:t xml:space="preserve">1 do 5 </w:t>
            </w:r>
          </w:p>
        </w:tc>
        <w:tc>
          <w:tcPr>
            <w:tcW w:w="1238" w:type="dxa"/>
          </w:tcPr>
          <w:p w14:paraId="5338F089" w14:textId="6DDE2EA5" w:rsidR="00DF38DE" w:rsidRDefault="00DF38DE" w:rsidP="00DF38DE">
            <w:pPr>
              <w:pStyle w:val="MainText"/>
              <w:jc w:val="right"/>
            </w:pPr>
            <w:r>
              <w:t>5 do 20</w:t>
            </w:r>
          </w:p>
        </w:tc>
      </w:tr>
      <w:tr w:rsidR="00DF38DE" w14:paraId="7862CCB5" w14:textId="10B5C76F" w:rsidTr="00B87E21">
        <w:tc>
          <w:tcPr>
            <w:tcW w:w="550" w:type="dxa"/>
          </w:tcPr>
          <w:p w14:paraId="1F930E15" w14:textId="14171FC9" w:rsidR="00DF38DE" w:rsidRPr="0047180B" w:rsidRDefault="00DF38DE" w:rsidP="00DF38DE">
            <w:pPr>
              <w:pStyle w:val="MainText"/>
              <w:jc w:val="right"/>
            </w:pPr>
            <w:r>
              <w:t>10</w:t>
            </w:r>
          </w:p>
        </w:tc>
        <w:tc>
          <w:tcPr>
            <w:tcW w:w="2199" w:type="dxa"/>
          </w:tcPr>
          <w:p w14:paraId="54BA5D00" w14:textId="3B434AA2" w:rsidR="00DF38DE" w:rsidRDefault="00DF38DE" w:rsidP="00DF38DE">
            <w:pPr>
              <w:pStyle w:val="MainText"/>
            </w:pPr>
            <w:r w:rsidRPr="0047180B">
              <w:t>Splošna bolnišnica Brežice</w:t>
            </w:r>
          </w:p>
        </w:tc>
        <w:tc>
          <w:tcPr>
            <w:tcW w:w="1398" w:type="dxa"/>
          </w:tcPr>
          <w:p w14:paraId="6875AC33" w14:textId="26834199" w:rsidR="00DF38DE" w:rsidRDefault="00DF38DE" w:rsidP="00DF38DE">
            <w:pPr>
              <w:pStyle w:val="MainText"/>
              <w:jc w:val="right"/>
            </w:pPr>
            <w:r>
              <w:t>368</w:t>
            </w:r>
          </w:p>
        </w:tc>
        <w:tc>
          <w:tcPr>
            <w:tcW w:w="1407" w:type="dxa"/>
          </w:tcPr>
          <w:p w14:paraId="0C8E9B0D" w14:textId="6652FBB4" w:rsidR="00DF38DE" w:rsidRDefault="00DF38DE" w:rsidP="00DF38DE">
            <w:pPr>
              <w:pStyle w:val="MainText"/>
              <w:jc w:val="right"/>
            </w:pPr>
            <w:r>
              <w:t>19</w:t>
            </w:r>
          </w:p>
        </w:tc>
        <w:tc>
          <w:tcPr>
            <w:tcW w:w="1598" w:type="dxa"/>
          </w:tcPr>
          <w:p w14:paraId="72889D05" w14:textId="169AF398" w:rsidR="00DF38DE" w:rsidRDefault="00DF38DE" w:rsidP="00DF38DE">
            <w:pPr>
              <w:pStyle w:val="MainText"/>
              <w:jc w:val="right"/>
            </w:pPr>
            <w:r>
              <w:t>9</w:t>
            </w:r>
          </w:p>
        </w:tc>
        <w:tc>
          <w:tcPr>
            <w:tcW w:w="1238" w:type="dxa"/>
          </w:tcPr>
          <w:p w14:paraId="64D91E0D" w14:textId="32D6B91F" w:rsidR="00DF38DE" w:rsidRDefault="00DF38DE" w:rsidP="00DF38DE">
            <w:pPr>
              <w:pStyle w:val="MainText"/>
              <w:jc w:val="right"/>
            </w:pPr>
            <w:r>
              <w:t>1</w:t>
            </w:r>
          </w:p>
        </w:tc>
        <w:tc>
          <w:tcPr>
            <w:tcW w:w="1238" w:type="dxa"/>
          </w:tcPr>
          <w:p w14:paraId="28B0A4A0" w14:textId="429194E1" w:rsidR="00DF38DE" w:rsidRDefault="00DF38DE" w:rsidP="00DF38DE">
            <w:pPr>
              <w:pStyle w:val="MainText"/>
              <w:jc w:val="right"/>
            </w:pPr>
            <w:r>
              <w:t>7</w:t>
            </w:r>
          </w:p>
        </w:tc>
      </w:tr>
      <w:tr w:rsidR="00DF38DE" w14:paraId="0B55E4B8" w14:textId="77777777" w:rsidTr="00B87E21">
        <w:tc>
          <w:tcPr>
            <w:tcW w:w="550" w:type="dxa"/>
          </w:tcPr>
          <w:p w14:paraId="438E984A" w14:textId="562B1E7C" w:rsidR="00DF38DE" w:rsidRPr="00BA5518" w:rsidRDefault="00DF38DE" w:rsidP="00DF38DE">
            <w:pPr>
              <w:pStyle w:val="MainText"/>
              <w:jc w:val="right"/>
            </w:pPr>
            <w:r>
              <w:t>11</w:t>
            </w:r>
          </w:p>
        </w:tc>
        <w:tc>
          <w:tcPr>
            <w:tcW w:w="2199" w:type="dxa"/>
          </w:tcPr>
          <w:p w14:paraId="687FE346" w14:textId="47592FE1" w:rsidR="00DF38DE" w:rsidRDefault="00DF38DE" w:rsidP="00DF38DE">
            <w:pPr>
              <w:pStyle w:val="MainText"/>
            </w:pPr>
            <w:r w:rsidRPr="00BA5518">
              <w:t xml:space="preserve">Splošna bolnišnica Izola </w:t>
            </w:r>
            <w:proofErr w:type="spellStart"/>
            <w:r w:rsidRPr="00BA5518">
              <w:t>Ospedale</w:t>
            </w:r>
            <w:proofErr w:type="spellEnd"/>
            <w:r w:rsidRPr="00BA5518">
              <w:t xml:space="preserve"> generale </w:t>
            </w:r>
            <w:proofErr w:type="spellStart"/>
            <w:r w:rsidRPr="00BA5518">
              <w:t>Isola</w:t>
            </w:r>
            <w:proofErr w:type="spellEnd"/>
          </w:p>
        </w:tc>
        <w:tc>
          <w:tcPr>
            <w:tcW w:w="1398" w:type="dxa"/>
          </w:tcPr>
          <w:p w14:paraId="0D3EE26E" w14:textId="77777777" w:rsidR="00DF38DE" w:rsidRDefault="00DF38DE" w:rsidP="00DF38DE">
            <w:pPr>
              <w:pStyle w:val="MainText"/>
              <w:jc w:val="right"/>
            </w:pPr>
            <w:r>
              <w:t>790</w:t>
            </w:r>
          </w:p>
        </w:tc>
        <w:tc>
          <w:tcPr>
            <w:tcW w:w="1407" w:type="dxa"/>
          </w:tcPr>
          <w:p w14:paraId="40813BF3" w14:textId="77777777" w:rsidR="00DF38DE" w:rsidRDefault="00DF38DE" w:rsidP="00DF38DE">
            <w:pPr>
              <w:pStyle w:val="MainText"/>
              <w:jc w:val="right"/>
            </w:pPr>
            <w:r>
              <w:t>55</w:t>
            </w:r>
          </w:p>
        </w:tc>
        <w:tc>
          <w:tcPr>
            <w:tcW w:w="1598" w:type="dxa"/>
          </w:tcPr>
          <w:p w14:paraId="38E5B6A4" w14:textId="77777777" w:rsidR="00DF38DE" w:rsidRDefault="00DF38DE" w:rsidP="00DF38DE">
            <w:pPr>
              <w:pStyle w:val="MainText"/>
              <w:jc w:val="right"/>
            </w:pPr>
            <w:r>
              <w:t>70</w:t>
            </w:r>
          </w:p>
        </w:tc>
        <w:tc>
          <w:tcPr>
            <w:tcW w:w="1238" w:type="dxa"/>
          </w:tcPr>
          <w:p w14:paraId="5F9C717E" w14:textId="77777777" w:rsidR="00DF38DE" w:rsidRDefault="00DF38DE" w:rsidP="00DF38DE">
            <w:pPr>
              <w:pStyle w:val="MainText"/>
              <w:jc w:val="right"/>
            </w:pPr>
            <w:r>
              <w:t>15</w:t>
            </w:r>
          </w:p>
        </w:tc>
        <w:tc>
          <w:tcPr>
            <w:tcW w:w="1238" w:type="dxa"/>
          </w:tcPr>
          <w:p w14:paraId="0FBAC64B" w14:textId="77777777" w:rsidR="00DF38DE" w:rsidRDefault="00DF38DE" w:rsidP="00DF38DE">
            <w:pPr>
              <w:pStyle w:val="MainText"/>
              <w:jc w:val="right"/>
            </w:pPr>
            <w:r>
              <w:t>75</w:t>
            </w:r>
          </w:p>
        </w:tc>
      </w:tr>
      <w:tr w:rsidR="00DF38DE" w14:paraId="722BC70D" w14:textId="6C6B81F1" w:rsidTr="00B87E21">
        <w:tc>
          <w:tcPr>
            <w:tcW w:w="550" w:type="dxa"/>
          </w:tcPr>
          <w:p w14:paraId="29763F03" w14:textId="4F3D6B4A" w:rsidR="00DF38DE" w:rsidRPr="00B00BAF" w:rsidRDefault="00DF38DE" w:rsidP="00DF38DE">
            <w:pPr>
              <w:pStyle w:val="MainText"/>
              <w:jc w:val="right"/>
            </w:pPr>
            <w:r>
              <w:t>12</w:t>
            </w:r>
          </w:p>
        </w:tc>
        <w:tc>
          <w:tcPr>
            <w:tcW w:w="2199" w:type="dxa"/>
          </w:tcPr>
          <w:p w14:paraId="015442DB" w14:textId="11A2B13D" w:rsidR="00DF38DE" w:rsidRDefault="00DF38DE" w:rsidP="00DF38DE">
            <w:pPr>
              <w:pStyle w:val="MainText"/>
            </w:pPr>
            <w:r w:rsidRPr="00B00BAF">
              <w:t>Splošna bolnišnica Jesenice</w:t>
            </w:r>
          </w:p>
        </w:tc>
        <w:tc>
          <w:tcPr>
            <w:tcW w:w="1398" w:type="dxa"/>
          </w:tcPr>
          <w:p w14:paraId="4892E221" w14:textId="1122019C" w:rsidR="00DF38DE" w:rsidRDefault="00DF38DE" w:rsidP="00DF38DE">
            <w:pPr>
              <w:pStyle w:val="MainText"/>
              <w:jc w:val="right"/>
            </w:pPr>
            <w:r>
              <w:t>602</w:t>
            </w:r>
          </w:p>
        </w:tc>
        <w:tc>
          <w:tcPr>
            <w:tcW w:w="1407" w:type="dxa"/>
          </w:tcPr>
          <w:p w14:paraId="18956BDB" w14:textId="0F3B47DA" w:rsidR="00DF38DE" w:rsidRDefault="00DF38DE" w:rsidP="00DF38DE">
            <w:pPr>
              <w:pStyle w:val="MainText"/>
              <w:jc w:val="right"/>
            </w:pPr>
            <w:r>
              <w:t>25</w:t>
            </w:r>
          </w:p>
        </w:tc>
        <w:tc>
          <w:tcPr>
            <w:tcW w:w="1598" w:type="dxa"/>
          </w:tcPr>
          <w:p w14:paraId="05B263EE" w14:textId="3F647232" w:rsidR="00DF38DE" w:rsidRDefault="00FD334F" w:rsidP="00DF38DE">
            <w:pPr>
              <w:pStyle w:val="MainText"/>
              <w:jc w:val="right"/>
            </w:pPr>
            <w:r>
              <w:t>35</w:t>
            </w:r>
          </w:p>
        </w:tc>
        <w:tc>
          <w:tcPr>
            <w:tcW w:w="1238" w:type="dxa"/>
          </w:tcPr>
          <w:p w14:paraId="304C176F" w14:textId="1130517A" w:rsidR="00DF38DE" w:rsidRDefault="00DF38DE" w:rsidP="00DF38DE">
            <w:pPr>
              <w:pStyle w:val="MainText"/>
              <w:jc w:val="right"/>
            </w:pPr>
            <w:r>
              <w:t>5</w:t>
            </w:r>
          </w:p>
        </w:tc>
        <w:tc>
          <w:tcPr>
            <w:tcW w:w="1238" w:type="dxa"/>
          </w:tcPr>
          <w:p w14:paraId="7364F8E1" w14:textId="48C86AF8" w:rsidR="00DF38DE" w:rsidRDefault="00DF38DE" w:rsidP="00DF38DE">
            <w:pPr>
              <w:pStyle w:val="MainText"/>
              <w:jc w:val="right"/>
            </w:pPr>
            <w:r>
              <w:t>5</w:t>
            </w:r>
          </w:p>
        </w:tc>
      </w:tr>
      <w:tr w:rsidR="00DF38DE" w14:paraId="03FB353B" w14:textId="77777777" w:rsidTr="00B87E21">
        <w:tc>
          <w:tcPr>
            <w:tcW w:w="550" w:type="dxa"/>
          </w:tcPr>
          <w:p w14:paraId="4D8DEEA8" w14:textId="0249D379" w:rsidR="00DF38DE" w:rsidRDefault="00DF38DE" w:rsidP="00DF38DE">
            <w:pPr>
              <w:pStyle w:val="MainText"/>
              <w:jc w:val="right"/>
            </w:pPr>
            <w:r>
              <w:t>13</w:t>
            </w:r>
          </w:p>
        </w:tc>
        <w:tc>
          <w:tcPr>
            <w:tcW w:w="2199" w:type="dxa"/>
          </w:tcPr>
          <w:p w14:paraId="5A330919" w14:textId="51629228" w:rsidR="00DF38DE" w:rsidRPr="00B00BAF" w:rsidRDefault="00DF38DE" w:rsidP="00DF38DE">
            <w:pPr>
              <w:pStyle w:val="MainText"/>
            </w:pPr>
            <w:r>
              <w:t>Splošna bolnišnica Murska Sobota</w:t>
            </w:r>
          </w:p>
        </w:tc>
        <w:tc>
          <w:tcPr>
            <w:tcW w:w="1398" w:type="dxa"/>
          </w:tcPr>
          <w:p w14:paraId="72F0FBF7" w14:textId="1DB29693" w:rsidR="00DF38DE" w:rsidRDefault="00DF38DE" w:rsidP="00DF38DE">
            <w:pPr>
              <w:pStyle w:val="MainText"/>
              <w:jc w:val="right"/>
            </w:pPr>
            <w:r>
              <w:t>943</w:t>
            </w:r>
          </w:p>
        </w:tc>
        <w:tc>
          <w:tcPr>
            <w:tcW w:w="1407" w:type="dxa"/>
          </w:tcPr>
          <w:p w14:paraId="21FF248C" w14:textId="3385F417" w:rsidR="00DF38DE" w:rsidRDefault="00DF38DE" w:rsidP="00DF38DE">
            <w:pPr>
              <w:pStyle w:val="MainText"/>
              <w:jc w:val="right"/>
            </w:pPr>
            <w:r>
              <w:t>59</w:t>
            </w:r>
          </w:p>
        </w:tc>
        <w:tc>
          <w:tcPr>
            <w:tcW w:w="1598" w:type="dxa"/>
          </w:tcPr>
          <w:p w14:paraId="7FCF4242" w14:textId="1A7841A9" w:rsidR="00DF38DE" w:rsidRDefault="00DF38DE" w:rsidP="00DF38DE">
            <w:pPr>
              <w:pStyle w:val="MainText"/>
              <w:jc w:val="right"/>
            </w:pPr>
            <w:r>
              <w:t>23</w:t>
            </w:r>
          </w:p>
        </w:tc>
        <w:tc>
          <w:tcPr>
            <w:tcW w:w="1238" w:type="dxa"/>
          </w:tcPr>
          <w:p w14:paraId="5429E567" w14:textId="6E4C4A67" w:rsidR="00DF38DE" w:rsidRDefault="00DF38DE" w:rsidP="00DF38DE">
            <w:pPr>
              <w:pStyle w:val="MainText"/>
              <w:jc w:val="right"/>
            </w:pPr>
            <w:r>
              <w:t>3</w:t>
            </w:r>
          </w:p>
        </w:tc>
        <w:tc>
          <w:tcPr>
            <w:tcW w:w="1238" w:type="dxa"/>
          </w:tcPr>
          <w:p w14:paraId="66527263" w14:textId="402864E1" w:rsidR="00DF38DE" w:rsidRDefault="00DF38DE" w:rsidP="00DF38DE">
            <w:pPr>
              <w:pStyle w:val="MainText"/>
              <w:jc w:val="right"/>
            </w:pPr>
            <w:r>
              <w:t>/</w:t>
            </w:r>
          </w:p>
        </w:tc>
      </w:tr>
      <w:tr w:rsidR="00DF38DE" w14:paraId="74195D90" w14:textId="77777777" w:rsidTr="00B87E21">
        <w:tc>
          <w:tcPr>
            <w:tcW w:w="550" w:type="dxa"/>
          </w:tcPr>
          <w:p w14:paraId="29A84FC6" w14:textId="65427769" w:rsidR="00DF38DE" w:rsidRDefault="00DF38DE" w:rsidP="00DF38DE">
            <w:pPr>
              <w:pStyle w:val="MainText"/>
              <w:jc w:val="right"/>
            </w:pPr>
            <w:r>
              <w:lastRenderedPageBreak/>
              <w:t>14</w:t>
            </w:r>
          </w:p>
        </w:tc>
        <w:tc>
          <w:tcPr>
            <w:tcW w:w="2199" w:type="dxa"/>
          </w:tcPr>
          <w:p w14:paraId="657CEEAF" w14:textId="57FD40B5" w:rsidR="00DF38DE" w:rsidRPr="00B00BAF" w:rsidRDefault="00DF38DE" w:rsidP="00DF38DE">
            <w:pPr>
              <w:pStyle w:val="MainText"/>
            </w:pPr>
            <w:r>
              <w:t>Splošna bolnišnica dr. Franca Derganca Nova Gorica</w:t>
            </w:r>
          </w:p>
        </w:tc>
        <w:tc>
          <w:tcPr>
            <w:tcW w:w="1398" w:type="dxa"/>
          </w:tcPr>
          <w:p w14:paraId="04DD91CF" w14:textId="7A49448B" w:rsidR="00DF38DE" w:rsidRDefault="00DF38DE" w:rsidP="00DF38DE">
            <w:pPr>
              <w:pStyle w:val="MainText"/>
              <w:jc w:val="right"/>
            </w:pPr>
            <w:r>
              <w:t>776</w:t>
            </w:r>
          </w:p>
        </w:tc>
        <w:tc>
          <w:tcPr>
            <w:tcW w:w="1407" w:type="dxa"/>
          </w:tcPr>
          <w:p w14:paraId="432F6AB2" w14:textId="52846E1F" w:rsidR="00DF38DE" w:rsidRDefault="00DF38DE" w:rsidP="00DF38DE">
            <w:pPr>
              <w:pStyle w:val="MainText"/>
              <w:jc w:val="right"/>
            </w:pPr>
            <w:r>
              <w:t>40</w:t>
            </w:r>
          </w:p>
        </w:tc>
        <w:tc>
          <w:tcPr>
            <w:tcW w:w="1598" w:type="dxa"/>
          </w:tcPr>
          <w:p w14:paraId="73DF7E4E" w14:textId="2EEA0970" w:rsidR="00DF38DE" w:rsidRDefault="00DF38DE" w:rsidP="00DF38DE">
            <w:pPr>
              <w:pStyle w:val="MainText"/>
              <w:jc w:val="right"/>
            </w:pPr>
            <w:r>
              <w:t>41</w:t>
            </w:r>
          </w:p>
        </w:tc>
        <w:tc>
          <w:tcPr>
            <w:tcW w:w="1238" w:type="dxa"/>
          </w:tcPr>
          <w:p w14:paraId="0D1D06DC" w14:textId="3F7E85CA" w:rsidR="00DF38DE" w:rsidRDefault="00DF38DE" w:rsidP="00DF38DE">
            <w:pPr>
              <w:pStyle w:val="MainText"/>
              <w:jc w:val="right"/>
            </w:pPr>
            <w:r>
              <w:t>1</w:t>
            </w:r>
          </w:p>
        </w:tc>
        <w:tc>
          <w:tcPr>
            <w:tcW w:w="1238" w:type="dxa"/>
          </w:tcPr>
          <w:p w14:paraId="2D9CD162" w14:textId="556F9048" w:rsidR="00DF38DE" w:rsidRDefault="00DF38DE" w:rsidP="00DF38DE">
            <w:pPr>
              <w:pStyle w:val="MainText"/>
              <w:jc w:val="right"/>
            </w:pPr>
            <w:r>
              <w:t>5</w:t>
            </w:r>
          </w:p>
        </w:tc>
      </w:tr>
      <w:tr w:rsidR="00DF38DE" w14:paraId="6C8A9728" w14:textId="77777777" w:rsidTr="00B87E21">
        <w:tc>
          <w:tcPr>
            <w:tcW w:w="550" w:type="dxa"/>
          </w:tcPr>
          <w:p w14:paraId="3AD08104" w14:textId="41EBE8AA" w:rsidR="00DF38DE" w:rsidRDefault="00DF38DE" w:rsidP="00DF38DE">
            <w:pPr>
              <w:pStyle w:val="MainText"/>
              <w:jc w:val="right"/>
            </w:pPr>
            <w:r>
              <w:t>15</w:t>
            </w:r>
          </w:p>
        </w:tc>
        <w:tc>
          <w:tcPr>
            <w:tcW w:w="2199" w:type="dxa"/>
          </w:tcPr>
          <w:p w14:paraId="0687D775" w14:textId="7BF9D796" w:rsidR="00DF38DE" w:rsidRDefault="00DF38DE" w:rsidP="00DF38DE">
            <w:pPr>
              <w:pStyle w:val="MainText"/>
            </w:pPr>
            <w:r>
              <w:t>Splošna bolnišnica Novo mesto</w:t>
            </w:r>
          </w:p>
        </w:tc>
        <w:tc>
          <w:tcPr>
            <w:tcW w:w="1398" w:type="dxa"/>
          </w:tcPr>
          <w:p w14:paraId="24614B85" w14:textId="3DB03A30" w:rsidR="00DF38DE" w:rsidRDefault="00DF38DE" w:rsidP="00DF38DE">
            <w:pPr>
              <w:pStyle w:val="MainText"/>
              <w:jc w:val="right"/>
            </w:pPr>
            <w:r>
              <w:t>944</w:t>
            </w:r>
          </w:p>
        </w:tc>
        <w:tc>
          <w:tcPr>
            <w:tcW w:w="1407" w:type="dxa"/>
          </w:tcPr>
          <w:p w14:paraId="439AE0A4" w14:textId="3A3F8954" w:rsidR="00DF38DE" w:rsidRDefault="00DF38DE" w:rsidP="00DF38DE">
            <w:pPr>
              <w:pStyle w:val="MainText"/>
              <w:jc w:val="right"/>
            </w:pPr>
            <w:r>
              <w:t>60</w:t>
            </w:r>
          </w:p>
        </w:tc>
        <w:tc>
          <w:tcPr>
            <w:tcW w:w="1598" w:type="dxa"/>
          </w:tcPr>
          <w:p w14:paraId="5630D962" w14:textId="0C611989" w:rsidR="00DF38DE" w:rsidRDefault="00DF38DE" w:rsidP="00DF38DE">
            <w:pPr>
              <w:pStyle w:val="MainText"/>
              <w:jc w:val="right"/>
            </w:pPr>
            <w:r>
              <w:t>35</w:t>
            </w:r>
          </w:p>
        </w:tc>
        <w:tc>
          <w:tcPr>
            <w:tcW w:w="1238" w:type="dxa"/>
          </w:tcPr>
          <w:p w14:paraId="27A8DDAE" w14:textId="40429A93" w:rsidR="00DF38DE" w:rsidRDefault="00DF38DE" w:rsidP="00DF38DE">
            <w:pPr>
              <w:pStyle w:val="MainText"/>
              <w:jc w:val="right"/>
            </w:pPr>
            <w:r>
              <w:t>1</w:t>
            </w:r>
          </w:p>
        </w:tc>
        <w:tc>
          <w:tcPr>
            <w:tcW w:w="1238" w:type="dxa"/>
          </w:tcPr>
          <w:p w14:paraId="144D177B" w14:textId="1510F4F5" w:rsidR="00DF38DE" w:rsidRDefault="00DF38DE" w:rsidP="00DF38DE">
            <w:pPr>
              <w:pStyle w:val="MainText"/>
              <w:jc w:val="right"/>
            </w:pPr>
            <w:r>
              <w:t>/</w:t>
            </w:r>
          </w:p>
        </w:tc>
      </w:tr>
      <w:tr w:rsidR="00DF38DE" w14:paraId="483F13E1" w14:textId="77777777" w:rsidTr="00B87E21">
        <w:tc>
          <w:tcPr>
            <w:tcW w:w="550" w:type="dxa"/>
          </w:tcPr>
          <w:p w14:paraId="2E03011F" w14:textId="1249935C" w:rsidR="00DF38DE" w:rsidRDefault="00DF38DE" w:rsidP="00DF38DE">
            <w:pPr>
              <w:pStyle w:val="MainText"/>
              <w:jc w:val="right"/>
            </w:pPr>
            <w:r>
              <w:t>16</w:t>
            </w:r>
          </w:p>
        </w:tc>
        <w:tc>
          <w:tcPr>
            <w:tcW w:w="2199" w:type="dxa"/>
          </w:tcPr>
          <w:p w14:paraId="0DB0FC56" w14:textId="0AE92A28" w:rsidR="00DF38DE" w:rsidRPr="00B00BAF" w:rsidRDefault="00DF38DE" w:rsidP="00DF38DE">
            <w:pPr>
              <w:pStyle w:val="MainText"/>
            </w:pPr>
            <w:r>
              <w:t>Splošna bolnišnica dr. Jožeta Potrča Ptuj</w:t>
            </w:r>
          </w:p>
        </w:tc>
        <w:tc>
          <w:tcPr>
            <w:tcW w:w="1398" w:type="dxa"/>
          </w:tcPr>
          <w:p w14:paraId="59CD16BA" w14:textId="5A85181A" w:rsidR="00DF38DE" w:rsidRDefault="00DF38DE" w:rsidP="00DF38DE">
            <w:pPr>
              <w:pStyle w:val="MainText"/>
              <w:jc w:val="right"/>
            </w:pPr>
            <w:r>
              <w:t>640</w:t>
            </w:r>
          </w:p>
        </w:tc>
        <w:tc>
          <w:tcPr>
            <w:tcW w:w="1407" w:type="dxa"/>
          </w:tcPr>
          <w:p w14:paraId="2BEDD336" w14:textId="28E1A727" w:rsidR="00DF38DE" w:rsidRDefault="00DF38DE" w:rsidP="00DF38DE">
            <w:pPr>
              <w:pStyle w:val="MainText"/>
              <w:jc w:val="right"/>
            </w:pPr>
            <w:r>
              <w:t>31</w:t>
            </w:r>
          </w:p>
        </w:tc>
        <w:tc>
          <w:tcPr>
            <w:tcW w:w="1598" w:type="dxa"/>
          </w:tcPr>
          <w:p w14:paraId="1973B293" w14:textId="2FA85825" w:rsidR="00DF38DE" w:rsidRDefault="00DF38DE" w:rsidP="00DF38DE">
            <w:pPr>
              <w:pStyle w:val="MainText"/>
              <w:jc w:val="right"/>
            </w:pPr>
            <w:r>
              <w:t>20</w:t>
            </w:r>
          </w:p>
        </w:tc>
        <w:tc>
          <w:tcPr>
            <w:tcW w:w="1238" w:type="dxa"/>
          </w:tcPr>
          <w:p w14:paraId="5DCC78D6" w14:textId="3CB57C70" w:rsidR="00DF38DE" w:rsidRDefault="00DF38DE" w:rsidP="00DF38DE">
            <w:pPr>
              <w:pStyle w:val="MainText"/>
              <w:jc w:val="right"/>
            </w:pPr>
            <w:r>
              <w:t>1 do 2</w:t>
            </w:r>
          </w:p>
        </w:tc>
        <w:tc>
          <w:tcPr>
            <w:tcW w:w="1238" w:type="dxa"/>
          </w:tcPr>
          <w:p w14:paraId="084488C1" w14:textId="62D7480A" w:rsidR="00DF38DE" w:rsidRDefault="00DF38DE" w:rsidP="00DF38DE">
            <w:pPr>
              <w:pStyle w:val="MainText"/>
              <w:jc w:val="right"/>
            </w:pPr>
            <w:r>
              <w:t>1 do 2</w:t>
            </w:r>
          </w:p>
        </w:tc>
      </w:tr>
      <w:tr w:rsidR="00DF38DE" w14:paraId="5FEB1E34" w14:textId="3E3BC7F4" w:rsidTr="00B87E21">
        <w:tc>
          <w:tcPr>
            <w:tcW w:w="550" w:type="dxa"/>
          </w:tcPr>
          <w:p w14:paraId="1A1D8BE8" w14:textId="38E9B8A6" w:rsidR="00DF38DE" w:rsidRDefault="00DF38DE" w:rsidP="00DF38DE">
            <w:pPr>
              <w:pStyle w:val="MainText"/>
              <w:jc w:val="right"/>
            </w:pPr>
            <w:r>
              <w:t>17</w:t>
            </w:r>
          </w:p>
        </w:tc>
        <w:tc>
          <w:tcPr>
            <w:tcW w:w="2199" w:type="dxa"/>
          </w:tcPr>
          <w:p w14:paraId="148033BD" w14:textId="01AE6321" w:rsidR="00DF38DE" w:rsidRDefault="00DF38DE" w:rsidP="00DF38DE">
            <w:pPr>
              <w:pStyle w:val="MainText"/>
            </w:pPr>
            <w:r>
              <w:t>Splošna bolnišnica Slovenj Gradec</w:t>
            </w:r>
          </w:p>
        </w:tc>
        <w:tc>
          <w:tcPr>
            <w:tcW w:w="1398" w:type="dxa"/>
          </w:tcPr>
          <w:p w14:paraId="370D97E5" w14:textId="351EF5A7" w:rsidR="00DF38DE" w:rsidRDefault="00DF38DE" w:rsidP="00DF38DE">
            <w:pPr>
              <w:pStyle w:val="MainText"/>
              <w:jc w:val="right"/>
            </w:pPr>
            <w:r>
              <w:t>729</w:t>
            </w:r>
          </w:p>
        </w:tc>
        <w:tc>
          <w:tcPr>
            <w:tcW w:w="1407" w:type="dxa"/>
          </w:tcPr>
          <w:p w14:paraId="154D9070" w14:textId="708EBE33" w:rsidR="00DF38DE" w:rsidRDefault="00DF38DE" w:rsidP="00DF38DE">
            <w:pPr>
              <w:pStyle w:val="MainText"/>
              <w:jc w:val="right"/>
            </w:pPr>
            <w:r>
              <w:t>42</w:t>
            </w:r>
          </w:p>
        </w:tc>
        <w:tc>
          <w:tcPr>
            <w:tcW w:w="1598" w:type="dxa"/>
          </w:tcPr>
          <w:p w14:paraId="154B89D7" w14:textId="1CF88026" w:rsidR="00DF38DE" w:rsidRDefault="00DF38DE" w:rsidP="00DF38DE">
            <w:pPr>
              <w:pStyle w:val="MainText"/>
              <w:jc w:val="right"/>
            </w:pPr>
            <w:r>
              <w:t>26</w:t>
            </w:r>
          </w:p>
        </w:tc>
        <w:tc>
          <w:tcPr>
            <w:tcW w:w="1238" w:type="dxa"/>
          </w:tcPr>
          <w:p w14:paraId="4122678B" w14:textId="15270730" w:rsidR="00DF38DE" w:rsidRDefault="00DF38DE" w:rsidP="00DF38DE">
            <w:pPr>
              <w:pStyle w:val="MainText"/>
              <w:jc w:val="right"/>
            </w:pPr>
            <w:r>
              <w:t>5 do 10</w:t>
            </w:r>
          </w:p>
        </w:tc>
        <w:tc>
          <w:tcPr>
            <w:tcW w:w="1238" w:type="dxa"/>
          </w:tcPr>
          <w:p w14:paraId="1672AF57" w14:textId="560EECA9" w:rsidR="00DF38DE" w:rsidRDefault="00DF38DE" w:rsidP="00DF38DE">
            <w:pPr>
              <w:pStyle w:val="MainText"/>
              <w:jc w:val="right"/>
            </w:pPr>
            <w:r>
              <w:t>30</w:t>
            </w:r>
          </w:p>
        </w:tc>
      </w:tr>
      <w:tr w:rsidR="00DF38DE" w14:paraId="33C7C1D6" w14:textId="77777777" w:rsidTr="00B87E21">
        <w:tc>
          <w:tcPr>
            <w:tcW w:w="550" w:type="dxa"/>
          </w:tcPr>
          <w:p w14:paraId="28E9BDBA" w14:textId="795D8B2C" w:rsidR="00DF38DE" w:rsidRDefault="00DF38DE" w:rsidP="00DF38DE">
            <w:pPr>
              <w:pStyle w:val="MainText"/>
              <w:jc w:val="right"/>
            </w:pPr>
            <w:r>
              <w:t>18</w:t>
            </w:r>
          </w:p>
        </w:tc>
        <w:tc>
          <w:tcPr>
            <w:tcW w:w="2199" w:type="dxa"/>
          </w:tcPr>
          <w:p w14:paraId="2A20596B" w14:textId="0FB2A3FD" w:rsidR="00DF38DE" w:rsidRDefault="00DF38DE" w:rsidP="00DF38DE">
            <w:pPr>
              <w:pStyle w:val="MainText"/>
            </w:pPr>
            <w:r>
              <w:t>Splošna bolnišnica Trbovlje</w:t>
            </w:r>
          </w:p>
        </w:tc>
        <w:tc>
          <w:tcPr>
            <w:tcW w:w="1398" w:type="dxa"/>
          </w:tcPr>
          <w:p w14:paraId="36133756" w14:textId="05608F6E" w:rsidR="00DF38DE" w:rsidRDefault="00DF38DE" w:rsidP="00DF38DE">
            <w:pPr>
              <w:pStyle w:val="MainText"/>
              <w:jc w:val="right"/>
            </w:pPr>
            <w:r>
              <w:t>300</w:t>
            </w:r>
          </w:p>
        </w:tc>
        <w:tc>
          <w:tcPr>
            <w:tcW w:w="1407" w:type="dxa"/>
          </w:tcPr>
          <w:p w14:paraId="1A3EB370" w14:textId="65AF7B8A" w:rsidR="00DF38DE" w:rsidRDefault="00DF38DE" w:rsidP="00DF38DE">
            <w:pPr>
              <w:pStyle w:val="MainText"/>
              <w:jc w:val="right"/>
            </w:pPr>
            <w:r>
              <w:t>25</w:t>
            </w:r>
          </w:p>
        </w:tc>
        <w:tc>
          <w:tcPr>
            <w:tcW w:w="1598" w:type="dxa"/>
          </w:tcPr>
          <w:p w14:paraId="72769751" w14:textId="1BC9CB92" w:rsidR="00DF38DE" w:rsidRDefault="00DF38DE" w:rsidP="00DF38DE">
            <w:pPr>
              <w:pStyle w:val="MainText"/>
              <w:jc w:val="right"/>
            </w:pPr>
            <w:r>
              <w:t>17</w:t>
            </w:r>
          </w:p>
        </w:tc>
        <w:tc>
          <w:tcPr>
            <w:tcW w:w="1238" w:type="dxa"/>
          </w:tcPr>
          <w:p w14:paraId="4A97F124" w14:textId="0FD177BC" w:rsidR="00DF38DE" w:rsidRDefault="00DF38DE" w:rsidP="00DF38DE">
            <w:pPr>
              <w:pStyle w:val="MainText"/>
              <w:jc w:val="right"/>
            </w:pPr>
            <w:r>
              <w:t>1</w:t>
            </w:r>
          </w:p>
        </w:tc>
        <w:tc>
          <w:tcPr>
            <w:tcW w:w="1238" w:type="dxa"/>
          </w:tcPr>
          <w:p w14:paraId="420ACF84" w14:textId="71EB1573" w:rsidR="00DF38DE" w:rsidRDefault="00DF38DE" w:rsidP="00DF38DE">
            <w:pPr>
              <w:pStyle w:val="MainText"/>
              <w:jc w:val="right"/>
            </w:pPr>
            <w:r>
              <w:t>7</w:t>
            </w:r>
          </w:p>
        </w:tc>
      </w:tr>
      <w:tr w:rsidR="00DF38DE" w14:paraId="41088E8A" w14:textId="2E222E61" w:rsidTr="00B87E21">
        <w:tc>
          <w:tcPr>
            <w:tcW w:w="550" w:type="dxa"/>
          </w:tcPr>
          <w:p w14:paraId="546EDC9B" w14:textId="14B11325" w:rsidR="00DF38DE" w:rsidRPr="00AB11C3" w:rsidRDefault="00DF38DE" w:rsidP="00DF38DE">
            <w:pPr>
              <w:pStyle w:val="MainText"/>
              <w:jc w:val="right"/>
            </w:pPr>
            <w:r>
              <w:t>19</w:t>
            </w:r>
          </w:p>
        </w:tc>
        <w:tc>
          <w:tcPr>
            <w:tcW w:w="2199" w:type="dxa"/>
          </w:tcPr>
          <w:p w14:paraId="59F2A182" w14:textId="2FA47D7C" w:rsidR="00DF38DE" w:rsidRDefault="00DF38DE" w:rsidP="00DF38DE">
            <w:pPr>
              <w:pStyle w:val="MainText"/>
            </w:pPr>
            <w:r w:rsidRPr="00AB11C3">
              <w:t>Univerzitetna klinika za pljučne bolezni in alergijo Golnik</w:t>
            </w:r>
          </w:p>
        </w:tc>
        <w:tc>
          <w:tcPr>
            <w:tcW w:w="1398" w:type="dxa"/>
          </w:tcPr>
          <w:p w14:paraId="13710642" w14:textId="2BBA12F1" w:rsidR="00DF38DE" w:rsidRDefault="00DF38DE" w:rsidP="00DF38DE">
            <w:pPr>
              <w:pStyle w:val="MainText"/>
              <w:jc w:val="right"/>
            </w:pPr>
            <w:r>
              <w:t>415</w:t>
            </w:r>
          </w:p>
        </w:tc>
        <w:tc>
          <w:tcPr>
            <w:tcW w:w="1407" w:type="dxa"/>
          </w:tcPr>
          <w:p w14:paraId="4C2AD24A" w14:textId="7A4C96AC" w:rsidR="00DF38DE" w:rsidRDefault="00DF38DE" w:rsidP="00DF38DE">
            <w:pPr>
              <w:pStyle w:val="MainText"/>
              <w:jc w:val="right"/>
            </w:pPr>
            <w:r>
              <w:t>44</w:t>
            </w:r>
          </w:p>
        </w:tc>
        <w:tc>
          <w:tcPr>
            <w:tcW w:w="1598" w:type="dxa"/>
          </w:tcPr>
          <w:p w14:paraId="3494E869" w14:textId="31E043F3" w:rsidR="00DF38DE" w:rsidRDefault="00DF38DE" w:rsidP="00DF38DE">
            <w:pPr>
              <w:pStyle w:val="MainText"/>
              <w:jc w:val="right"/>
            </w:pPr>
            <w:r>
              <w:t>24</w:t>
            </w:r>
          </w:p>
        </w:tc>
        <w:tc>
          <w:tcPr>
            <w:tcW w:w="1238" w:type="dxa"/>
          </w:tcPr>
          <w:p w14:paraId="1B0C46E5" w14:textId="039B8085" w:rsidR="00DF38DE" w:rsidRDefault="00DF38DE" w:rsidP="00DF38DE">
            <w:pPr>
              <w:pStyle w:val="MainText"/>
              <w:jc w:val="right"/>
            </w:pPr>
            <w:r>
              <w:t>1</w:t>
            </w:r>
          </w:p>
        </w:tc>
        <w:tc>
          <w:tcPr>
            <w:tcW w:w="1238" w:type="dxa"/>
          </w:tcPr>
          <w:p w14:paraId="7059F8DB" w14:textId="7F9E2D7A" w:rsidR="00DF38DE" w:rsidRDefault="00DF38DE" w:rsidP="00DF38DE">
            <w:pPr>
              <w:pStyle w:val="MainText"/>
              <w:jc w:val="right"/>
            </w:pPr>
            <w:r>
              <w:t>7</w:t>
            </w:r>
          </w:p>
        </w:tc>
      </w:tr>
      <w:tr w:rsidR="00DF38DE" w14:paraId="585ED1AD" w14:textId="7CD4A1CC" w:rsidTr="00B87E21">
        <w:tc>
          <w:tcPr>
            <w:tcW w:w="550" w:type="dxa"/>
          </w:tcPr>
          <w:p w14:paraId="7F23E444" w14:textId="6838252A" w:rsidR="00DF38DE" w:rsidRPr="00841078" w:rsidRDefault="00DF38DE" w:rsidP="00DF38DE">
            <w:pPr>
              <w:pStyle w:val="MainText"/>
              <w:jc w:val="right"/>
            </w:pPr>
            <w:r>
              <w:t>20</w:t>
            </w:r>
          </w:p>
        </w:tc>
        <w:tc>
          <w:tcPr>
            <w:tcW w:w="2199" w:type="dxa"/>
          </w:tcPr>
          <w:p w14:paraId="00512BB0" w14:textId="78E187CE" w:rsidR="00DF38DE" w:rsidRDefault="00DF38DE" w:rsidP="00DF38DE">
            <w:pPr>
              <w:pStyle w:val="MainText"/>
            </w:pPr>
            <w:r w:rsidRPr="00841078">
              <w:t>Univerzit</w:t>
            </w:r>
            <w:r>
              <w:t>e</w:t>
            </w:r>
            <w:r w:rsidRPr="00841078">
              <w:t>tni rehabilitacijski inštitut RS Soča</w:t>
            </w:r>
          </w:p>
        </w:tc>
        <w:tc>
          <w:tcPr>
            <w:tcW w:w="1398" w:type="dxa"/>
          </w:tcPr>
          <w:p w14:paraId="121AF1D2" w14:textId="1A1E565E" w:rsidR="00DF38DE" w:rsidRDefault="00DF38DE" w:rsidP="00DF38DE">
            <w:pPr>
              <w:pStyle w:val="MainText"/>
              <w:jc w:val="right"/>
            </w:pPr>
            <w:r>
              <w:t>120</w:t>
            </w:r>
          </w:p>
        </w:tc>
        <w:tc>
          <w:tcPr>
            <w:tcW w:w="1407" w:type="dxa"/>
          </w:tcPr>
          <w:p w14:paraId="4505B376" w14:textId="18E40CDF" w:rsidR="00DF38DE" w:rsidRDefault="00DF38DE" w:rsidP="00DF38DE">
            <w:pPr>
              <w:pStyle w:val="MainText"/>
              <w:jc w:val="right"/>
            </w:pPr>
            <w:r>
              <w:t>6</w:t>
            </w:r>
          </w:p>
        </w:tc>
        <w:tc>
          <w:tcPr>
            <w:tcW w:w="1598" w:type="dxa"/>
          </w:tcPr>
          <w:p w14:paraId="24D22CA4" w14:textId="26D36373" w:rsidR="00DF38DE" w:rsidRDefault="00DF38DE" w:rsidP="00DF38DE">
            <w:pPr>
              <w:pStyle w:val="MainText"/>
              <w:jc w:val="right"/>
            </w:pPr>
            <w:r>
              <w:t>6</w:t>
            </w:r>
          </w:p>
        </w:tc>
        <w:tc>
          <w:tcPr>
            <w:tcW w:w="1238" w:type="dxa"/>
          </w:tcPr>
          <w:p w14:paraId="72F5BCF4" w14:textId="42D948FF" w:rsidR="00DF38DE" w:rsidRDefault="00DF38DE" w:rsidP="00DF38DE">
            <w:pPr>
              <w:pStyle w:val="MainText"/>
              <w:jc w:val="right"/>
            </w:pPr>
            <w:r>
              <w:t>1</w:t>
            </w:r>
          </w:p>
        </w:tc>
        <w:tc>
          <w:tcPr>
            <w:tcW w:w="1238" w:type="dxa"/>
          </w:tcPr>
          <w:p w14:paraId="04501383" w14:textId="32209DD9" w:rsidR="00DF38DE" w:rsidRDefault="00DF38DE" w:rsidP="00DF38DE">
            <w:pPr>
              <w:pStyle w:val="MainText"/>
              <w:jc w:val="right"/>
            </w:pPr>
            <w:r>
              <w:t>5</w:t>
            </w:r>
          </w:p>
        </w:tc>
      </w:tr>
      <w:tr w:rsidR="00DF38DE" w14:paraId="2600D218" w14:textId="77777777" w:rsidTr="00B87E21">
        <w:tc>
          <w:tcPr>
            <w:tcW w:w="550" w:type="dxa"/>
          </w:tcPr>
          <w:p w14:paraId="49F5E283" w14:textId="6CF059E3" w:rsidR="00DF38DE" w:rsidRDefault="00DF38DE" w:rsidP="00DF38DE">
            <w:pPr>
              <w:pStyle w:val="MainText"/>
              <w:jc w:val="right"/>
            </w:pPr>
            <w:r>
              <w:t>21</w:t>
            </w:r>
          </w:p>
        </w:tc>
        <w:tc>
          <w:tcPr>
            <w:tcW w:w="2199" w:type="dxa"/>
          </w:tcPr>
          <w:p w14:paraId="78FF8B03" w14:textId="5470C3E9" w:rsidR="00DF38DE" w:rsidRPr="00841078" w:rsidRDefault="00DF38DE" w:rsidP="00DF38DE">
            <w:pPr>
              <w:pStyle w:val="MainText"/>
            </w:pPr>
            <w:r>
              <w:t>Univerzitetni klinični center Ljubljana</w:t>
            </w:r>
          </w:p>
        </w:tc>
        <w:tc>
          <w:tcPr>
            <w:tcW w:w="1398" w:type="dxa"/>
          </w:tcPr>
          <w:p w14:paraId="7E84E09B" w14:textId="71228113" w:rsidR="00DF38DE" w:rsidRDefault="00DF38DE" w:rsidP="00DF38DE">
            <w:pPr>
              <w:pStyle w:val="MainText"/>
              <w:jc w:val="right"/>
            </w:pPr>
            <w:r>
              <w:t>6.880</w:t>
            </w:r>
          </w:p>
        </w:tc>
        <w:tc>
          <w:tcPr>
            <w:tcW w:w="1407" w:type="dxa"/>
          </w:tcPr>
          <w:p w14:paraId="4AA99783" w14:textId="07D09694" w:rsidR="00DF38DE" w:rsidRDefault="00DF38DE" w:rsidP="00DF38DE">
            <w:pPr>
              <w:pStyle w:val="MainText"/>
              <w:jc w:val="right"/>
            </w:pPr>
            <w:r>
              <w:t>330</w:t>
            </w:r>
          </w:p>
        </w:tc>
        <w:tc>
          <w:tcPr>
            <w:tcW w:w="1598" w:type="dxa"/>
          </w:tcPr>
          <w:p w14:paraId="67266A82" w14:textId="12FCBB18" w:rsidR="00DF38DE" w:rsidRDefault="00DF38DE" w:rsidP="00DF38DE">
            <w:pPr>
              <w:pStyle w:val="MainText"/>
              <w:jc w:val="right"/>
            </w:pPr>
            <w:r>
              <w:t>470</w:t>
            </w:r>
          </w:p>
        </w:tc>
        <w:tc>
          <w:tcPr>
            <w:tcW w:w="1238" w:type="dxa"/>
          </w:tcPr>
          <w:p w14:paraId="47D0E8F9" w14:textId="2E173C77" w:rsidR="00DF38DE" w:rsidRDefault="00DF38DE" w:rsidP="00DF38DE">
            <w:pPr>
              <w:pStyle w:val="MainText"/>
              <w:jc w:val="right"/>
            </w:pPr>
            <w:r>
              <w:t>1 do 12</w:t>
            </w:r>
          </w:p>
        </w:tc>
        <w:tc>
          <w:tcPr>
            <w:tcW w:w="1238" w:type="dxa"/>
          </w:tcPr>
          <w:p w14:paraId="348679F1" w14:textId="3B487404" w:rsidR="00DF38DE" w:rsidRDefault="00DF38DE" w:rsidP="00DF38DE">
            <w:pPr>
              <w:pStyle w:val="MainText"/>
              <w:jc w:val="right"/>
            </w:pPr>
            <w:r>
              <w:t>Do 50</w:t>
            </w:r>
          </w:p>
        </w:tc>
      </w:tr>
      <w:tr w:rsidR="00DF38DE" w14:paraId="76A35472" w14:textId="77777777" w:rsidTr="00B87E21">
        <w:tc>
          <w:tcPr>
            <w:tcW w:w="550" w:type="dxa"/>
          </w:tcPr>
          <w:p w14:paraId="15F51974" w14:textId="5688AEF0" w:rsidR="00DF38DE" w:rsidRDefault="00DF38DE" w:rsidP="00DF38DE">
            <w:pPr>
              <w:pStyle w:val="MainText"/>
              <w:jc w:val="right"/>
            </w:pPr>
            <w:r>
              <w:t>22</w:t>
            </w:r>
          </w:p>
        </w:tc>
        <w:tc>
          <w:tcPr>
            <w:tcW w:w="2199" w:type="dxa"/>
          </w:tcPr>
          <w:p w14:paraId="76DE3FAB" w14:textId="580A70E8" w:rsidR="00DF38DE" w:rsidRPr="00841078" w:rsidRDefault="00DF38DE" w:rsidP="00DF38DE">
            <w:pPr>
              <w:pStyle w:val="MainText"/>
            </w:pPr>
            <w:r>
              <w:t>Univerzitetni klinični center Maribor</w:t>
            </w:r>
          </w:p>
        </w:tc>
        <w:tc>
          <w:tcPr>
            <w:tcW w:w="1398" w:type="dxa"/>
          </w:tcPr>
          <w:p w14:paraId="473D7CBB" w14:textId="1F41A93E" w:rsidR="00DF38DE" w:rsidRDefault="00DF38DE" w:rsidP="00DF38DE">
            <w:pPr>
              <w:pStyle w:val="MainText"/>
              <w:jc w:val="right"/>
            </w:pPr>
            <w:r>
              <w:t>2.563</w:t>
            </w:r>
          </w:p>
        </w:tc>
        <w:tc>
          <w:tcPr>
            <w:tcW w:w="1407" w:type="dxa"/>
          </w:tcPr>
          <w:p w14:paraId="1CE6E448" w14:textId="73C656EE" w:rsidR="00DF38DE" w:rsidRDefault="00DF38DE" w:rsidP="00DF38DE">
            <w:pPr>
              <w:pStyle w:val="MainText"/>
              <w:jc w:val="right"/>
            </w:pPr>
            <w:r>
              <w:t>150</w:t>
            </w:r>
          </w:p>
        </w:tc>
        <w:tc>
          <w:tcPr>
            <w:tcW w:w="1598" w:type="dxa"/>
          </w:tcPr>
          <w:p w14:paraId="60D06988" w14:textId="302E3733" w:rsidR="00DF38DE" w:rsidRDefault="00DF38DE" w:rsidP="00DF38DE">
            <w:pPr>
              <w:pStyle w:val="MainText"/>
              <w:jc w:val="right"/>
            </w:pPr>
            <w:r>
              <w:t>46</w:t>
            </w:r>
          </w:p>
        </w:tc>
        <w:tc>
          <w:tcPr>
            <w:tcW w:w="1238" w:type="dxa"/>
          </w:tcPr>
          <w:p w14:paraId="366D7C45" w14:textId="77777777" w:rsidR="00DF38DE" w:rsidRDefault="00DF38DE" w:rsidP="00DF38DE">
            <w:pPr>
              <w:pStyle w:val="MainText"/>
              <w:jc w:val="right"/>
            </w:pPr>
          </w:p>
        </w:tc>
        <w:tc>
          <w:tcPr>
            <w:tcW w:w="1238" w:type="dxa"/>
          </w:tcPr>
          <w:p w14:paraId="21453231" w14:textId="176B6C8C" w:rsidR="00DF38DE" w:rsidRDefault="00DF38DE" w:rsidP="00DF38DE">
            <w:pPr>
              <w:pStyle w:val="MainText"/>
              <w:jc w:val="right"/>
            </w:pPr>
            <w:r>
              <w:t>Cca 15</w:t>
            </w:r>
          </w:p>
        </w:tc>
      </w:tr>
      <w:tr w:rsidR="00EB17A2" w14:paraId="598735DA" w14:textId="77777777" w:rsidTr="00B87E21">
        <w:tc>
          <w:tcPr>
            <w:tcW w:w="550" w:type="dxa"/>
          </w:tcPr>
          <w:p w14:paraId="6C746DA0" w14:textId="67149C9E" w:rsidR="00EB17A2" w:rsidRDefault="00EB17A2" w:rsidP="00EB17A2">
            <w:pPr>
              <w:pStyle w:val="MainText"/>
              <w:jc w:val="right"/>
            </w:pPr>
            <w:r>
              <w:t>23</w:t>
            </w:r>
          </w:p>
        </w:tc>
        <w:tc>
          <w:tcPr>
            <w:tcW w:w="2199" w:type="dxa"/>
          </w:tcPr>
          <w:p w14:paraId="499E7954" w14:textId="56A75639" w:rsidR="00EB17A2" w:rsidRDefault="00EB17A2" w:rsidP="00EB17A2">
            <w:pPr>
              <w:pStyle w:val="MainText"/>
            </w:pPr>
            <w:r w:rsidRPr="00D869D8">
              <w:t>Onkološki institut</w:t>
            </w:r>
            <w:r>
              <w:t xml:space="preserve"> Ljubljana</w:t>
            </w:r>
          </w:p>
        </w:tc>
        <w:tc>
          <w:tcPr>
            <w:tcW w:w="1398" w:type="dxa"/>
          </w:tcPr>
          <w:p w14:paraId="5FA15C10" w14:textId="1FDD7AD4" w:rsidR="00EB17A2" w:rsidRDefault="00EB17A2" w:rsidP="00EB17A2">
            <w:pPr>
              <w:pStyle w:val="MainText"/>
              <w:jc w:val="right"/>
            </w:pPr>
            <w:r w:rsidRPr="00CA1184">
              <w:t>1</w:t>
            </w:r>
            <w:r>
              <w:t>.</w:t>
            </w:r>
            <w:r w:rsidRPr="00CA1184">
              <w:t>175</w:t>
            </w:r>
          </w:p>
        </w:tc>
        <w:tc>
          <w:tcPr>
            <w:tcW w:w="1407" w:type="dxa"/>
          </w:tcPr>
          <w:p w14:paraId="4C55B5C4" w14:textId="0EBDE744" w:rsidR="00EB17A2" w:rsidRDefault="00EB17A2" w:rsidP="00EB17A2">
            <w:pPr>
              <w:pStyle w:val="MainText"/>
              <w:jc w:val="right"/>
            </w:pPr>
            <w:r w:rsidRPr="00CA1184">
              <w:t>37</w:t>
            </w:r>
          </w:p>
        </w:tc>
        <w:tc>
          <w:tcPr>
            <w:tcW w:w="1598" w:type="dxa"/>
          </w:tcPr>
          <w:p w14:paraId="0F2B05E2" w14:textId="265DE3C9" w:rsidR="00EB17A2" w:rsidRDefault="00EB17A2" w:rsidP="00EB17A2">
            <w:pPr>
              <w:pStyle w:val="MainText"/>
              <w:jc w:val="right"/>
            </w:pPr>
            <w:r w:rsidRPr="00CA1184">
              <w:t>70</w:t>
            </w:r>
          </w:p>
        </w:tc>
        <w:tc>
          <w:tcPr>
            <w:tcW w:w="1238" w:type="dxa"/>
          </w:tcPr>
          <w:p w14:paraId="008D753D" w14:textId="0ACD89EC" w:rsidR="00EB17A2" w:rsidRDefault="00EB17A2" w:rsidP="00EB17A2">
            <w:pPr>
              <w:pStyle w:val="MainText"/>
              <w:jc w:val="right"/>
            </w:pPr>
            <w:r>
              <w:t>1</w:t>
            </w:r>
          </w:p>
        </w:tc>
        <w:tc>
          <w:tcPr>
            <w:tcW w:w="1238" w:type="dxa"/>
          </w:tcPr>
          <w:p w14:paraId="4DD7593C" w14:textId="0A30D8E9" w:rsidR="00EB17A2" w:rsidRDefault="00EB17A2" w:rsidP="00EB17A2">
            <w:pPr>
              <w:pStyle w:val="MainText"/>
              <w:jc w:val="right"/>
            </w:pPr>
            <w:r>
              <w:t>3</w:t>
            </w:r>
          </w:p>
        </w:tc>
      </w:tr>
      <w:tr w:rsidR="00EB17A2" w14:paraId="58744991" w14:textId="77777777" w:rsidTr="00B87E21">
        <w:tc>
          <w:tcPr>
            <w:tcW w:w="550" w:type="dxa"/>
          </w:tcPr>
          <w:p w14:paraId="183272B8" w14:textId="7068BE2E" w:rsidR="00EB17A2" w:rsidRDefault="00EB17A2" w:rsidP="00EB17A2">
            <w:pPr>
              <w:pStyle w:val="MainText"/>
              <w:jc w:val="right"/>
            </w:pPr>
            <w:r>
              <w:t>24</w:t>
            </w:r>
          </w:p>
        </w:tc>
        <w:tc>
          <w:tcPr>
            <w:tcW w:w="2199" w:type="dxa"/>
          </w:tcPr>
          <w:p w14:paraId="6267C453" w14:textId="680E48D4" w:rsidR="00EB17A2" w:rsidRDefault="00EB17A2" w:rsidP="00EB17A2">
            <w:pPr>
              <w:pStyle w:val="MainText"/>
            </w:pPr>
            <w:r w:rsidRPr="00D869D8">
              <w:t xml:space="preserve">Bolnišnica </w:t>
            </w:r>
            <w:proofErr w:type="spellStart"/>
            <w:r w:rsidRPr="00D869D8">
              <w:t>Topolščica</w:t>
            </w:r>
            <w:proofErr w:type="spellEnd"/>
          </w:p>
        </w:tc>
        <w:tc>
          <w:tcPr>
            <w:tcW w:w="1398" w:type="dxa"/>
          </w:tcPr>
          <w:p w14:paraId="41E388EE" w14:textId="4EE3B0AC" w:rsidR="00EB17A2" w:rsidRDefault="00EB17A2" w:rsidP="00EB17A2">
            <w:pPr>
              <w:pStyle w:val="MainText"/>
              <w:jc w:val="right"/>
            </w:pPr>
            <w:r>
              <w:t>248</w:t>
            </w:r>
          </w:p>
        </w:tc>
        <w:tc>
          <w:tcPr>
            <w:tcW w:w="1407" w:type="dxa"/>
          </w:tcPr>
          <w:p w14:paraId="5108F810" w14:textId="24EC9AF4" w:rsidR="00EB17A2" w:rsidRDefault="00EB17A2" w:rsidP="00EB17A2">
            <w:pPr>
              <w:pStyle w:val="MainText"/>
              <w:jc w:val="right"/>
            </w:pPr>
            <w:r>
              <w:t>17</w:t>
            </w:r>
          </w:p>
        </w:tc>
        <w:tc>
          <w:tcPr>
            <w:tcW w:w="1598" w:type="dxa"/>
          </w:tcPr>
          <w:p w14:paraId="60216357" w14:textId="5EDBFF2E" w:rsidR="00EB17A2" w:rsidRDefault="00EB17A2" w:rsidP="00EB17A2">
            <w:pPr>
              <w:pStyle w:val="MainText"/>
              <w:jc w:val="right"/>
            </w:pPr>
            <w:r>
              <w:t>19</w:t>
            </w:r>
          </w:p>
        </w:tc>
        <w:tc>
          <w:tcPr>
            <w:tcW w:w="1238" w:type="dxa"/>
          </w:tcPr>
          <w:p w14:paraId="7BECDF29" w14:textId="38D9696B" w:rsidR="00EB17A2" w:rsidRDefault="00EB17A2" w:rsidP="00EB17A2">
            <w:pPr>
              <w:pStyle w:val="MainText"/>
              <w:jc w:val="right"/>
            </w:pPr>
            <w:r>
              <w:t>3</w:t>
            </w:r>
          </w:p>
        </w:tc>
        <w:tc>
          <w:tcPr>
            <w:tcW w:w="1238" w:type="dxa"/>
          </w:tcPr>
          <w:p w14:paraId="493A30F0" w14:textId="399BAC1A" w:rsidR="00EB17A2" w:rsidRDefault="00EB17A2" w:rsidP="00EB17A2">
            <w:pPr>
              <w:pStyle w:val="MainText"/>
              <w:jc w:val="right"/>
            </w:pPr>
            <w:r>
              <w:t>10</w:t>
            </w:r>
          </w:p>
        </w:tc>
      </w:tr>
      <w:tr w:rsidR="00EB17A2" w14:paraId="051142DA" w14:textId="77777777" w:rsidTr="00B87E21">
        <w:tc>
          <w:tcPr>
            <w:tcW w:w="550" w:type="dxa"/>
          </w:tcPr>
          <w:p w14:paraId="0E383714" w14:textId="3B1023FF" w:rsidR="00EB17A2" w:rsidRDefault="00EB17A2" w:rsidP="00EB17A2">
            <w:pPr>
              <w:pStyle w:val="MainText"/>
              <w:jc w:val="right"/>
            </w:pPr>
            <w:r>
              <w:t>25</w:t>
            </w:r>
          </w:p>
        </w:tc>
        <w:tc>
          <w:tcPr>
            <w:tcW w:w="2199" w:type="dxa"/>
          </w:tcPr>
          <w:p w14:paraId="1DA5B6E3" w14:textId="070CE415" w:rsidR="00EB17A2" w:rsidRDefault="00EB17A2" w:rsidP="00EB17A2">
            <w:pPr>
              <w:pStyle w:val="MainText"/>
            </w:pPr>
            <w:r w:rsidRPr="00D869D8">
              <w:t>Psihiatrična bolnišnica Ormož</w:t>
            </w:r>
          </w:p>
        </w:tc>
        <w:tc>
          <w:tcPr>
            <w:tcW w:w="1398" w:type="dxa"/>
          </w:tcPr>
          <w:p w14:paraId="7965D3EA" w14:textId="0B4FDCC9" w:rsidR="00EB17A2" w:rsidRDefault="00EB17A2" w:rsidP="00EB17A2">
            <w:pPr>
              <w:pStyle w:val="MainText"/>
              <w:jc w:val="right"/>
            </w:pPr>
            <w:r>
              <w:t>167</w:t>
            </w:r>
          </w:p>
        </w:tc>
        <w:tc>
          <w:tcPr>
            <w:tcW w:w="1407" w:type="dxa"/>
          </w:tcPr>
          <w:p w14:paraId="527FB3B7" w14:textId="51C2EB3F" w:rsidR="00EB17A2" w:rsidRDefault="00EB17A2" w:rsidP="00EB17A2">
            <w:pPr>
              <w:pStyle w:val="MainText"/>
              <w:jc w:val="right"/>
            </w:pPr>
            <w:r>
              <w:t>13</w:t>
            </w:r>
          </w:p>
        </w:tc>
        <w:tc>
          <w:tcPr>
            <w:tcW w:w="1598" w:type="dxa"/>
          </w:tcPr>
          <w:p w14:paraId="081E4921" w14:textId="2F3FFC52" w:rsidR="00EB17A2" w:rsidRDefault="00EB17A2" w:rsidP="00EB17A2">
            <w:pPr>
              <w:pStyle w:val="MainText"/>
              <w:jc w:val="right"/>
            </w:pPr>
            <w:r>
              <w:t>22</w:t>
            </w:r>
          </w:p>
        </w:tc>
        <w:tc>
          <w:tcPr>
            <w:tcW w:w="1238" w:type="dxa"/>
          </w:tcPr>
          <w:p w14:paraId="0CE81BB5" w14:textId="44BFB10D" w:rsidR="00EB17A2" w:rsidRDefault="00EB17A2" w:rsidP="00EB17A2">
            <w:pPr>
              <w:pStyle w:val="MainText"/>
              <w:jc w:val="right"/>
            </w:pPr>
            <w:r>
              <w:t>2</w:t>
            </w:r>
          </w:p>
        </w:tc>
        <w:tc>
          <w:tcPr>
            <w:tcW w:w="1238" w:type="dxa"/>
          </w:tcPr>
          <w:p w14:paraId="3F7BA261" w14:textId="08F822B5" w:rsidR="00EB17A2" w:rsidRDefault="00EB17A2" w:rsidP="00EB17A2">
            <w:pPr>
              <w:pStyle w:val="MainText"/>
              <w:jc w:val="right"/>
            </w:pPr>
            <w:r>
              <w:t>4</w:t>
            </w:r>
          </w:p>
        </w:tc>
      </w:tr>
      <w:tr w:rsidR="00EB17A2" w14:paraId="7470784A" w14:textId="77777777" w:rsidTr="00B87E21">
        <w:tc>
          <w:tcPr>
            <w:tcW w:w="550" w:type="dxa"/>
          </w:tcPr>
          <w:p w14:paraId="484F34B5" w14:textId="78F2D4F4" w:rsidR="00EB17A2" w:rsidRDefault="00EB17A2" w:rsidP="00EB17A2">
            <w:pPr>
              <w:pStyle w:val="MainText"/>
              <w:jc w:val="right"/>
            </w:pPr>
            <w:r>
              <w:t>26</w:t>
            </w:r>
          </w:p>
        </w:tc>
        <w:tc>
          <w:tcPr>
            <w:tcW w:w="2199" w:type="dxa"/>
          </w:tcPr>
          <w:p w14:paraId="21A5E384" w14:textId="14969ECC" w:rsidR="00EB17A2" w:rsidRDefault="00EB17A2" w:rsidP="00EB17A2">
            <w:pPr>
              <w:pStyle w:val="MainText"/>
            </w:pPr>
            <w:r w:rsidRPr="00D869D8">
              <w:t>Univerzitetna psihiatrična klinika Ljubljana</w:t>
            </w:r>
          </w:p>
        </w:tc>
        <w:tc>
          <w:tcPr>
            <w:tcW w:w="1398" w:type="dxa"/>
          </w:tcPr>
          <w:p w14:paraId="7415F7AC" w14:textId="7BA18170" w:rsidR="00EB17A2" w:rsidRDefault="00EB17A2" w:rsidP="00EB17A2">
            <w:pPr>
              <w:pStyle w:val="MainText"/>
              <w:jc w:val="right"/>
            </w:pPr>
            <w:r>
              <w:t>350</w:t>
            </w:r>
          </w:p>
        </w:tc>
        <w:tc>
          <w:tcPr>
            <w:tcW w:w="1407" w:type="dxa"/>
          </w:tcPr>
          <w:p w14:paraId="09CB6E95" w14:textId="7DEF928E" w:rsidR="00EB17A2" w:rsidRDefault="00EB17A2" w:rsidP="00EB17A2">
            <w:pPr>
              <w:pStyle w:val="MainText"/>
              <w:jc w:val="right"/>
            </w:pPr>
            <w:r>
              <w:t>8</w:t>
            </w:r>
          </w:p>
        </w:tc>
        <w:tc>
          <w:tcPr>
            <w:tcW w:w="1598" w:type="dxa"/>
          </w:tcPr>
          <w:p w14:paraId="5C5E0F96" w14:textId="6AD64EF0" w:rsidR="00EB17A2" w:rsidRDefault="00EB17A2" w:rsidP="00EB17A2">
            <w:pPr>
              <w:pStyle w:val="MainText"/>
              <w:jc w:val="right"/>
            </w:pPr>
            <w:r>
              <w:t>8</w:t>
            </w:r>
          </w:p>
        </w:tc>
        <w:tc>
          <w:tcPr>
            <w:tcW w:w="1238" w:type="dxa"/>
          </w:tcPr>
          <w:p w14:paraId="1F88D5F2" w14:textId="3A9F490B" w:rsidR="00EB17A2" w:rsidRDefault="00EB17A2" w:rsidP="00EB17A2">
            <w:pPr>
              <w:pStyle w:val="MainText"/>
              <w:jc w:val="right"/>
            </w:pPr>
            <w:r>
              <w:t>5</w:t>
            </w:r>
          </w:p>
        </w:tc>
        <w:tc>
          <w:tcPr>
            <w:tcW w:w="1238" w:type="dxa"/>
          </w:tcPr>
          <w:p w14:paraId="5F846055" w14:textId="2EB6069A" w:rsidR="00EB17A2" w:rsidRDefault="00EB17A2" w:rsidP="00EB17A2">
            <w:pPr>
              <w:pStyle w:val="MainText"/>
              <w:jc w:val="right"/>
            </w:pPr>
            <w:r>
              <w:t>20</w:t>
            </w:r>
          </w:p>
        </w:tc>
      </w:tr>
    </w:tbl>
    <w:bookmarkEnd w:id="109"/>
    <w:p w14:paraId="657D4191" w14:textId="46A46B85" w:rsidR="00E22377" w:rsidRDefault="00E77A0D" w:rsidP="00BE7EDE">
      <w:pPr>
        <w:pStyle w:val="MainText"/>
      </w:pPr>
      <w:r>
        <w:t xml:space="preserve">Iz zgornje </w:t>
      </w:r>
      <w:r w:rsidR="008337B7">
        <w:t xml:space="preserve">tabele </w:t>
      </w:r>
      <w:r w:rsidR="00EA2B62">
        <w:t xml:space="preserve">in </w:t>
      </w:r>
      <w:r w:rsidR="00CC3218">
        <w:t>s</w:t>
      </w:r>
      <w:r w:rsidR="00EA2B62">
        <w:t xml:space="preserve"> predvidevanjem </w:t>
      </w:r>
      <w:r w:rsidR="008337B7">
        <w:t xml:space="preserve">je razvidno, da se v vseh </w:t>
      </w:r>
      <w:r w:rsidR="00EA2B62">
        <w:t>26 bolnišnicah</w:t>
      </w:r>
      <w:r w:rsidR="008337B7">
        <w:t xml:space="preserve"> razporeja </w:t>
      </w:r>
      <w:r w:rsidR="00EA2B62">
        <w:t xml:space="preserve">do </w:t>
      </w:r>
      <w:r w:rsidR="00AA6C10">
        <w:t>23</w:t>
      </w:r>
      <w:r w:rsidR="008337B7">
        <w:t xml:space="preserve">.000 </w:t>
      </w:r>
      <w:r w:rsidR="00AA6C10">
        <w:t>zdravstvenih delavcev</w:t>
      </w:r>
      <w:r w:rsidR="00E156AB">
        <w:t xml:space="preserve">, ki jih razporeja </w:t>
      </w:r>
      <w:r w:rsidR="00EA2B62">
        <w:t xml:space="preserve">do </w:t>
      </w:r>
      <w:r w:rsidR="00A01B75">
        <w:t>1.</w:t>
      </w:r>
      <w:r w:rsidR="00AA6C10">
        <w:t>2</w:t>
      </w:r>
      <w:r w:rsidR="004A703C">
        <w:t>00</w:t>
      </w:r>
      <w:r w:rsidR="00E156AB">
        <w:t xml:space="preserve"> načrtovalcev delovnih razporedov. </w:t>
      </w:r>
      <w:r w:rsidR="00030181">
        <w:t xml:space="preserve">Število </w:t>
      </w:r>
      <w:r w:rsidR="00030181">
        <w:lastRenderedPageBreak/>
        <w:t xml:space="preserve">organizacijskih enot, na katerih se razporejajo </w:t>
      </w:r>
      <w:r w:rsidR="00AA6C10">
        <w:t xml:space="preserve">zdravstveni delavci </w:t>
      </w:r>
      <w:r w:rsidR="00030181">
        <w:t xml:space="preserve">je </w:t>
      </w:r>
      <w:r w:rsidR="00EA2B62">
        <w:t xml:space="preserve">do </w:t>
      </w:r>
      <w:r w:rsidR="00AA6C10">
        <w:t>1.200</w:t>
      </w:r>
      <w:r w:rsidR="00315359">
        <w:t xml:space="preserve">. Razmerje med številom načrtovalcev in številom organizacijskih enot </w:t>
      </w:r>
      <w:r w:rsidR="00753CD7">
        <w:t xml:space="preserve">se po JZZ zelo razlikuje. </w:t>
      </w:r>
      <w:r w:rsidR="003915C1">
        <w:t xml:space="preserve">V večini zdravstvenih zavodov je </w:t>
      </w:r>
      <w:r w:rsidR="001116D4">
        <w:t xml:space="preserve">število načrtovalcev večje od števila </w:t>
      </w:r>
      <w:r w:rsidR="00370A22">
        <w:t xml:space="preserve">organizacijskih enot in </w:t>
      </w:r>
      <w:r w:rsidR="00EF3B45">
        <w:t xml:space="preserve">razmerje </w:t>
      </w:r>
      <w:r w:rsidR="00370A22">
        <w:t xml:space="preserve">dosega skoraj 2:1, pri nekaterih zdravstvenih zavodih pa je </w:t>
      </w:r>
      <w:r w:rsidR="00A27B40">
        <w:t xml:space="preserve">število načrtovalcev manjše od </w:t>
      </w:r>
      <w:r w:rsidR="00C74CFE">
        <w:t xml:space="preserve">števila organizacijskih enot in </w:t>
      </w:r>
      <w:r w:rsidR="00EF3B45">
        <w:t xml:space="preserve">razmerje </w:t>
      </w:r>
      <w:r w:rsidR="00C74CFE">
        <w:t xml:space="preserve">dosega tudi </w:t>
      </w:r>
      <w:r w:rsidR="00150B7A">
        <w:t xml:space="preserve">1:3. Običajno gre v slednjem primeru za manjše </w:t>
      </w:r>
      <w:r w:rsidR="00EF3B45">
        <w:t>zdravstvene zavode</w:t>
      </w:r>
      <w:r w:rsidR="008765EC">
        <w:t xml:space="preserve">, kjer je izjema Splošna bolnišnica Celje z razmerjem 1:2. </w:t>
      </w:r>
      <w:r w:rsidR="00EF3B45">
        <w:t xml:space="preserve"> </w:t>
      </w:r>
    </w:p>
    <w:p w14:paraId="29ADA1F8" w14:textId="62AFBDB9" w:rsidR="00776DF5" w:rsidRPr="003D33A1" w:rsidRDefault="001E3648" w:rsidP="00776DF5">
      <w:pPr>
        <w:pStyle w:val="MainText"/>
      </w:pPr>
      <w:r>
        <w:t xml:space="preserve">Povprečno število sprememb delovnih razporedov je </w:t>
      </w:r>
      <w:r w:rsidR="00F858D4">
        <w:t xml:space="preserve">vsaj enkrat na dan, kjer se določeni delovni razporedi spreminjajo tudi večkrat na dan. </w:t>
      </w:r>
    </w:p>
    <w:sectPr w:rsidR="00776DF5" w:rsidRPr="003D33A1" w:rsidSect="00F058A6">
      <w:headerReference w:type="default" r:id="rId19"/>
      <w:footerReference w:type="default" r:id="rId20"/>
      <w:pgSz w:w="11906" w:h="16838"/>
      <w:pgMar w:top="1503" w:right="1134" w:bottom="1454" w:left="1134"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9E161" w14:textId="77777777" w:rsidR="000D6486" w:rsidRDefault="000D6486" w:rsidP="00000A11">
      <w:r>
        <w:separator/>
      </w:r>
    </w:p>
  </w:endnote>
  <w:endnote w:type="continuationSeparator" w:id="0">
    <w:p w14:paraId="10ACA3A3" w14:textId="77777777" w:rsidR="000D6486" w:rsidRDefault="000D6486" w:rsidP="00000A11">
      <w:r>
        <w:continuationSeparator/>
      </w:r>
    </w:p>
  </w:endnote>
  <w:endnote w:type="continuationNotice" w:id="1">
    <w:p w14:paraId="23D6AC82" w14:textId="77777777" w:rsidR="000D6486" w:rsidRDefault="000D6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NSimSun">
    <w:charset w:val="86"/>
    <w:family w:val="modern"/>
    <w:pitch w:val="fixed"/>
    <w:sig w:usb0="00000203" w:usb1="288F0000" w:usb2="00000016" w:usb3="00000000" w:csb0="00040001" w:csb1="00000000"/>
  </w:font>
  <w:font w:name="Bahnschrift SemiCondensed">
    <w:panose1 w:val="020B0502040204020203"/>
    <w:charset w:val="EE"/>
    <w:family w:val="swiss"/>
    <w:pitch w:val="variable"/>
    <w:sig w:usb0="A00002C7" w:usb1="00000002" w:usb2="00000000" w:usb3="00000000" w:csb0="0000019F" w:csb1="00000000"/>
  </w:font>
  <w:font w:name="Bahnschrift SemiBold SemiConden">
    <w:panose1 w:val="020B0502040204020203"/>
    <w:charset w:val="EE"/>
    <w:family w:val="swiss"/>
    <w:pitch w:val="variable"/>
    <w:sig w:usb0="A00002C7" w:usb1="00000002"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B847" w14:textId="77777777" w:rsidR="00827DD9" w:rsidRDefault="00827DD9">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661989" w:rsidRPr="00D13FE0" w14:paraId="05C32DDA" w14:textId="77777777" w:rsidTr="00661989">
      <w:trPr>
        <w:trHeight w:val="166"/>
      </w:trPr>
      <w:tc>
        <w:tcPr>
          <w:tcW w:w="5000" w:type="pct"/>
        </w:tcPr>
        <w:p w14:paraId="057C1F23" w14:textId="156CD72B" w:rsidR="00661989" w:rsidRPr="00A015B1" w:rsidRDefault="00661989" w:rsidP="00661989">
          <w:pPr>
            <w:pStyle w:val="Noga"/>
            <w:rPr>
              <w:rFonts w:ascii="Segoe UI Semilight" w:eastAsia="Segoe UI" w:hAnsi="Segoe UI Semilight" w:cs="Times New Roman"/>
              <w:color w:val="7F7F7F"/>
              <w:sz w:val="18"/>
              <w:lang w:val="en-US"/>
            </w:rPr>
          </w:pPr>
        </w:p>
      </w:tc>
    </w:tr>
    <w:tr w:rsidR="00661989" w:rsidRPr="00D13FE0" w14:paraId="67F8F40F" w14:textId="77777777" w:rsidTr="00661989">
      <w:trPr>
        <w:trHeight w:val="166"/>
      </w:trPr>
      <w:tc>
        <w:tcPr>
          <w:tcW w:w="5000" w:type="pct"/>
        </w:tcPr>
        <w:p w14:paraId="2BC2B726" w14:textId="77777777" w:rsidR="00661989" w:rsidRDefault="00661989" w:rsidP="004B7D1D">
          <w:pPr>
            <w:pStyle w:val="FooterCoverandEndPageStyle"/>
            <w:jc w:val="left"/>
            <w:rPr>
              <w:sz w:val="14"/>
              <w:szCs w:val="14"/>
            </w:rPr>
          </w:pPr>
        </w:p>
      </w:tc>
    </w:tr>
  </w:tbl>
  <w:p w14:paraId="54C36AB0" w14:textId="06D38CD6" w:rsidR="00827DD9" w:rsidRPr="00661989" w:rsidRDefault="00827DD9" w:rsidP="0066198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9E59" w14:textId="77777777" w:rsidR="00827DD9" w:rsidRDefault="00827DD9">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B73500" w:rsidRPr="00D13FE0" w14:paraId="36F26D5D" w14:textId="77777777" w:rsidTr="00661989">
      <w:trPr>
        <w:trHeight w:val="166"/>
      </w:trPr>
      <w:tc>
        <w:tcPr>
          <w:tcW w:w="5000" w:type="pct"/>
        </w:tcPr>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0"/>
            <w:gridCol w:w="7382"/>
          </w:tblGrid>
          <w:tr w:rsidR="00B73500" w:rsidRPr="00284A13" w14:paraId="4861C0F7" w14:textId="77777777" w:rsidTr="00B73500">
            <w:trPr>
              <w:trHeight w:val="563"/>
            </w:trPr>
            <w:tc>
              <w:tcPr>
                <w:tcW w:w="1250" w:type="pct"/>
              </w:tcPr>
              <w:p w14:paraId="33EDCAAE" w14:textId="05ADF349" w:rsidR="00B73500" w:rsidRPr="00284A13" w:rsidRDefault="00B73500" w:rsidP="00B73500">
                <w:pPr>
                  <w:pStyle w:val="FooterStyle"/>
                  <w:framePr w:hSpace="180" w:wrap="around" w:vAnchor="text" w:hAnchor="text" w:y="1"/>
                  <w:suppressOverlap/>
                  <w:rPr>
                    <w:rFonts w:cs="Segoe UI"/>
                    <w:noProof/>
                    <w:color w:val="808080"/>
                    <w:szCs w:val="18"/>
                  </w:rPr>
                </w:pPr>
              </w:p>
            </w:tc>
            <w:tc>
              <w:tcPr>
                <w:tcW w:w="3750" w:type="pct"/>
              </w:tcPr>
              <w:p w14:paraId="44854981" w14:textId="77777777" w:rsidR="00B73500" w:rsidRPr="00284A13" w:rsidRDefault="00B73500" w:rsidP="00B73500">
                <w:pPr>
                  <w:pStyle w:val="FooterCoverandEndPageStyle"/>
                  <w:framePr w:hSpace="180" w:wrap="around" w:vAnchor="text" w:hAnchor="text" w:y="1"/>
                  <w:suppressOverlap/>
                  <w:jc w:val="right"/>
                  <w:rPr>
                    <w:rFonts w:ascii="Segoe UI" w:hAnsi="Segoe UI" w:cs="Segoe UI"/>
                    <w:sz w:val="18"/>
                    <w:szCs w:val="18"/>
                  </w:rPr>
                </w:pPr>
                <w:r w:rsidRPr="00284A13">
                  <w:rPr>
                    <w:rFonts w:ascii="Segoe UI" w:hAnsi="Segoe UI" w:cs="Segoe UI"/>
                    <w:sz w:val="18"/>
                    <w:szCs w:val="18"/>
                  </w:rPr>
                  <w:fldChar w:fldCharType="begin"/>
                </w:r>
                <w:r w:rsidRPr="00284A13">
                  <w:rPr>
                    <w:rFonts w:ascii="Segoe UI" w:hAnsi="Segoe UI" w:cs="Segoe UI"/>
                    <w:sz w:val="18"/>
                    <w:szCs w:val="18"/>
                  </w:rPr>
                  <w:instrText xml:space="preserve"> PAGE   \* MERGEFORMAT </w:instrText>
                </w:r>
                <w:r w:rsidRPr="00284A13">
                  <w:rPr>
                    <w:rFonts w:ascii="Segoe UI" w:hAnsi="Segoe UI" w:cs="Segoe UI"/>
                    <w:sz w:val="18"/>
                    <w:szCs w:val="18"/>
                  </w:rPr>
                  <w:fldChar w:fldCharType="separate"/>
                </w:r>
                <w:r w:rsidRPr="00284A13">
                  <w:rPr>
                    <w:rFonts w:ascii="Segoe UI" w:hAnsi="Segoe UI" w:cs="Segoe UI"/>
                    <w:noProof/>
                    <w:sz w:val="18"/>
                    <w:szCs w:val="18"/>
                  </w:rPr>
                  <w:t>1</w:t>
                </w:r>
                <w:r w:rsidRPr="00284A13">
                  <w:rPr>
                    <w:rFonts w:ascii="Segoe UI" w:hAnsi="Segoe UI" w:cs="Segoe UI"/>
                    <w:noProof/>
                    <w:sz w:val="18"/>
                    <w:szCs w:val="18"/>
                  </w:rPr>
                  <w:fldChar w:fldCharType="end"/>
                </w:r>
              </w:p>
            </w:tc>
          </w:tr>
        </w:tbl>
        <w:p w14:paraId="7B20DE05" w14:textId="77777777" w:rsidR="00B73500" w:rsidRPr="00A015B1" w:rsidRDefault="00B73500" w:rsidP="00661989">
          <w:pPr>
            <w:pStyle w:val="Noga"/>
            <w:rPr>
              <w:rFonts w:ascii="Segoe UI Semilight" w:eastAsia="Segoe UI" w:hAnsi="Segoe UI Semilight" w:cs="Times New Roman"/>
              <w:color w:val="7F7F7F"/>
              <w:sz w:val="18"/>
              <w:lang w:val="en-US"/>
            </w:rPr>
          </w:pPr>
        </w:p>
      </w:tc>
    </w:tr>
    <w:tr w:rsidR="00B73500" w:rsidRPr="00D13FE0" w14:paraId="5D2AC0F4" w14:textId="77777777" w:rsidTr="00661989">
      <w:trPr>
        <w:trHeight w:val="166"/>
      </w:trPr>
      <w:tc>
        <w:tcPr>
          <w:tcW w:w="5000" w:type="pct"/>
        </w:tcPr>
        <w:p w14:paraId="0D5A52E5" w14:textId="77777777" w:rsidR="00B73500" w:rsidRDefault="00B73500" w:rsidP="004B7D1D">
          <w:pPr>
            <w:pStyle w:val="FooterCoverandEndPageStyle"/>
            <w:jc w:val="left"/>
            <w:rPr>
              <w:sz w:val="14"/>
              <w:szCs w:val="14"/>
            </w:rPr>
          </w:pPr>
        </w:p>
      </w:tc>
    </w:tr>
  </w:tbl>
  <w:p w14:paraId="4C393F76" w14:textId="77777777" w:rsidR="00B73500" w:rsidRPr="00661989" w:rsidRDefault="00B73500" w:rsidP="006619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FD34" w14:textId="77777777" w:rsidR="000D6486" w:rsidRDefault="000D6486" w:rsidP="00000A11">
      <w:r>
        <w:separator/>
      </w:r>
    </w:p>
  </w:footnote>
  <w:footnote w:type="continuationSeparator" w:id="0">
    <w:p w14:paraId="5CB73D26" w14:textId="77777777" w:rsidR="000D6486" w:rsidRDefault="000D6486" w:rsidP="00000A11">
      <w:r>
        <w:continuationSeparator/>
      </w:r>
    </w:p>
  </w:footnote>
  <w:footnote w:type="continuationNotice" w:id="1">
    <w:p w14:paraId="4AC4CB96" w14:textId="77777777" w:rsidR="000D6486" w:rsidRDefault="000D64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B650D" w14:textId="77777777" w:rsidR="00827DD9" w:rsidRDefault="00827DD9">
    <w:r>
      <w:cr/>
    </w:r>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FB5A1" w14:textId="68F99645" w:rsidR="003B4F24" w:rsidRPr="004A44C7" w:rsidRDefault="00780E71" w:rsidP="003B4F24">
    <w:pPr>
      <w:pStyle w:val="Glava"/>
      <w:tabs>
        <w:tab w:val="clear" w:pos="4513"/>
      </w:tabs>
      <w:rPr>
        <w:szCs w:val="20"/>
      </w:rPr>
    </w:pPr>
    <w:r>
      <w:tab/>
    </w:r>
    <w:r w:rsidR="003B4F24">
      <w:rPr>
        <w:noProof/>
      </w:rPr>
      <w:drawing>
        <wp:anchor distT="0" distB="0" distL="114300" distR="114300" simplePos="0" relativeHeight="251658240" behindDoc="0" locked="0" layoutInCell="1" allowOverlap="1" wp14:anchorId="7F334376" wp14:editId="425B24FF">
          <wp:simplePos x="0" y="0"/>
          <wp:positionH relativeFrom="column">
            <wp:posOffset>2317115</wp:posOffset>
          </wp:positionH>
          <wp:positionV relativeFrom="paragraph">
            <wp:posOffset>23495</wp:posOffset>
          </wp:positionV>
          <wp:extent cx="1854835" cy="334645"/>
          <wp:effectExtent l="0" t="0" r="0" b="8255"/>
          <wp:wrapNone/>
          <wp:docPr id="1940989148" name="Slika 5"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334645"/>
                  </a:xfrm>
                  <a:prstGeom prst="rect">
                    <a:avLst/>
                  </a:prstGeom>
                  <a:noFill/>
                </pic:spPr>
              </pic:pic>
            </a:graphicData>
          </a:graphic>
          <wp14:sizeRelH relativeFrom="page">
            <wp14:pctWidth>0</wp14:pctWidth>
          </wp14:sizeRelH>
          <wp14:sizeRelV relativeFrom="page">
            <wp14:pctHeight>0</wp14:pctHeight>
          </wp14:sizeRelV>
        </wp:anchor>
      </w:drawing>
    </w:r>
    <w:r w:rsidR="003B4F24">
      <w:rPr>
        <w:noProof/>
        <w:szCs w:val="20"/>
      </w:rPr>
      <w:drawing>
        <wp:inline distT="0" distB="0" distL="0" distR="0" wp14:anchorId="5A764C64" wp14:editId="045868D8">
          <wp:extent cx="1546860" cy="457200"/>
          <wp:effectExtent l="0" t="0" r="0" b="0"/>
          <wp:docPr id="232534506" name="Slika 2"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besedilo, pisava, električno modra, posnetek zaslo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6860" cy="457200"/>
                  </a:xfrm>
                  <a:prstGeom prst="rect">
                    <a:avLst/>
                  </a:prstGeom>
                  <a:noFill/>
                  <a:ln>
                    <a:noFill/>
                  </a:ln>
                </pic:spPr>
              </pic:pic>
            </a:graphicData>
          </a:graphic>
        </wp:inline>
      </w:drawing>
    </w:r>
    <w:r w:rsidR="003B4F24">
      <w:rPr>
        <w:noProof/>
      </w:rPr>
      <w:drawing>
        <wp:anchor distT="0" distB="0" distL="114300" distR="114300" simplePos="0" relativeHeight="251658241" behindDoc="0" locked="0" layoutInCell="1" allowOverlap="1" wp14:anchorId="38922A87" wp14:editId="4A06D199">
          <wp:simplePos x="0" y="0"/>
          <wp:positionH relativeFrom="column">
            <wp:posOffset>0</wp:posOffset>
          </wp:positionH>
          <wp:positionV relativeFrom="paragraph">
            <wp:posOffset>23495</wp:posOffset>
          </wp:positionV>
          <wp:extent cx="2189480" cy="411480"/>
          <wp:effectExtent l="0" t="0" r="1270" b="7620"/>
          <wp:wrapNone/>
          <wp:docPr id="735536263"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 pisava, grafika, logotip&#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9480" cy="411480"/>
                  </a:xfrm>
                  <a:prstGeom prst="rect">
                    <a:avLst/>
                  </a:prstGeom>
                  <a:noFill/>
                </pic:spPr>
              </pic:pic>
            </a:graphicData>
          </a:graphic>
          <wp14:sizeRelH relativeFrom="page">
            <wp14:pctWidth>0</wp14:pctWidth>
          </wp14:sizeRelH>
          <wp14:sizeRelV relativeFrom="page">
            <wp14:pctHeight>0</wp14:pctHeight>
          </wp14:sizeRelV>
        </wp:anchor>
      </w:drawing>
    </w:r>
    <w:r w:rsidR="003B4F24">
      <w:rPr>
        <w:szCs w:val="20"/>
      </w:rPr>
      <w:tab/>
    </w:r>
  </w:p>
  <w:p w14:paraId="6D2C6535" w14:textId="74E7A1A0" w:rsidR="00827DD9" w:rsidRDefault="00827DD9" w:rsidP="004517A1">
    <w:pPr>
      <w:pStyle w:val="Glava"/>
      <w:tabs>
        <w:tab w:val="clear" w:pos="451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B52E" w14:textId="77777777" w:rsidR="00827DD9" w:rsidRDefault="00827DD9">
    <w:r>
      <w:cr/>
    </w:r>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9235" w14:textId="2A614611" w:rsidR="00B73500" w:rsidRPr="00B73500" w:rsidRDefault="00000000" w:rsidP="00B73500">
    <w:pPr>
      <w:pStyle w:val="Glava"/>
      <w:pBdr>
        <w:bottom w:val="single" w:sz="4" w:space="1" w:color="auto"/>
      </w:pBdr>
      <w:tabs>
        <w:tab w:val="clear" w:pos="4513"/>
        <w:tab w:val="clear" w:pos="9026"/>
        <w:tab w:val="left" w:pos="1120"/>
      </w:tabs>
      <w:rPr>
        <w:sz w:val="18"/>
        <w:szCs w:val="18"/>
      </w:rPr>
    </w:pPr>
    <w:sdt>
      <w:sdtPr>
        <w:rPr>
          <w:sz w:val="18"/>
          <w:szCs w:val="18"/>
        </w:rPr>
        <w:alias w:val="Zadeva"/>
        <w:tag w:val=""/>
        <w:id w:val="1764793977"/>
        <w:placeholder>
          <w:docPart w:val="41B7438E4B6F463D98578441D65385D2"/>
        </w:placeholder>
        <w:dataBinding w:prefixMappings="xmlns:ns0='http://purl.org/dc/elements/1.1/' xmlns:ns1='http://schemas.openxmlformats.org/package/2006/metadata/core-properties' " w:xpath="/ns1:coreProperties[1]/ns0:subject[1]" w:storeItemID="{6C3C8BC8-F283-45AE-878A-BAB7291924A1}"/>
        <w:text/>
      </w:sdtPr>
      <w:sdtContent>
        <w:r w:rsidR="00E80EA9">
          <w:rPr>
            <w:sz w:val="18"/>
            <w:szCs w:val="18"/>
          </w:rPr>
          <w:t>Priloga 5. Arhitektura, integracije in infrastruktura</w:t>
        </w:r>
      </w:sdtContent>
    </w:sdt>
    <w:r w:rsidR="00B73500" w:rsidRPr="00B73500">
      <w:rPr>
        <w:sz w:val="18"/>
        <w:szCs w:val="18"/>
      </w:rPr>
      <w:tab/>
    </w:r>
    <w:r w:rsidR="00B73500" w:rsidRPr="00B73500">
      <w:rPr>
        <w:sz w:val="18"/>
        <w:szCs w:val="18"/>
      </w:rPr>
      <w:tab/>
    </w:r>
    <w:r w:rsidR="00B73500">
      <w:rPr>
        <w:sz w:val="18"/>
        <w:szCs w:val="18"/>
      </w:rPr>
      <w:tab/>
      <w:t xml:space="preserve">  </w:t>
    </w:r>
    <w:r w:rsidR="00BA3A15">
      <w:rPr>
        <w:sz w:val="18"/>
        <w:szCs w:val="18"/>
      </w:rPr>
      <w:t xml:space="preserve">   </w:t>
    </w:r>
    <w:r w:rsidR="00B73500" w:rsidRPr="00B73500">
      <w:rPr>
        <w:sz w:val="18"/>
        <w:szCs w:val="18"/>
      </w:rPr>
      <w:tab/>
    </w:r>
    <w:r w:rsidR="00B73500">
      <w:rPr>
        <w:sz w:val="18"/>
        <w:szCs w:val="18"/>
      </w:rPr>
      <w:t xml:space="preserve">     </w:t>
    </w:r>
    <w:r w:rsidR="00BA3A15">
      <w:rPr>
        <w:sz w:val="18"/>
        <w:szCs w:val="18"/>
      </w:rPr>
      <w:tab/>
    </w:r>
    <w:r w:rsidR="00BA3A15">
      <w:rPr>
        <w:sz w:val="18"/>
        <w:szCs w:val="18"/>
      </w:rPr>
      <w:tab/>
    </w:r>
    <w:r w:rsidR="00BA3A15">
      <w:rPr>
        <w:sz w:val="18"/>
        <w:szCs w:val="18"/>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A49A46AE"/>
    <w:name w:val="WW8Num9"/>
    <w:lvl w:ilvl="0">
      <w:numFmt w:val="bullet"/>
      <w:lvlText w:val="-"/>
      <w:lvlJc w:val="left"/>
      <w:pPr>
        <w:tabs>
          <w:tab w:val="num" w:pos="720"/>
        </w:tabs>
        <w:ind w:left="720" w:hanging="360"/>
      </w:pPr>
      <w:rPr>
        <w:rFonts w:ascii="Segoe UI Semilight" w:eastAsiaTheme="minorHAnsi" w:hAnsi="Segoe UI Semilight" w:cs="Segoe UI Semilight" w:hint="default"/>
        <w:b w:val="0"/>
        <w:bCs w:val="0"/>
        <w:i w:val="0"/>
        <w:kern w:val="1"/>
        <w:sz w:val="28"/>
        <w:szCs w:val="32"/>
        <w:lang w:val="sl-SI" w:bidi="ar-SA"/>
      </w:rPr>
    </w:lvl>
    <w:lvl w:ilvl="1">
      <w:numFmt w:val="bullet"/>
      <w:lvlText w:val="-"/>
      <w:lvlJc w:val="left"/>
      <w:pPr>
        <w:tabs>
          <w:tab w:val="num" w:pos="1080"/>
        </w:tabs>
        <w:ind w:left="1080" w:hanging="360"/>
      </w:pPr>
      <w:rPr>
        <w:rFonts w:ascii="Calibri" w:eastAsia="Times New Roman" w:hAnsi="Calibri" w:cs="Calibri" w:hint="default"/>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44D217"/>
    <w:multiLevelType w:val="hybridMultilevel"/>
    <w:tmpl w:val="2B7827E2"/>
    <w:lvl w:ilvl="0" w:tplc="61940318">
      <w:start w:val="1"/>
      <w:numFmt w:val="decimal"/>
      <w:lvlText w:val="%1."/>
      <w:lvlJc w:val="left"/>
      <w:pPr>
        <w:ind w:left="720" w:hanging="360"/>
      </w:pPr>
    </w:lvl>
    <w:lvl w:ilvl="1" w:tplc="2BFCB324">
      <w:start w:val="1"/>
      <w:numFmt w:val="lowerLetter"/>
      <w:lvlText w:val="%2."/>
      <w:lvlJc w:val="left"/>
      <w:pPr>
        <w:ind w:left="1440" w:hanging="360"/>
      </w:pPr>
    </w:lvl>
    <w:lvl w:ilvl="2" w:tplc="DA047894">
      <w:start w:val="1"/>
      <w:numFmt w:val="lowerRoman"/>
      <w:lvlText w:val="%3."/>
      <w:lvlJc w:val="right"/>
      <w:pPr>
        <w:ind w:left="2160" w:hanging="180"/>
      </w:pPr>
    </w:lvl>
    <w:lvl w:ilvl="3" w:tplc="56B6D954">
      <w:start w:val="1"/>
      <w:numFmt w:val="decimal"/>
      <w:lvlText w:val="%4."/>
      <w:lvlJc w:val="left"/>
      <w:pPr>
        <w:ind w:left="2880" w:hanging="360"/>
      </w:pPr>
    </w:lvl>
    <w:lvl w:ilvl="4" w:tplc="17B830D0">
      <w:start w:val="1"/>
      <w:numFmt w:val="lowerLetter"/>
      <w:lvlText w:val="%5."/>
      <w:lvlJc w:val="left"/>
      <w:pPr>
        <w:ind w:left="3600" w:hanging="360"/>
      </w:pPr>
    </w:lvl>
    <w:lvl w:ilvl="5" w:tplc="078E2A28">
      <w:start w:val="1"/>
      <w:numFmt w:val="lowerRoman"/>
      <w:lvlText w:val="%6."/>
      <w:lvlJc w:val="right"/>
      <w:pPr>
        <w:ind w:left="4320" w:hanging="180"/>
      </w:pPr>
    </w:lvl>
    <w:lvl w:ilvl="6" w:tplc="8F1E1340">
      <w:start w:val="1"/>
      <w:numFmt w:val="decimal"/>
      <w:lvlText w:val="%7."/>
      <w:lvlJc w:val="left"/>
      <w:pPr>
        <w:ind w:left="5040" w:hanging="360"/>
      </w:pPr>
    </w:lvl>
    <w:lvl w:ilvl="7" w:tplc="055AB00E">
      <w:start w:val="1"/>
      <w:numFmt w:val="lowerLetter"/>
      <w:lvlText w:val="%8."/>
      <w:lvlJc w:val="left"/>
      <w:pPr>
        <w:ind w:left="5760" w:hanging="360"/>
      </w:pPr>
    </w:lvl>
    <w:lvl w:ilvl="8" w:tplc="A87E9172">
      <w:start w:val="1"/>
      <w:numFmt w:val="lowerRoman"/>
      <w:lvlText w:val="%9."/>
      <w:lvlJc w:val="right"/>
      <w:pPr>
        <w:ind w:left="6480" w:hanging="180"/>
      </w:pPr>
    </w:lvl>
  </w:abstractNum>
  <w:abstractNum w:abstractNumId="2" w15:restartNumberingAfterBreak="0">
    <w:nsid w:val="01F841D1"/>
    <w:multiLevelType w:val="hybridMultilevel"/>
    <w:tmpl w:val="4DEE2B28"/>
    <w:lvl w:ilvl="0" w:tplc="DC2ADB74">
      <w:start w:val="1"/>
      <w:numFmt w:val="bullet"/>
      <w:lvlText w:val=""/>
      <w:lvlJc w:val="left"/>
      <w:pPr>
        <w:ind w:left="720" w:hanging="360"/>
      </w:pPr>
      <w:rPr>
        <w:rFonts w:ascii="Symbol" w:hAnsi="Symbol" w:hint="default"/>
      </w:rPr>
    </w:lvl>
    <w:lvl w:ilvl="1" w:tplc="B44C6474" w:tentative="1">
      <w:start w:val="1"/>
      <w:numFmt w:val="bullet"/>
      <w:lvlText w:val="o"/>
      <w:lvlJc w:val="left"/>
      <w:pPr>
        <w:ind w:left="1440" w:hanging="360"/>
      </w:pPr>
      <w:rPr>
        <w:rFonts w:ascii="Courier New" w:hAnsi="Courier New" w:hint="default"/>
      </w:rPr>
    </w:lvl>
    <w:lvl w:ilvl="2" w:tplc="359E4304" w:tentative="1">
      <w:start w:val="1"/>
      <w:numFmt w:val="bullet"/>
      <w:lvlText w:val=""/>
      <w:lvlJc w:val="left"/>
      <w:pPr>
        <w:ind w:left="2160" w:hanging="360"/>
      </w:pPr>
      <w:rPr>
        <w:rFonts w:ascii="Wingdings" w:hAnsi="Wingdings" w:hint="default"/>
      </w:rPr>
    </w:lvl>
    <w:lvl w:ilvl="3" w:tplc="73865656" w:tentative="1">
      <w:start w:val="1"/>
      <w:numFmt w:val="bullet"/>
      <w:lvlText w:val=""/>
      <w:lvlJc w:val="left"/>
      <w:pPr>
        <w:ind w:left="2880" w:hanging="360"/>
      </w:pPr>
      <w:rPr>
        <w:rFonts w:ascii="Symbol" w:hAnsi="Symbol" w:hint="default"/>
      </w:rPr>
    </w:lvl>
    <w:lvl w:ilvl="4" w:tplc="9F700576" w:tentative="1">
      <w:start w:val="1"/>
      <w:numFmt w:val="bullet"/>
      <w:lvlText w:val="o"/>
      <w:lvlJc w:val="left"/>
      <w:pPr>
        <w:ind w:left="3600" w:hanging="360"/>
      </w:pPr>
      <w:rPr>
        <w:rFonts w:ascii="Courier New" w:hAnsi="Courier New" w:hint="default"/>
      </w:rPr>
    </w:lvl>
    <w:lvl w:ilvl="5" w:tplc="EE06E152" w:tentative="1">
      <w:start w:val="1"/>
      <w:numFmt w:val="bullet"/>
      <w:lvlText w:val=""/>
      <w:lvlJc w:val="left"/>
      <w:pPr>
        <w:ind w:left="4320" w:hanging="360"/>
      </w:pPr>
      <w:rPr>
        <w:rFonts w:ascii="Wingdings" w:hAnsi="Wingdings" w:hint="default"/>
      </w:rPr>
    </w:lvl>
    <w:lvl w:ilvl="6" w:tplc="BECC122A" w:tentative="1">
      <w:start w:val="1"/>
      <w:numFmt w:val="bullet"/>
      <w:lvlText w:val=""/>
      <w:lvlJc w:val="left"/>
      <w:pPr>
        <w:ind w:left="5040" w:hanging="360"/>
      </w:pPr>
      <w:rPr>
        <w:rFonts w:ascii="Symbol" w:hAnsi="Symbol" w:hint="default"/>
      </w:rPr>
    </w:lvl>
    <w:lvl w:ilvl="7" w:tplc="3084ACF0" w:tentative="1">
      <w:start w:val="1"/>
      <w:numFmt w:val="bullet"/>
      <w:lvlText w:val="o"/>
      <w:lvlJc w:val="left"/>
      <w:pPr>
        <w:ind w:left="5760" w:hanging="360"/>
      </w:pPr>
      <w:rPr>
        <w:rFonts w:ascii="Courier New" w:hAnsi="Courier New" w:hint="default"/>
      </w:rPr>
    </w:lvl>
    <w:lvl w:ilvl="8" w:tplc="E2044D50" w:tentative="1">
      <w:start w:val="1"/>
      <w:numFmt w:val="bullet"/>
      <w:lvlText w:val=""/>
      <w:lvlJc w:val="left"/>
      <w:pPr>
        <w:ind w:left="6480" w:hanging="360"/>
      </w:pPr>
      <w:rPr>
        <w:rFonts w:ascii="Wingdings" w:hAnsi="Wingdings" w:hint="default"/>
      </w:rPr>
    </w:lvl>
  </w:abstractNum>
  <w:abstractNum w:abstractNumId="3" w15:restartNumberingAfterBreak="0">
    <w:nsid w:val="03866CB9"/>
    <w:multiLevelType w:val="multilevel"/>
    <w:tmpl w:val="784EE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804A8"/>
    <w:multiLevelType w:val="multilevel"/>
    <w:tmpl w:val="9E40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BE6BC8"/>
    <w:multiLevelType w:val="multilevel"/>
    <w:tmpl w:val="4B2E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F6345D"/>
    <w:multiLevelType w:val="hybridMultilevel"/>
    <w:tmpl w:val="1F963304"/>
    <w:lvl w:ilvl="0" w:tplc="B0EC0244">
      <w:start w:val="1"/>
      <w:numFmt w:val="bullet"/>
      <w:lvlText w:val=""/>
      <w:lvlJc w:val="left"/>
      <w:pPr>
        <w:ind w:left="720" w:hanging="360"/>
      </w:pPr>
      <w:rPr>
        <w:rFonts w:ascii="Symbol" w:hAnsi="Symbol" w:hint="default"/>
      </w:rPr>
    </w:lvl>
    <w:lvl w:ilvl="1" w:tplc="4A08AD10" w:tentative="1">
      <w:start w:val="1"/>
      <w:numFmt w:val="bullet"/>
      <w:lvlText w:val="o"/>
      <w:lvlJc w:val="left"/>
      <w:pPr>
        <w:ind w:left="1440" w:hanging="360"/>
      </w:pPr>
      <w:rPr>
        <w:rFonts w:ascii="Courier New" w:hAnsi="Courier New" w:hint="default"/>
      </w:rPr>
    </w:lvl>
    <w:lvl w:ilvl="2" w:tplc="B4909890" w:tentative="1">
      <w:start w:val="1"/>
      <w:numFmt w:val="bullet"/>
      <w:lvlText w:val=""/>
      <w:lvlJc w:val="left"/>
      <w:pPr>
        <w:ind w:left="2160" w:hanging="360"/>
      </w:pPr>
      <w:rPr>
        <w:rFonts w:ascii="Wingdings" w:hAnsi="Wingdings" w:hint="default"/>
      </w:rPr>
    </w:lvl>
    <w:lvl w:ilvl="3" w:tplc="571668A2" w:tentative="1">
      <w:start w:val="1"/>
      <w:numFmt w:val="bullet"/>
      <w:lvlText w:val=""/>
      <w:lvlJc w:val="left"/>
      <w:pPr>
        <w:ind w:left="2880" w:hanging="360"/>
      </w:pPr>
      <w:rPr>
        <w:rFonts w:ascii="Symbol" w:hAnsi="Symbol" w:hint="default"/>
      </w:rPr>
    </w:lvl>
    <w:lvl w:ilvl="4" w:tplc="9784378E" w:tentative="1">
      <w:start w:val="1"/>
      <w:numFmt w:val="bullet"/>
      <w:lvlText w:val="o"/>
      <w:lvlJc w:val="left"/>
      <w:pPr>
        <w:ind w:left="3600" w:hanging="360"/>
      </w:pPr>
      <w:rPr>
        <w:rFonts w:ascii="Courier New" w:hAnsi="Courier New" w:hint="default"/>
      </w:rPr>
    </w:lvl>
    <w:lvl w:ilvl="5" w:tplc="98CA09E4" w:tentative="1">
      <w:start w:val="1"/>
      <w:numFmt w:val="bullet"/>
      <w:lvlText w:val=""/>
      <w:lvlJc w:val="left"/>
      <w:pPr>
        <w:ind w:left="4320" w:hanging="360"/>
      </w:pPr>
      <w:rPr>
        <w:rFonts w:ascii="Wingdings" w:hAnsi="Wingdings" w:hint="default"/>
      </w:rPr>
    </w:lvl>
    <w:lvl w:ilvl="6" w:tplc="D072638C" w:tentative="1">
      <w:start w:val="1"/>
      <w:numFmt w:val="bullet"/>
      <w:lvlText w:val=""/>
      <w:lvlJc w:val="left"/>
      <w:pPr>
        <w:ind w:left="5040" w:hanging="360"/>
      </w:pPr>
      <w:rPr>
        <w:rFonts w:ascii="Symbol" w:hAnsi="Symbol" w:hint="default"/>
      </w:rPr>
    </w:lvl>
    <w:lvl w:ilvl="7" w:tplc="496C46C0" w:tentative="1">
      <w:start w:val="1"/>
      <w:numFmt w:val="bullet"/>
      <w:lvlText w:val="o"/>
      <w:lvlJc w:val="left"/>
      <w:pPr>
        <w:ind w:left="5760" w:hanging="360"/>
      </w:pPr>
      <w:rPr>
        <w:rFonts w:ascii="Courier New" w:hAnsi="Courier New" w:hint="default"/>
      </w:rPr>
    </w:lvl>
    <w:lvl w:ilvl="8" w:tplc="97923802" w:tentative="1">
      <w:start w:val="1"/>
      <w:numFmt w:val="bullet"/>
      <w:lvlText w:val=""/>
      <w:lvlJc w:val="left"/>
      <w:pPr>
        <w:ind w:left="6480" w:hanging="360"/>
      </w:pPr>
      <w:rPr>
        <w:rFonts w:ascii="Wingdings" w:hAnsi="Wingdings" w:hint="default"/>
      </w:rPr>
    </w:lvl>
  </w:abstractNum>
  <w:abstractNum w:abstractNumId="7" w15:restartNumberingAfterBreak="0">
    <w:nsid w:val="0960537A"/>
    <w:multiLevelType w:val="multilevel"/>
    <w:tmpl w:val="67F6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4D6C99"/>
    <w:multiLevelType w:val="multilevel"/>
    <w:tmpl w:val="D81AD5D4"/>
    <w:lvl w:ilvl="0">
      <w:start w:val="1"/>
      <w:numFmt w:val="decimal"/>
      <w:pStyle w:val="ListNum1"/>
      <w:lvlText w:val="%1."/>
      <w:lvlJc w:val="left"/>
      <w:pPr>
        <w:tabs>
          <w:tab w:val="num" w:pos="567"/>
        </w:tabs>
        <w:ind w:left="1021" w:hanging="511"/>
      </w:pPr>
      <w:rPr>
        <w:color w:val="0088CF"/>
      </w:rPr>
    </w:lvl>
    <w:lvl w:ilvl="1">
      <w:start w:val="1"/>
      <w:numFmt w:val="decimal"/>
      <w:lvlText w:val="%1.%2."/>
      <w:lvlJc w:val="left"/>
      <w:pPr>
        <w:tabs>
          <w:tab w:val="num" w:pos="1304"/>
        </w:tabs>
        <w:ind w:left="1814" w:hanging="567"/>
      </w:pPr>
      <w:rPr>
        <w:color w:val="0088CF"/>
      </w:rPr>
    </w:lvl>
    <w:lvl w:ilvl="2">
      <w:start w:val="1"/>
      <w:numFmt w:val="decimal"/>
      <w:lvlText w:val="%1.%2.%3."/>
      <w:lvlJc w:val="left"/>
      <w:pPr>
        <w:tabs>
          <w:tab w:val="num" w:pos="2041"/>
        </w:tabs>
        <w:ind w:left="2722" w:hanging="738"/>
      </w:pPr>
      <w:rPr>
        <w:color w:val="0088CF"/>
      </w:rPr>
    </w:lvl>
    <w:lvl w:ilvl="3">
      <w:start w:val="1"/>
      <w:numFmt w:val="decimal"/>
      <w:lvlText w:val="%1.%2.%3.%4."/>
      <w:lvlJc w:val="left"/>
      <w:pPr>
        <w:tabs>
          <w:tab w:val="num" w:pos="2778"/>
        </w:tabs>
        <w:ind w:left="3232" w:hanging="511"/>
      </w:pPr>
    </w:lvl>
    <w:lvl w:ilvl="4">
      <w:start w:val="1"/>
      <w:numFmt w:val="decimal"/>
      <w:lvlText w:val="%1.%2.%3.%4.%5."/>
      <w:lvlJc w:val="left"/>
      <w:pPr>
        <w:tabs>
          <w:tab w:val="num" w:pos="3515"/>
        </w:tabs>
        <w:ind w:left="3969" w:hanging="511"/>
      </w:pPr>
    </w:lvl>
    <w:lvl w:ilvl="5">
      <w:start w:val="1"/>
      <w:numFmt w:val="decimal"/>
      <w:lvlText w:val="%1.%2.%3.%4.%5.%6."/>
      <w:lvlJc w:val="left"/>
      <w:pPr>
        <w:tabs>
          <w:tab w:val="num" w:pos="4252"/>
        </w:tabs>
        <w:ind w:left="4706" w:hanging="511"/>
      </w:pPr>
    </w:lvl>
    <w:lvl w:ilvl="6">
      <w:start w:val="1"/>
      <w:numFmt w:val="decimal"/>
      <w:lvlText w:val="%1.%2.%3.%4.%5.%6.%7."/>
      <w:lvlJc w:val="left"/>
      <w:pPr>
        <w:tabs>
          <w:tab w:val="num" w:pos="4989"/>
        </w:tabs>
        <w:ind w:left="5443" w:hanging="511"/>
      </w:pPr>
    </w:lvl>
    <w:lvl w:ilvl="7">
      <w:start w:val="1"/>
      <w:numFmt w:val="decimal"/>
      <w:lvlText w:val="%1.%2.%3.%4.%5.%6.%7.%8."/>
      <w:lvlJc w:val="left"/>
      <w:pPr>
        <w:tabs>
          <w:tab w:val="num" w:pos="5726"/>
        </w:tabs>
        <w:ind w:left="6180" w:hanging="511"/>
      </w:pPr>
    </w:lvl>
    <w:lvl w:ilvl="8">
      <w:start w:val="1"/>
      <w:numFmt w:val="decimal"/>
      <w:lvlText w:val="%1.%2.%3.%4.%5.%6.%7.%8.%9."/>
      <w:lvlJc w:val="left"/>
      <w:pPr>
        <w:tabs>
          <w:tab w:val="num" w:pos="6463"/>
        </w:tabs>
        <w:ind w:left="6917" w:hanging="511"/>
      </w:pPr>
    </w:lvl>
  </w:abstractNum>
  <w:abstractNum w:abstractNumId="9" w15:restartNumberingAfterBreak="0">
    <w:nsid w:val="0B5A3D4A"/>
    <w:multiLevelType w:val="multilevel"/>
    <w:tmpl w:val="E6E2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BE3219"/>
    <w:multiLevelType w:val="multilevel"/>
    <w:tmpl w:val="4FF00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0834E1"/>
    <w:multiLevelType w:val="multilevel"/>
    <w:tmpl w:val="8AB6D28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0C496DD8"/>
    <w:multiLevelType w:val="multilevel"/>
    <w:tmpl w:val="A51ED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696BB5"/>
    <w:multiLevelType w:val="multilevel"/>
    <w:tmpl w:val="75E2B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A22639"/>
    <w:multiLevelType w:val="hybridMultilevel"/>
    <w:tmpl w:val="42343E8E"/>
    <w:lvl w:ilvl="0" w:tplc="9B2A294C">
      <w:start w:val="1"/>
      <w:numFmt w:val="bullet"/>
      <w:lvlText w:val=""/>
      <w:lvlJc w:val="left"/>
      <w:pPr>
        <w:ind w:left="720" w:hanging="360"/>
      </w:pPr>
      <w:rPr>
        <w:rFonts w:ascii="Symbol" w:hAnsi="Symbol" w:hint="default"/>
      </w:rPr>
    </w:lvl>
    <w:lvl w:ilvl="1" w:tplc="B91E58B8">
      <w:start w:val="1"/>
      <w:numFmt w:val="bullet"/>
      <w:lvlText w:val="o"/>
      <w:lvlJc w:val="left"/>
      <w:pPr>
        <w:ind w:left="1440" w:hanging="360"/>
      </w:pPr>
      <w:rPr>
        <w:rFonts w:ascii="Courier New" w:hAnsi="Courier New" w:hint="default"/>
      </w:rPr>
    </w:lvl>
    <w:lvl w:ilvl="2" w:tplc="ED86D16E" w:tentative="1">
      <w:start w:val="1"/>
      <w:numFmt w:val="bullet"/>
      <w:lvlText w:val=""/>
      <w:lvlJc w:val="left"/>
      <w:pPr>
        <w:ind w:left="2160" w:hanging="360"/>
      </w:pPr>
      <w:rPr>
        <w:rFonts w:ascii="Wingdings" w:hAnsi="Wingdings" w:hint="default"/>
      </w:rPr>
    </w:lvl>
    <w:lvl w:ilvl="3" w:tplc="07EE8164" w:tentative="1">
      <w:start w:val="1"/>
      <w:numFmt w:val="bullet"/>
      <w:lvlText w:val=""/>
      <w:lvlJc w:val="left"/>
      <w:pPr>
        <w:ind w:left="2880" w:hanging="360"/>
      </w:pPr>
      <w:rPr>
        <w:rFonts w:ascii="Symbol" w:hAnsi="Symbol" w:hint="default"/>
      </w:rPr>
    </w:lvl>
    <w:lvl w:ilvl="4" w:tplc="3C70E160" w:tentative="1">
      <w:start w:val="1"/>
      <w:numFmt w:val="bullet"/>
      <w:lvlText w:val="o"/>
      <w:lvlJc w:val="left"/>
      <w:pPr>
        <w:ind w:left="3600" w:hanging="360"/>
      </w:pPr>
      <w:rPr>
        <w:rFonts w:ascii="Courier New" w:hAnsi="Courier New" w:hint="default"/>
      </w:rPr>
    </w:lvl>
    <w:lvl w:ilvl="5" w:tplc="9AB0DBA0" w:tentative="1">
      <w:start w:val="1"/>
      <w:numFmt w:val="bullet"/>
      <w:lvlText w:val=""/>
      <w:lvlJc w:val="left"/>
      <w:pPr>
        <w:ind w:left="4320" w:hanging="360"/>
      </w:pPr>
      <w:rPr>
        <w:rFonts w:ascii="Wingdings" w:hAnsi="Wingdings" w:hint="default"/>
      </w:rPr>
    </w:lvl>
    <w:lvl w:ilvl="6" w:tplc="3A460C2E" w:tentative="1">
      <w:start w:val="1"/>
      <w:numFmt w:val="bullet"/>
      <w:lvlText w:val=""/>
      <w:lvlJc w:val="left"/>
      <w:pPr>
        <w:ind w:left="5040" w:hanging="360"/>
      </w:pPr>
      <w:rPr>
        <w:rFonts w:ascii="Symbol" w:hAnsi="Symbol" w:hint="default"/>
      </w:rPr>
    </w:lvl>
    <w:lvl w:ilvl="7" w:tplc="AE44F812" w:tentative="1">
      <w:start w:val="1"/>
      <w:numFmt w:val="bullet"/>
      <w:lvlText w:val="o"/>
      <w:lvlJc w:val="left"/>
      <w:pPr>
        <w:ind w:left="5760" w:hanging="360"/>
      </w:pPr>
      <w:rPr>
        <w:rFonts w:ascii="Courier New" w:hAnsi="Courier New" w:hint="default"/>
      </w:rPr>
    </w:lvl>
    <w:lvl w:ilvl="8" w:tplc="52BA015A" w:tentative="1">
      <w:start w:val="1"/>
      <w:numFmt w:val="bullet"/>
      <w:lvlText w:val=""/>
      <w:lvlJc w:val="left"/>
      <w:pPr>
        <w:ind w:left="6480" w:hanging="360"/>
      </w:pPr>
      <w:rPr>
        <w:rFonts w:ascii="Wingdings" w:hAnsi="Wingdings" w:hint="default"/>
      </w:rPr>
    </w:lvl>
  </w:abstractNum>
  <w:abstractNum w:abstractNumId="15" w15:restartNumberingAfterBreak="0">
    <w:nsid w:val="142E8BD7"/>
    <w:multiLevelType w:val="hybridMultilevel"/>
    <w:tmpl w:val="E81C3D2A"/>
    <w:lvl w:ilvl="0" w:tplc="E3F49190">
      <w:start w:val="1"/>
      <w:numFmt w:val="bullet"/>
      <w:lvlText w:val="·"/>
      <w:lvlJc w:val="left"/>
      <w:pPr>
        <w:ind w:left="720" w:hanging="360"/>
      </w:pPr>
      <w:rPr>
        <w:rFonts w:ascii="Symbol" w:hAnsi="Symbol" w:hint="default"/>
      </w:rPr>
    </w:lvl>
    <w:lvl w:ilvl="1" w:tplc="D2AE04F8">
      <w:start w:val="1"/>
      <w:numFmt w:val="bullet"/>
      <w:lvlText w:val="o"/>
      <w:lvlJc w:val="left"/>
      <w:pPr>
        <w:ind w:left="1440" w:hanging="360"/>
      </w:pPr>
      <w:rPr>
        <w:rFonts w:ascii="Courier New" w:hAnsi="Courier New" w:hint="default"/>
      </w:rPr>
    </w:lvl>
    <w:lvl w:ilvl="2" w:tplc="1F487E3E">
      <w:start w:val="1"/>
      <w:numFmt w:val="bullet"/>
      <w:lvlText w:val=""/>
      <w:lvlJc w:val="left"/>
      <w:pPr>
        <w:ind w:left="2160" w:hanging="360"/>
      </w:pPr>
      <w:rPr>
        <w:rFonts w:ascii="Wingdings" w:hAnsi="Wingdings" w:hint="default"/>
      </w:rPr>
    </w:lvl>
    <w:lvl w:ilvl="3" w:tplc="6C9882E2">
      <w:start w:val="1"/>
      <w:numFmt w:val="bullet"/>
      <w:lvlText w:val=""/>
      <w:lvlJc w:val="left"/>
      <w:pPr>
        <w:ind w:left="2880" w:hanging="360"/>
      </w:pPr>
      <w:rPr>
        <w:rFonts w:ascii="Symbol" w:hAnsi="Symbol" w:hint="default"/>
      </w:rPr>
    </w:lvl>
    <w:lvl w:ilvl="4" w:tplc="876A51F0">
      <w:start w:val="1"/>
      <w:numFmt w:val="bullet"/>
      <w:lvlText w:val="o"/>
      <w:lvlJc w:val="left"/>
      <w:pPr>
        <w:ind w:left="3600" w:hanging="360"/>
      </w:pPr>
      <w:rPr>
        <w:rFonts w:ascii="Courier New" w:hAnsi="Courier New" w:hint="default"/>
      </w:rPr>
    </w:lvl>
    <w:lvl w:ilvl="5" w:tplc="E59C4F44">
      <w:start w:val="1"/>
      <w:numFmt w:val="bullet"/>
      <w:lvlText w:val=""/>
      <w:lvlJc w:val="left"/>
      <w:pPr>
        <w:ind w:left="4320" w:hanging="360"/>
      </w:pPr>
      <w:rPr>
        <w:rFonts w:ascii="Wingdings" w:hAnsi="Wingdings" w:hint="default"/>
      </w:rPr>
    </w:lvl>
    <w:lvl w:ilvl="6" w:tplc="5C78E4C8">
      <w:start w:val="1"/>
      <w:numFmt w:val="bullet"/>
      <w:lvlText w:val=""/>
      <w:lvlJc w:val="left"/>
      <w:pPr>
        <w:ind w:left="5040" w:hanging="360"/>
      </w:pPr>
      <w:rPr>
        <w:rFonts w:ascii="Symbol" w:hAnsi="Symbol" w:hint="default"/>
      </w:rPr>
    </w:lvl>
    <w:lvl w:ilvl="7" w:tplc="69FC8502">
      <w:start w:val="1"/>
      <w:numFmt w:val="bullet"/>
      <w:lvlText w:val="o"/>
      <w:lvlJc w:val="left"/>
      <w:pPr>
        <w:ind w:left="5760" w:hanging="360"/>
      </w:pPr>
      <w:rPr>
        <w:rFonts w:ascii="Courier New" w:hAnsi="Courier New" w:hint="default"/>
      </w:rPr>
    </w:lvl>
    <w:lvl w:ilvl="8" w:tplc="0C2A1EF0">
      <w:start w:val="1"/>
      <w:numFmt w:val="bullet"/>
      <w:lvlText w:val=""/>
      <w:lvlJc w:val="left"/>
      <w:pPr>
        <w:ind w:left="6480" w:hanging="360"/>
      </w:pPr>
      <w:rPr>
        <w:rFonts w:ascii="Wingdings" w:hAnsi="Wingdings" w:hint="default"/>
      </w:rPr>
    </w:lvl>
  </w:abstractNum>
  <w:abstractNum w:abstractNumId="16" w15:restartNumberingAfterBreak="0">
    <w:nsid w:val="14453FA8"/>
    <w:multiLevelType w:val="multilevel"/>
    <w:tmpl w:val="822AF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01777A"/>
    <w:multiLevelType w:val="hybridMultilevel"/>
    <w:tmpl w:val="B20AB886"/>
    <w:lvl w:ilvl="0" w:tplc="7C044420">
      <w:start w:val="1"/>
      <w:numFmt w:val="bullet"/>
      <w:lvlText w:val=""/>
      <w:lvlJc w:val="left"/>
      <w:pPr>
        <w:ind w:left="720" w:hanging="360"/>
      </w:pPr>
      <w:rPr>
        <w:rFonts w:ascii="Symbol" w:hAnsi="Symbol" w:hint="default"/>
      </w:rPr>
    </w:lvl>
    <w:lvl w:ilvl="1" w:tplc="EE1069FE" w:tentative="1">
      <w:start w:val="1"/>
      <w:numFmt w:val="bullet"/>
      <w:lvlText w:val="o"/>
      <w:lvlJc w:val="left"/>
      <w:pPr>
        <w:ind w:left="1440" w:hanging="360"/>
      </w:pPr>
      <w:rPr>
        <w:rFonts w:ascii="Courier New" w:hAnsi="Courier New" w:hint="default"/>
      </w:rPr>
    </w:lvl>
    <w:lvl w:ilvl="2" w:tplc="D3422CDC" w:tentative="1">
      <w:start w:val="1"/>
      <w:numFmt w:val="bullet"/>
      <w:lvlText w:val=""/>
      <w:lvlJc w:val="left"/>
      <w:pPr>
        <w:ind w:left="2160" w:hanging="360"/>
      </w:pPr>
      <w:rPr>
        <w:rFonts w:ascii="Wingdings" w:hAnsi="Wingdings" w:hint="default"/>
      </w:rPr>
    </w:lvl>
    <w:lvl w:ilvl="3" w:tplc="8098C6E2" w:tentative="1">
      <w:start w:val="1"/>
      <w:numFmt w:val="bullet"/>
      <w:lvlText w:val=""/>
      <w:lvlJc w:val="left"/>
      <w:pPr>
        <w:ind w:left="2880" w:hanging="360"/>
      </w:pPr>
      <w:rPr>
        <w:rFonts w:ascii="Symbol" w:hAnsi="Symbol" w:hint="default"/>
      </w:rPr>
    </w:lvl>
    <w:lvl w:ilvl="4" w:tplc="71BCBCA4" w:tentative="1">
      <w:start w:val="1"/>
      <w:numFmt w:val="bullet"/>
      <w:lvlText w:val="o"/>
      <w:lvlJc w:val="left"/>
      <w:pPr>
        <w:ind w:left="3600" w:hanging="360"/>
      </w:pPr>
      <w:rPr>
        <w:rFonts w:ascii="Courier New" w:hAnsi="Courier New" w:hint="default"/>
      </w:rPr>
    </w:lvl>
    <w:lvl w:ilvl="5" w:tplc="8DD216EA" w:tentative="1">
      <w:start w:val="1"/>
      <w:numFmt w:val="bullet"/>
      <w:lvlText w:val=""/>
      <w:lvlJc w:val="left"/>
      <w:pPr>
        <w:ind w:left="4320" w:hanging="360"/>
      </w:pPr>
      <w:rPr>
        <w:rFonts w:ascii="Wingdings" w:hAnsi="Wingdings" w:hint="default"/>
      </w:rPr>
    </w:lvl>
    <w:lvl w:ilvl="6" w:tplc="8D0C92EA" w:tentative="1">
      <w:start w:val="1"/>
      <w:numFmt w:val="bullet"/>
      <w:lvlText w:val=""/>
      <w:lvlJc w:val="left"/>
      <w:pPr>
        <w:ind w:left="5040" w:hanging="360"/>
      </w:pPr>
      <w:rPr>
        <w:rFonts w:ascii="Symbol" w:hAnsi="Symbol" w:hint="default"/>
      </w:rPr>
    </w:lvl>
    <w:lvl w:ilvl="7" w:tplc="ABAEAE08" w:tentative="1">
      <w:start w:val="1"/>
      <w:numFmt w:val="bullet"/>
      <w:lvlText w:val="o"/>
      <w:lvlJc w:val="left"/>
      <w:pPr>
        <w:ind w:left="5760" w:hanging="360"/>
      </w:pPr>
      <w:rPr>
        <w:rFonts w:ascii="Courier New" w:hAnsi="Courier New" w:hint="default"/>
      </w:rPr>
    </w:lvl>
    <w:lvl w:ilvl="8" w:tplc="DEBC69FC" w:tentative="1">
      <w:start w:val="1"/>
      <w:numFmt w:val="bullet"/>
      <w:lvlText w:val=""/>
      <w:lvlJc w:val="left"/>
      <w:pPr>
        <w:ind w:left="6480" w:hanging="360"/>
      </w:pPr>
      <w:rPr>
        <w:rFonts w:ascii="Wingdings" w:hAnsi="Wingdings" w:hint="default"/>
      </w:rPr>
    </w:lvl>
  </w:abstractNum>
  <w:abstractNum w:abstractNumId="18" w15:restartNumberingAfterBreak="0">
    <w:nsid w:val="19BB44B3"/>
    <w:multiLevelType w:val="multilevel"/>
    <w:tmpl w:val="7128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C406CF7"/>
    <w:multiLevelType w:val="multilevel"/>
    <w:tmpl w:val="0C26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CFBF1A"/>
    <w:multiLevelType w:val="hybridMultilevel"/>
    <w:tmpl w:val="0A48DD2E"/>
    <w:lvl w:ilvl="0" w:tplc="39E6AA48">
      <w:start w:val="1"/>
      <w:numFmt w:val="bullet"/>
      <w:lvlText w:val=""/>
      <w:lvlJc w:val="left"/>
      <w:pPr>
        <w:ind w:left="720" w:hanging="360"/>
      </w:pPr>
      <w:rPr>
        <w:rFonts w:ascii="Symbol" w:hAnsi="Symbol" w:hint="default"/>
      </w:rPr>
    </w:lvl>
    <w:lvl w:ilvl="1" w:tplc="FEF0FF1C">
      <w:start w:val="1"/>
      <w:numFmt w:val="bullet"/>
      <w:lvlText w:val="o"/>
      <w:lvlJc w:val="left"/>
      <w:pPr>
        <w:ind w:left="1440" w:hanging="360"/>
      </w:pPr>
      <w:rPr>
        <w:rFonts w:ascii="Courier New" w:hAnsi="Courier New" w:hint="default"/>
      </w:rPr>
    </w:lvl>
    <w:lvl w:ilvl="2" w:tplc="945AA7FE">
      <w:start w:val="1"/>
      <w:numFmt w:val="bullet"/>
      <w:lvlText w:val=""/>
      <w:lvlJc w:val="left"/>
      <w:pPr>
        <w:ind w:left="2160" w:hanging="360"/>
      </w:pPr>
      <w:rPr>
        <w:rFonts w:ascii="Wingdings" w:hAnsi="Wingdings" w:hint="default"/>
      </w:rPr>
    </w:lvl>
    <w:lvl w:ilvl="3" w:tplc="39B07C6A">
      <w:start w:val="1"/>
      <w:numFmt w:val="bullet"/>
      <w:lvlText w:val=""/>
      <w:lvlJc w:val="left"/>
      <w:pPr>
        <w:ind w:left="2880" w:hanging="360"/>
      </w:pPr>
      <w:rPr>
        <w:rFonts w:ascii="Symbol" w:hAnsi="Symbol" w:hint="default"/>
      </w:rPr>
    </w:lvl>
    <w:lvl w:ilvl="4" w:tplc="4FEA14D4">
      <w:start w:val="1"/>
      <w:numFmt w:val="bullet"/>
      <w:lvlText w:val="o"/>
      <w:lvlJc w:val="left"/>
      <w:pPr>
        <w:ind w:left="3600" w:hanging="360"/>
      </w:pPr>
      <w:rPr>
        <w:rFonts w:ascii="Courier New" w:hAnsi="Courier New" w:hint="default"/>
      </w:rPr>
    </w:lvl>
    <w:lvl w:ilvl="5" w:tplc="613CA5EE">
      <w:start w:val="1"/>
      <w:numFmt w:val="bullet"/>
      <w:lvlText w:val=""/>
      <w:lvlJc w:val="left"/>
      <w:pPr>
        <w:ind w:left="4320" w:hanging="360"/>
      </w:pPr>
      <w:rPr>
        <w:rFonts w:ascii="Wingdings" w:hAnsi="Wingdings" w:hint="default"/>
      </w:rPr>
    </w:lvl>
    <w:lvl w:ilvl="6" w:tplc="3AEA8DC8">
      <w:start w:val="1"/>
      <w:numFmt w:val="bullet"/>
      <w:lvlText w:val=""/>
      <w:lvlJc w:val="left"/>
      <w:pPr>
        <w:ind w:left="5040" w:hanging="360"/>
      </w:pPr>
      <w:rPr>
        <w:rFonts w:ascii="Symbol" w:hAnsi="Symbol" w:hint="default"/>
      </w:rPr>
    </w:lvl>
    <w:lvl w:ilvl="7" w:tplc="DB4A56FE">
      <w:start w:val="1"/>
      <w:numFmt w:val="bullet"/>
      <w:lvlText w:val="o"/>
      <w:lvlJc w:val="left"/>
      <w:pPr>
        <w:ind w:left="5760" w:hanging="360"/>
      </w:pPr>
      <w:rPr>
        <w:rFonts w:ascii="Courier New" w:hAnsi="Courier New" w:hint="default"/>
      </w:rPr>
    </w:lvl>
    <w:lvl w:ilvl="8" w:tplc="BA38A79E">
      <w:start w:val="1"/>
      <w:numFmt w:val="bullet"/>
      <w:lvlText w:val=""/>
      <w:lvlJc w:val="left"/>
      <w:pPr>
        <w:ind w:left="6480" w:hanging="360"/>
      </w:pPr>
      <w:rPr>
        <w:rFonts w:ascii="Wingdings" w:hAnsi="Wingdings" w:hint="default"/>
      </w:rPr>
    </w:lvl>
  </w:abstractNum>
  <w:abstractNum w:abstractNumId="21" w15:restartNumberingAfterBreak="0">
    <w:nsid w:val="22A660D0"/>
    <w:multiLevelType w:val="multilevel"/>
    <w:tmpl w:val="A7E0B4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38B391F"/>
    <w:multiLevelType w:val="multilevel"/>
    <w:tmpl w:val="30D2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106029"/>
    <w:multiLevelType w:val="multilevel"/>
    <w:tmpl w:val="97564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7C56A3"/>
    <w:multiLevelType w:val="hybridMultilevel"/>
    <w:tmpl w:val="FB2C4D10"/>
    <w:lvl w:ilvl="0" w:tplc="A51CC7D4">
      <w:start w:val="1"/>
      <w:numFmt w:val="bullet"/>
      <w:lvlText w:val=""/>
      <w:lvlJc w:val="left"/>
      <w:pPr>
        <w:ind w:left="720" w:hanging="360"/>
      </w:pPr>
      <w:rPr>
        <w:rFonts w:ascii="Symbol" w:hAnsi="Symbol" w:hint="default"/>
      </w:rPr>
    </w:lvl>
    <w:lvl w:ilvl="1" w:tplc="C56661D8" w:tentative="1">
      <w:start w:val="1"/>
      <w:numFmt w:val="bullet"/>
      <w:lvlText w:val="o"/>
      <w:lvlJc w:val="left"/>
      <w:pPr>
        <w:ind w:left="1440" w:hanging="360"/>
      </w:pPr>
      <w:rPr>
        <w:rFonts w:ascii="Courier New" w:hAnsi="Courier New" w:hint="default"/>
      </w:rPr>
    </w:lvl>
    <w:lvl w:ilvl="2" w:tplc="1382D1AA" w:tentative="1">
      <w:start w:val="1"/>
      <w:numFmt w:val="bullet"/>
      <w:lvlText w:val=""/>
      <w:lvlJc w:val="left"/>
      <w:pPr>
        <w:ind w:left="2160" w:hanging="360"/>
      </w:pPr>
      <w:rPr>
        <w:rFonts w:ascii="Wingdings" w:hAnsi="Wingdings" w:hint="default"/>
      </w:rPr>
    </w:lvl>
    <w:lvl w:ilvl="3" w:tplc="1D2A58C0" w:tentative="1">
      <w:start w:val="1"/>
      <w:numFmt w:val="bullet"/>
      <w:lvlText w:val=""/>
      <w:lvlJc w:val="left"/>
      <w:pPr>
        <w:ind w:left="2880" w:hanging="360"/>
      </w:pPr>
      <w:rPr>
        <w:rFonts w:ascii="Symbol" w:hAnsi="Symbol" w:hint="default"/>
      </w:rPr>
    </w:lvl>
    <w:lvl w:ilvl="4" w:tplc="59C08EE0" w:tentative="1">
      <w:start w:val="1"/>
      <w:numFmt w:val="bullet"/>
      <w:lvlText w:val="o"/>
      <w:lvlJc w:val="left"/>
      <w:pPr>
        <w:ind w:left="3600" w:hanging="360"/>
      </w:pPr>
      <w:rPr>
        <w:rFonts w:ascii="Courier New" w:hAnsi="Courier New" w:hint="default"/>
      </w:rPr>
    </w:lvl>
    <w:lvl w:ilvl="5" w:tplc="C204C068" w:tentative="1">
      <w:start w:val="1"/>
      <w:numFmt w:val="bullet"/>
      <w:lvlText w:val=""/>
      <w:lvlJc w:val="left"/>
      <w:pPr>
        <w:ind w:left="4320" w:hanging="360"/>
      </w:pPr>
      <w:rPr>
        <w:rFonts w:ascii="Wingdings" w:hAnsi="Wingdings" w:hint="default"/>
      </w:rPr>
    </w:lvl>
    <w:lvl w:ilvl="6" w:tplc="E0AE309A" w:tentative="1">
      <w:start w:val="1"/>
      <w:numFmt w:val="bullet"/>
      <w:lvlText w:val=""/>
      <w:lvlJc w:val="left"/>
      <w:pPr>
        <w:ind w:left="5040" w:hanging="360"/>
      </w:pPr>
      <w:rPr>
        <w:rFonts w:ascii="Symbol" w:hAnsi="Symbol" w:hint="default"/>
      </w:rPr>
    </w:lvl>
    <w:lvl w:ilvl="7" w:tplc="D624BC84" w:tentative="1">
      <w:start w:val="1"/>
      <w:numFmt w:val="bullet"/>
      <w:lvlText w:val="o"/>
      <w:lvlJc w:val="left"/>
      <w:pPr>
        <w:ind w:left="5760" w:hanging="360"/>
      </w:pPr>
      <w:rPr>
        <w:rFonts w:ascii="Courier New" w:hAnsi="Courier New" w:hint="default"/>
      </w:rPr>
    </w:lvl>
    <w:lvl w:ilvl="8" w:tplc="A60834BC" w:tentative="1">
      <w:start w:val="1"/>
      <w:numFmt w:val="bullet"/>
      <w:lvlText w:val=""/>
      <w:lvlJc w:val="left"/>
      <w:pPr>
        <w:ind w:left="6480" w:hanging="360"/>
      </w:pPr>
      <w:rPr>
        <w:rFonts w:ascii="Wingdings" w:hAnsi="Wingdings" w:hint="default"/>
      </w:rPr>
    </w:lvl>
  </w:abstractNum>
  <w:abstractNum w:abstractNumId="25" w15:restartNumberingAfterBreak="0">
    <w:nsid w:val="2B3A056E"/>
    <w:multiLevelType w:val="hybridMultilevel"/>
    <w:tmpl w:val="EC74A27A"/>
    <w:lvl w:ilvl="0" w:tplc="26A859BE">
      <w:start w:val="1"/>
      <w:numFmt w:val="bullet"/>
      <w:lvlText w:val=""/>
      <w:lvlJc w:val="left"/>
      <w:pPr>
        <w:ind w:left="720" w:hanging="360"/>
      </w:pPr>
      <w:rPr>
        <w:rFonts w:ascii="Symbol" w:hAnsi="Symbol" w:hint="default"/>
      </w:rPr>
    </w:lvl>
    <w:lvl w:ilvl="1" w:tplc="4E628F9A" w:tentative="1">
      <w:start w:val="1"/>
      <w:numFmt w:val="bullet"/>
      <w:lvlText w:val="o"/>
      <w:lvlJc w:val="left"/>
      <w:pPr>
        <w:ind w:left="1440" w:hanging="360"/>
      </w:pPr>
      <w:rPr>
        <w:rFonts w:ascii="Courier New" w:hAnsi="Courier New" w:hint="default"/>
      </w:rPr>
    </w:lvl>
    <w:lvl w:ilvl="2" w:tplc="9480667E" w:tentative="1">
      <w:start w:val="1"/>
      <w:numFmt w:val="bullet"/>
      <w:lvlText w:val=""/>
      <w:lvlJc w:val="left"/>
      <w:pPr>
        <w:ind w:left="2160" w:hanging="360"/>
      </w:pPr>
      <w:rPr>
        <w:rFonts w:ascii="Wingdings" w:hAnsi="Wingdings" w:hint="default"/>
      </w:rPr>
    </w:lvl>
    <w:lvl w:ilvl="3" w:tplc="80522F54" w:tentative="1">
      <w:start w:val="1"/>
      <w:numFmt w:val="bullet"/>
      <w:lvlText w:val=""/>
      <w:lvlJc w:val="left"/>
      <w:pPr>
        <w:ind w:left="2880" w:hanging="360"/>
      </w:pPr>
      <w:rPr>
        <w:rFonts w:ascii="Symbol" w:hAnsi="Symbol" w:hint="default"/>
      </w:rPr>
    </w:lvl>
    <w:lvl w:ilvl="4" w:tplc="EECC96A4" w:tentative="1">
      <w:start w:val="1"/>
      <w:numFmt w:val="bullet"/>
      <w:lvlText w:val="o"/>
      <w:lvlJc w:val="left"/>
      <w:pPr>
        <w:ind w:left="3600" w:hanging="360"/>
      </w:pPr>
      <w:rPr>
        <w:rFonts w:ascii="Courier New" w:hAnsi="Courier New" w:hint="default"/>
      </w:rPr>
    </w:lvl>
    <w:lvl w:ilvl="5" w:tplc="A8B22568" w:tentative="1">
      <w:start w:val="1"/>
      <w:numFmt w:val="bullet"/>
      <w:lvlText w:val=""/>
      <w:lvlJc w:val="left"/>
      <w:pPr>
        <w:ind w:left="4320" w:hanging="360"/>
      </w:pPr>
      <w:rPr>
        <w:rFonts w:ascii="Wingdings" w:hAnsi="Wingdings" w:hint="default"/>
      </w:rPr>
    </w:lvl>
    <w:lvl w:ilvl="6" w:tplc="80AE3416" w:tentative="1">
      <w:start w:val="1"/>
      <w:numFmt w:val="bullet"/>
      <w:lvlText w:val=""/>
      <w:lvlJc w:val="left"/>
      <w:pPr>
        <w:ind w:left="5040" w:hanging="360"/>
      </w:pPr>
      <w:rPr>
        <w:rFonts w:ascii="Symbol" w:hAnsi="Symbol" w:hint="default"/>
      </w:rPr>
    </w:lvl>
    <w:lvl w:ilvl="7" w:tplc="A16EA038" w:tentative="1">
      <w:start w:val="1"/>
      <w:numFmt w:val="bullet"/>
      <w:lvlText w:val="o"/>
      <w:lvlJc w:val="left"/>
      <w:pPr>
        <w:ind w:left="5760" w:hanging="360"/>
      </w:pPr>
      <w:rPr>
        <w:rFonts w:ascii="Courier New" w:hAnsi="Courier New" w:hint="default"/>
      </w:rPr>
    </w:lvl>
    <w:lvl w:ilvl="8" w:tplc="EAFEAE5E" w:tentative="1">
      <w:start w:val="1"/>
      <w:numFmt w:val="bullet"/>
      <w:lvlText w:val=""/>
      <w:lvlJc w:val="left"/>
      <w:pPr>
        <w:ind w:left="6480" w:hanging="360"/>
      </w:pPr>
      <w:rPr>
        <w:rFonts w:ascii="Wingdings" w:hAnsi="Wingdings" w:hint="default"/>
      </w:rPr>
    </w:lvl>
  </w:abstractNum>
  <w:abstractNum w:abstractNumId="26" w15:restartNumberingAfterBreak="0">
    <w:nsid w:val="2BB04155"/>
    <w:multiLevelType w:val="hybridMultilevel"/>
    <w:tmpl w:val="1B54BA50"/>
    <w:lvl w:ilvl="0" w:tplc="BC92A85E">
      <w:start w:val="1"/>
      <w:numFmt w:val="bullet"/>
      <w:lvlText w:val=""/>
      <w:lvlJc w:val="left"/>
      <w:pPr>
        <w:ind w:left="720" w:hanging="360"/>
      </w:pPr>
      <w:rPr>
        <w:rFonts w:ascii="Symbol" w:hAnsi="Symbol" w:hint="default"/>
      </w:rPr>
    </w:lvl>
    <w:lvl w:ilvl="1" w:tplc="C9DEF674" w:tentative="1">
      <w:start w:val="1"/>
      <w:numFmt w:val="bullet"/>
      <w:lvlText w:val="o"/>
      <w:lvlJc w:val="left"/>
      <w:pPr>
        <w:ind w:left="1440" w:hanging="360"/>
      </w:pPr>
      <w:rPr>
        <w:rFonts w:ascii="Courier New" w:hAnsi="Courier New" w:hint="default"/>
      </w:rPr>
    </w:lvl>
    <w:lvl w:ilvl="2" w:tplc="82DCB8B4" w:tentative="1">
      <w:start w:val="1"/>
      <w:numFmt w:val="bullet"/>
      <w:lvlText w:val=""/>
      <w:lvlJc w:val="left"/>
      <w:pPr>
        <w:ind w:left="2160" w:hanging="360"/>
      </w:pPr>
      <w:rPr>
        <w:rFonts w:ascii="Wingdings" w:hAnsi="Wingdings" w:hint="default"/>
      </w:rPr>
    </w:lvl>
    <w:lvl w:ilvl="3" w:tplc="5C861E12" w:tentative="1">
      <w:start w:val="1"/>
      <w:numFmt w:val="bullet"/>
      <w:lvlText w:val=""/>
      <w:lvlJc w:val="left"/>
      <w:pPr>
        <w:ind w:left="2880" w:hanging="360"/>
      </w:pPr>
      <w:rPr>
        <w:rFonts w:ascii="Symbol" w:hAnsi="Symbol" w:hint="default"/>
      </w:rPr>
    </w:lvl>
    <w:lvl w:ilvl="4" w:tplc="DC8A500C" w:tentative="1">
      <w:start w:val="1"/>
      <w:numFmt w:val="bullet"/>
      <w:lvlText w:val="o"/>
      <w:lvlJc w:val="left"/>
      <w:pPr>
        <w:ind w:left="3600" w:hanging="360"/>
      </w:pPr>
      <w:rPr>
        <w:rFonts w:ascii="Courier New" w:hAnsi="Courier New" w:hint="default"/>
      </w:rPr>
    </w:lvl>
    <w:lvl w:ilvl="5" w:tplc="3DF4310E" w:tentative="1">
      <w:start w:val="1"/>
      <w:numFmt w:val="bullet"/>
      <w:lvlText w:val=""/>
      <w:lvlJc w:val="left"/>
      <w:pPr>
        <w:ind w:left="4320" w:hanging="360"/>
      </w:pPr>
      <w:rPr>
        <w:rFonts w:ascii="Wingdings" w:hAnsi="Wingdings" w:hint="default"/>
      </w:rPr>
    </w:lvl>
    <w:lvl w:ilvl="6" w:tplc="44AAB110" w:tentative="1">
      <w:start w:val="1"/>
      <w:numFmt w:val="bullet"/>
      <w:lvlText w:val=""/>
      <w:lvlJc w:val="left"/>
      <w:pPr>
        <w:ind w:left="5040" w:hanging="360"/>
      </w:pPr>
      <w:rPr>
        <w:rFonts w:ascii="Symbol" w:hAnsi="Symbol" w:hint="default"/>
      </w:rPr>
    </w:lvl>
    <w:lvl w:ilvl="7" w:tplc="4860EB86" w:tentative="1">
      <w:start w:val="1"/>
      <w:numFmt w:val="bullet"/>
      <w:lvlText w:val="o"/>
      <w:lvlJc w:val="left"/>
      <w:pPr>
        <w:ind w:left="5760" w:hanging="360"/>
      </w:pPr>
      <w:rPr>
        <w:rFonts w:ascii="Courier New" w:hAnsi="Courier New" w:hint="default"/>
      </w:rPr>
    </w:lvl>
    <w:lvl w:ilvl="8" w:tplc="074A1A40" w:tentative="1">
      <w:start w:val="1"/>
      <w:numFmt w:val="bullet"/>
      <w:lvlText w:val=""/>
      <w:lvlJc w:val="left"/>
      <w:pPr>
        <w:ind w:left="6480" w:hanging="360"/>
      </w:pPr>
      <w:rPr>
        <w:rFonts w:ascii="Wingdings" w:hAnsi="Wingdings" w:hint="default"/>
      </w:rPr>
    </w:lvl>
  </w:abstractNum>
  <w:abstractNum w:abstractNumId="27" w15:restartNumberingAfterBreak="0">
    <w:nsid w:val="2BE528DC"/>
    <w:multiLevelType w:val="multilevel"/>
    <w:tmpl w:val="7E0CE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EF2DF2"/>
    <w:multiLevelType w:val="multilevel"/>
    <w:tmpl w:val="C03EA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9D3238"/>
    <w:multiLevelType w:val="hybridMultilevel"/>
    <w:tmpl w:val="AAD2A92E"/>
    <w:lvl w:ilvl="0" w:tplc="7E7CD0A8">
      <w:start w:val="1"/>
      <w:numFmt w:val="bullet"/>
      <w:pStyle w:val="Pacteacteurs"/>
      <w:lvlText w:val="-"/>
      <w:lvlJc w:val="left"/>
      <w:pPr>
        <w:tabs>
          <w:tab w:val="num" w:pos="1040"/>
        </w:tabs>
        <w:ind w:left="964" w:hanging="284"/>
      </w:pPr>
      <w:rPr>
        <w:rFonts w:ascii="Times New Roman" w:hAnsi="Times New Roman" w:hint="default"/>
        <w:sz w:val="20"/>
      </w:rPr>
    </w:lvl>
    <w:lvl w:ilvl="1" w:tplc="6BA4E4FA">
      <w:start w:val="1"/>
      <w:numFmt w:val="bullet"/>
      <w:lvlText w:val="o"/>
      <w:lvlJc w:val="left"/>
      <w:pPr>
        <w:tabs>
          <w:tab w:val="num" w:pos="1440"/>
        </w:tabs>
        <w:ind w:left="1440" w:hanging="360"/>
      </w:pPr>
      <w:rPr>
        <w:rFonts w:ascii="Courier New" w:hAnsi="Courier New" w:hint="default"/>
      </w:rPr>
    </w:lvl>
    <w:lvl w:ilvl="2" w:tplc="C63EC0D4">
      <w:start w:val="1"/>
      <w:numFmt w:val="bullet"/>
      <w:lvlText w:val=""/>
      <w:lvlJc w:val="left"/>
      <w:pPr>
        <w:tabs>
          <w:tab w:val="num" w:pos="2160"/>
        </w:tabs>
        <w:ind w:left="2160" w:hanging="360"/>
      </w:pPr>
      <w:rPr>
        <w:rFonts w:ascii="Wingdings" w:hAnsi="Wingdings" w:hint="default"/>
      </w:rPr>
    </w:lvl>
    <w:lvl w:ilvl="3" w:tplc="FECA1B12">
      <w:start w:val="1"/>
      <w:numFmt w:val="bullet"/>
      <w:lvlText w:val=""/>
      <w:lvlJc w:val="left"/>
      <w:pPr>
        <w:tabs>
          <w:tab w:val="num" w:pos="2880"/>
        </w:tabs>
        <w:ind w:left="2880" w:hanging="360"/>
      </w:pPr>
      <w:rPr>
        <w:rFonts w:ascii="Symbol" w:hAnsi="Symbol" w:hint="default"/>
      </w:rPr>
    </w:lvl>
    <w:lvl w:ilvl="4" w:tplc="E996B594">
      <w:start w:val="1"/>
      <w:numFmt w:val="bullet"/>
      <w:lvlText w:val="o"/>
      <w:lvlJc w:val="left"/>
      <w:pPr>
        <w:tabs>
          <w:tab w:val="num" w:pos="3600"/>
        </w:tabs>
        <w:ind w:left="3600" w:hanging="360"/>
      </w:pPr>
      <w:rPr>
        <w:rFonts w:ascii="Courier New" w:hAnsi="Courier New" w:hint="default"/>
      </w:rPr>
    </w:lvl>
    <w:lvl w:ilvl="5" w:tplc="9174B5C0">
      <w:start w:val="1"/>
      <w:numFmt w:val="bullet"/>
      <w:lvlText w:val=""/>
      <w:lvlJc w:val="left"/>
      <w:pPr>
        <w:tabs>
          <w:tab w:val="num" w:pos="4320"/>
        </w:tabs>
        <w:ind w:left="4320" w:hanging="360"/>
      </w:pPr>
      <w:rPr>
        <w:rFonts w:ascii="Wingdings" w:hAnsi="Wingdings" w:hint="default"/>
      </w:rPr>
    </w:lvl>
    <w:lvl w:ilvl="6" w:tplc="2DDA6B30">
      <w:start w:val="1"/>
      <w:numFmt w:val="bullet"/>
      <w:lvlText w:val=""/>
      <w:lvlJc w:val="left"/>
      <w:pPr>
        <w:tabs>
          <w:tab w:val="num" w:pos="5040"/>
        </w:tabs>
        <w:ind w:left="5040" w:hanging="360"/>
      </w:pPr>
      <w:rPr>
        <w:rFonts w:ascii="Symbol" w:hAnsi="Symbol" w:hint="default"/>
      </w:rPr>
    </w:lvl>
    <w:lvl w:ilvl="7" w:tplc="6A582D66">
      <w:start w:val="1"/>
      <w:numFmt w:val="bullet"/>
      <w:lvlText w:val="o"/>
      <w:lvlJc w:val="left"/>
      <w:pPr>
        <w:tabs>
          <w:tab w:val="num" w:pos="5760"/>
        </w:tabs>
        <w:ind w:left="5760" w:hanging="360"/>
      </w:pPr>
      <w:rPr>
        <w:rFonts w:ascii="Courier New" w:hAnsi="Courier New" w:hint="default"/>
      </w:rPr>
    </w:lvl>
    <w:lvl w:ilvl="8" w:tplc="F072FE9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DE32C6F"/>
    <w:multiLevelType w:val="hybridMultilevel"/>
    <w:tmpl w:val="AD24BEA2"/>
    <w:lvl w:ilvl="0" w:tplc="50809CF0">
      <w:start w:val="1"/>
      <w:numFmt w:val="bullet"/>
      <w:lvlText w:val=""/>
      <w:lvlJc w:val="left"/>
      <w:pPr>
        <w:ind w:left="1080" w:hanging="360"/>
      </w:pPr>
      <w:rPr>
        <w:rFonts w:ascii="Symbol" w:hAnsi="Symbol" w:hint="default"/>
      </w:rPr>
    </w:lvl>
    <w:lvl w:ilvl="1" w:tplc="1BBC6F18" w:tentative="1">
      <w:start w:val="1"/>
      <w:numFmt w:val="bullet"/>
      <w:lvlText w:val="o"/>
      <w:lvlJc w:val="left"/>
      <w:pPr>
        <w:ind w:left="1800" w:hanging="360"/>
      </w:pPr>
      <w:rPr>
        <w:rFonts w:ascii="Courier New" w:hAnsi="Courier New" w:hint="default"/>
      </w:rPr>
    </w:lvl>
    <w:lvl w:ilvl="2" w:tplc="82766BFA" w:tentative="1">
      <w:start w:val="1"/>
      <w:numFmt w:val="bullet"/>
      <w:lvlText w:val=""/>
      <w:lvlJc w:val="left"/>
      <w:pPr>
        <w:ind w:left="2520" w:hanging="360"/>
      </w:pPr>
      <w:rPr>
        <w:rFonts w:ascii="Wingdings" w:hAnsi="Wingdings" w:hint="default"/>
      </w:rPr>
    </w:lvl>
    <w:lvl w:ilvl="3" w:tplc="C11E0DDE" w:tentative="1">
      <w:start w:val="1"/>
      <w:numFmt w:val="bullet"/>
      <w:lvlText w:val=""/>
      <w:lvlJc w:val="left"/>
      <w:pPr>
        <w:ind w:left="3240" w:hanging="360"/>
      </w:pPr>
      <w:rPr>
        <w:rFonts w:ascii="Symbol" w:hAnsi="Symbol" w:hint="default"/>
      </w:rPr>
    </w:lvl>
    <w:lvl w:ilvl="4" w:tplc="3A949518" w:tentative="1">
      <w:start w:val="1"/>
      <w:numFmt w:val="bullet"/>
      <w:lvlText w:val="o"/>
      <w:lvlJc w:val="left"/>
      <w:pPr>
        <w:ind w:left="3960" w:hanging="360"/>
      </w:pPr>
      <w:rPr>
        <w:rFonts w:ascii="Courier New" w:hAnsi="Courier New" w:hint="default"/>
      </w:rPr>
    </w:lvl>
    <w:lvl w:ilvl="5" w:tplc="50E6EDA8" w:tentative="1">
      <w:start w:val="1"/>
      <w:numFmt w:val="bullet"/>
      <w:lvlText w:val=""/>
      <w:lvlJc w:val="left"/>
      <w:pPr>
        <w:ind w:left="4680" w:hanging="360"/>
      </w:pPr>
      <w:rPr>
        <w:rFonts w:ascii="Wingdings" w:hAnsi="Wingdings" w:hint="default"/>
      </w:rPr>
    </w:lvl>
    <w:lvl w:ilvl="6" w:tplc="C442AC0E" w:tentative="1">
      <w:start w:val="1"/>
      <w:numFmt w:val="bullet"/>
      <w:lvlText w:val=""/>
      <w:lvlJc w:val="left"/>
      <w:pPr>
        <w:ind w:left="5400" w:hanging="360"/>
      </w:pPr>
      <w:rPr>
        <w:rFonts w:ascii="Symbol" w:hAnsi="Symbol" w:hint="default"/>
      </w:rPr>
    </w:lvl>
    <w:lvl w:ilvl="7" w:tplc="3D1CBBA6" w:tentative="1">
      <w:start w:val="1"/>
      <w:numFmt w:val="bullet"/>
      <w:lvlText w:val="o"/>
      <w:lvlJc w:val="left"/>
      <w:pPr>
        <w:ind w:left="6120" w:hanging="360"/>
      </w:pPr>
      <w:rPr>
        <w:rFonts w:ascii="Courier New" w:hAnsi="Courier New" w:hint="default"/>
      </w:rPr>
    </w:lvl>
    <w:lvl w:ilvl="8" w:tplc="6ABC209A" w:tentative="1">
      <w:start w:val="1"/>
      <w:numFmt w:val="bullet"/>
      <w:lvlText w:val=""/>
      <w:lvlJc w:val="left"/>
      <w:pPr>
        <w:ind w:left="6840" w:hanging="360"/>
      </w:pPr>
      <w:rPr>
        <w:rFonts w:ascii="Wingdings" w:hAnsi="Wingdings" w:hint="default"/>
      </w:rPr>
    </w:lvl>
  </w:abstractNum>
  <w:abstractNum w:abstractNumId="31" w15:restartNumberingAfterBreak="0">
    <w:nsid w:val="348B6690"/>
    <w:multiLevelType w:val="multilevel"/>
    <w:tmpl w:val="F7C28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1C38B7"/>
    <w:multiLevelType w:val="multilevel"/>
    <w:tmpl w:val="237CC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176C46"/>
    <w:multiLevelType w:val="multilevel"/>
    <w:tmpl w:val="3588F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8030A7"/>
    <w:multiLevelType w:val="multilevel"/>
    <w:tmpl w:val="86446F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645862"/>
    <w:multiLevelType w:val="hybridMultilevel"/>
    <w:tmpl w:val="B26E91CA"/>
    <w:lvl w:ilvl="0" w:tplc="16DC6060">
      <w:start w:val="1"/>
      <w:numFmt w:val="bullet"/>
      <w:lvlText w:val=""/>
      <w:lvlJc w:val="left"/>
      <w:pPr>
        <w:ind w:left="720" w:hanging="360"/>
      </w:pPr>
      <w:rPr>
        <w:rFonts w:ascii="Symbol" w:hAnsi="Symbol" w:hint="default"/>
      </w:rPr>
    </w:lvl>
    <w:lvl w:ilvl="1" w:tplc="C3508A5A">
      <w:start w:val="1"/>
      <w:numFmt w:val="bullet"/>
      <w:lvlText w:val="o"/>
      <w:lvlJc w:val="left"/>
      <w:pPr>
        <w:ind w:left="1440" w:hanging="360"/>
      </w:pPr>
      <w:rPr>
        <w:rFonts w:ascii="Courier New" w:hAnsi="Courier New" w:hint="default"/>
      </w:rPr>
    </w:lvl>
    <w:lvl w:ilvl="2" w:tplc="056A2424" w:tentative="1">
      <w:start w:val="1"/>
      <w:numFmt w:val="bullet"/>
      <w:lvlText w:val=""/>
      <w:lvlJc w:val="left"/>
      <w:pPr>
        <w:ind w:left="2160" w:hanging="360"/>
      </w:pPr>
      <w:rPr>
        <w:rFonts w:ascii="Wingdings" w:hAnsi="Wingdings" w:hint="default"/>
      </w:rPr>
    </w:lvl>
    <w:lvl w:ilvl="3" w:tplc="F650DC66" w:tentative="1">
      <w:start w:val="1"/>
      <w:numFmt w:val="bullet"/>
      <w:lvlText w:val=""/>
      <w:lvlJc w:val="left"/>
      <w:pPr>
        <w:ind w:left="2880" w:hanging="360"/>
      </w:pPr>
      <w:rPr>
        <w:rFonts w:ascii="Symbol" w:hAnsi="Symbol" w:hint="default"/>
      </w:rPr>
    </w:lvl>
    <w:lvl w:ilvl="4" w:tplc="BD76D50E" w:tentative="1">
      <w:start w:val="1"/>
      <w:numFmt w:val="bullet"/>
      <w:lvlText w:val="o"/>
      <w:lvlJc w:val="left"/>
      <w:pPr>
        <w:ind w:left="3600" w:hanging="360"/>
      </w:pPr>
      <w:rPr>
        <w:rFonts w:ascii="Courier New" w:hAnsi="Courier New" w:hint="default"/>
      </w:rPr>
    </w:lvl>
    <w:lvl w:ilvl="5" w:tplc="2F065022" w:tentative="1">
      <w:start w:val="1"/>
      <w:numFmt w:val="bullet"/>
      <w:lvlText w:val=""/>
      <w:lvlJc w:val="left"/>
      <w:pPr>
        <w:ind w:left="4320" w:hanging="360"/>
      </w:pPr>
      <w:rPr>
        <w:rFonts w:ascii="Wingdings" w:hAnsi="Wingdings" w:hint="default"/>
      </w:rPr>
    </w:lvl>
    <w:lvl w:ilvl="6" w:tplc="821C0232" w:tentative="1">
      <w:start w:val="1"/>
      <w:numFmt w:val="bullet"/>
      <w:lvlText w:val=""/>
      <w:lvlJc w:val="left"/>
      <w:pPr>
        <w:ind w:left="5040" w:hanging="360"/>
      </w:pPr>
      <w:rPr>
        <w:rFonts w:ascii="Symbol" w:hAnsi="Symbol" w:hint="default"/>
      </w:rPr>
    </w:lvl>
    <w:lvl w:ilvl="7" w:tplc="B25627EC" w:tentative="1">
      <w:start w:val="1"/>
      <w:numFmt w:val="bullet"/>
      <w:lvlText w:val="o"/>
      <w:lvlJc w:val="left"/>
      <w:pPr>
        <w:ind w:left="5760" w:hanging="360"/>
      </w:pPr>
      <w:rPr>
        <w:rFonts w:ascii="Courier New" w:hAnsi="Courier New" w:hint="default"/>
      </w:rPr>
    </w:lvl>
    <w:lvl w:ilvl="8" w:tplc="DBD639EC" w:tentative="1">
      <w:start w:val="1"/>
      <w:numFmt w:val="bullet"/>
      <w:lvlText w:val=""/>
      <w:lvlJc w:val="left"/>
      <w:pPr>
        <w:ind w:left="6480" w:hanging="360"/>
      </w:pPr>
      <w:rPr>
        <w:rFonts w:ascii="Wingdings" w:hAnsi="Wingdings" w:hint="default"/>
      </w:rPr>
    </w:lvl>
  </w:abstractNum>
  <w:abstractNum w:abstractNumId="36" w15:restartNumberingAfterBreak="0">
    <w:nsid w:val="41786401"/>
    <w:multiLevelType w:val="multilevel"/>
    <w:tmpl w:val="86584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A2330A"/>
    <w:multiLevelType w:val="multilevel"/>
    <w:tmpl w:val="93E8C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47B6277"/>
    <w:multiLevelType w:val="hybridMultilevel"/>
    <w:tmpl w:val="7EC4B692"/>
    <w:lvl w:ilvl="0" w:tplc="BE58B4D8">
      <w:start w:val="1"/>
      <w:numFmt w:val="bullet"/>
      <w:lvlText w:val=""/>
      <w:lvlJc w:val="left"/>
      <w:pPr>
        <w:ind w:left="720" w:hanging="360"/>
      </w:pPr>
      <w:rPr>
        <w:rFonts w:ascii="Symbol" w:hAnsi="Symbol" w:hint="default"/>
      </w:rPr>
    </w:lvl>
    <w:lvl w:ilvl="1" w:tplc="5694E332" w:tentative="1">
      <w:start w:val="1"/>
      <w:numFmt w:val="bullet"/>
      <w:lvlText w:val="o"/>
      <w:lvlJc w:val="left"/>
      <w:pPr>
        <w:ind w:left="1440" w:hanging="360"/>
      </w:pPr>
      <w:rPr>
        <w:rFonts w:ascii="Courier New" w:hAnsi="Courier New" w:hint="default"/>
      </w:rPr>
    </w:lvl>
    <w:lvl w:ilvl="2" w:tplc="BA749342" w:tentative="1">
      <w:start w:val="1"/>
      <w:numFmt w:val="bullet"/>
      <w:lvlText w:val=""/>
      <w:lvlJc w:val="left"/>
      <w:pPr>
        <w:ind w:left="2160" w:hanging="360"/>
      </w:pPr>
      <w:rPr>
        <w:rFonts w:ascii="Wingdings" w:hAnsi="Wingdings" w:hint="default"/>
      </w:rPr>
    </w:lvl>
    <w:lvl w:ilvl="3" w:tplc="ADD2E95E" w:tentative="1">
      <w:start w:val="1"/>
      <w:numFmt w:val="bullet"/>
      <w:lvlText w:val=""/>
      <w:lvlJc w:val="left"/>
      <w:pPr>
        <w:ind w:left="2880" w:hanging="360"/>
      </w:pPr>
      <w:rPr>
        <w:rFonts w:ascii="Symbol" w:hAnsi="Symbol" w:hint="default"/>
      </w:rPr>
    </w:lvl>
    <w:lvl w:ilvl="4" w:tplc="7828229C" w:tentative="1">
      <w:start w:val="1"/>
      <w:numFmt w:val="bullet"/>
      <w:lvlText w:val="o"/>
      <w:lvlJc w:val="left"/>
      <w:pPr>
        <w:ind w:left="3600" w:hanging="360"/>
      </w:pPr>
      <w:rPr>
        <w:rFonts w:ascii="Courier New" w:hAnsi="Courier New" w:hint="default"/>
      </w:rPr>
    </w:lvl>
    <w:lvl w:ilvl="5" w:tplc="429852E6" w:tentative="1">
      <w:start w:val="1"/>
      <w:numFmt w:val="bullet"/>
      <w:lvlText w:val=""/>
      <w:lvlJc w:val="left"/>
      <w:pPr>
        <w:ind w:left="4320" w:hanging="360"/>
      </w:pPr>
      <w:rPr>
        <w:rFonts w:ascii="Wingdings" w:hAnsi="Wingdings" w:hint="default"/>
      </w:rPr>
    </w:lvl>
    <w:lvl w:ilvl="6" w:tplc="B73CED74" w:tentative="1">
      <w:start w:val="1"/>
      <w:numFmt w:val="bullet"/>
      <w:lvlText w:val=""/>
      <w:lvlJc w:val="left"/>
      <w:pPr>
        <w:ind w:left="5040" w:hanging="360"/>
      </w:pPr>
      <w:rPr>
        <w:rFonts w:ascii="Symbol" w:hAnsi="Symbol" w:hint="default"/>
      </w:rPr>
    </w:lvl>
    <w:lvl w:ilvl="7" w:tplc="1F00A712" w:tentative="1">
      <w:start w:val="1"/>
      <w:numFmt w:val="bullet"/>
      <w:lvlText w:val="o"/>
      <w:lvlJc w:val="left"/>
      <w:pPr>
        <w:ind w:left="5760" w:hanging="360"/>
      </w:pPr>
      <w:rPr>
        <w:rFonts w:ascii="Courier New" w:hAnsi="Courier New" w:hint="default"/>
      </w:rPr>
    </w:lvl>
    <w:lvl w:ilvl="8" w:tplc="EF648EEE" w:tentative="1">
      <w:start w:val="1"/>
      <w:numFmt w:val="bullet"/>
      <w:lvlText w:val=""/>
      <w:lvlJc w:val="left"/>
      <w:pPr>
        <w:ind w:left="6480" w:hanging="360"/>
      </w:pPr>
      <w:rPr>
        <w:rFonts w:ascii="Wingdings" w:hAnsi="Wingdings" w:hint="default"/>
      </w:rPr>
    </w:lvl>
  </w:abstractNum>
  <w:abstractNum w:abstractNumId="39" w15:restartNumberingAfterBreak="0">
    <w:nsid w:val="45713319"/>
    <w:multiLevelType w:val="multilevel"/>
    <w:tmpl w:val="030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8BAAF8C"/>
    <w:multiLevelType w:val="hybridMultilevel"/>
    <w:tmpl w:val="E7FAF912"/>
    <w:lvl w:ilvl="0" w:tplc="E9C6CF2A">
      <w:start w:val="1"/>
      <w:numFmt w:val="bullet"/>
      <w:lvlText w:val=""/>
      <w:lvlJc w:val="left"/>
      <w:pPr>
        <w:ind w:left="720" w:hanging="360"/>
      </w:pPr>
      <w:rPr>
        <w:rFonts w:ascii="Symbol" w:hAnsi="Symbol" w:hint="default"/>
      </w:rPr>
    </w:lvl>
    <w:lvl w:ilvl="1" w:tplc="1B6C7BAC">
      <w:start w:val="1"/>
      <w:numFmt w:val="bullet"/>
      <w:lvlText w:val="o"/>
      <w:lvlJc w:val="left"/>
      <w:pPr>
        <w:ind w:left="1440" w:hanging="360"/>
      </w:pPr>
      <w:rPr>
        <w:rFonts w:ascii="Courier New" w:hAnsi="Courier New" w:hint="default"/>
      </w:rPr>
    </w:lvl>
    <w:lvl w:ilvl="2" w:tplc="F2C2BE76">
      <w:start w:val="1"/>
      <w:numFmt w:val="bullet"/>
      <w:lvlText w:val=""/>
      <w:lvlJc w:val="left"/>
      <w:pPr>
        <w:ind w:left="2160" w:hanging="360"/>
      </w:pPr>
      <w:rPr>
        <w:rFonts w:ascii="Wingdings" w:hAnsi="Wingdings" w:hint="default"/>
      </w:rPr>
    </w:lvl>
    <w:lvl w:ilvl="3" w:tplc="6974DF86">
      <w:start w:val="1"/>
      <w:numFmt w:val="bullet"/>
      <w:lvlText w:val=""/>
      <w:lvlJc w:val="left"/>
      <w:pPr>
        <w:ind w:left="2880" w:hanging="360"/>
      </w:pPr>
      <w:rPr>
        <w:rFonts w:ascii="Symbol" w:hAnsi="Symbol" w:hint="default"/>
      </w:rPr>
    </w:lvl>
    <w:lvl w:ilvl="4" w:tplc="BF1E8CAA">
      <w:start w:val="1"/>
      <w:numFmt w:val="bullet"/>
      <w:lvlText w:val="o"/>
      <w:lvlJc w:val="left"/>
      <w:pPr>
        <w:ind w:left="3600" w:hanging="360"/>
      </w:pPr>
      <w:rPr>
        <w:rFonts w:ascii="Courier New" w:hAnsi="Courier New" w:hint="default"/>
      </w:rPr>
    </w:lvl>
    <w:lvl w:ilvl="5" w:tplc="E9CE03B2">
      <w:start w:val="1"/>
      <w:numFmt w:val="bullet"/>
      <w:lvlText w:val=""/>
      <w:lvlJc w:val="left"/>
      <w:pPr>
        <w:ind w:left="4320" w:hanging="360"/>
      </w:pPr>
      <w:rPr>
        <w:rFonts w:ascii="Wingdings" w:hAnsi="Wingdings" w:hint="default"/>
      </w:rPr>
    </w:lvl>
    <w:lvl w:ilvl="6" w:tplc="0BCAA76E">
      <w:start w:val="1"/>
      <w:numFmt w:val="bullet"/>
      <w:lvlText w:val=""/>
      <w:lvlJc w:val="left"/>
      <w:pPr>
        <w:ind w:left="5040" w:hanging="360"/>
      </w:pPr>
      <w:rPr>
        <w:rFonts w:ascii="Symbol" w:hAnsi="Symbol" w:hint="default"/>
      </w:rPr>
    </w:lvl>
    <w:lvl w:ilvl="7" w:tplc="951AA92A">
      <w:start w:val="1"/>
      <w:numFmt w:val="bullet"/>
      <w:lvlText w:val="o"/>
      <w:lvlJc w:val="left"/>
      <w:pPr>
        <w:ind w:left="5760" w:hanging="360"/>
      </w:pPr>
      <w:rPr>
        <w:rFonts w:ascii="Courier New" w:hAnsi="Courier New" w:hint="default"/>
      </w:rPr>
    </w:lvl>
    <w:lvl w:ilvl="8" w:tplc="62ACFA92">
      <w:start w:val="1"/>
      <w:numFmt w:val="bullet"/>
      <w:lvlText w:val=""/>
      <w:lvlJc w:val="left"/>
      <w:pPr>
        <w:ind w:left="6480" w:hanging="360"/>
      </w:pPr>
      <w:rPr>
        <w:rFonts w:ascii="Wingdings" w:hAnsi="Wingdings" w:hint="default"/>
      </w:rPr>
    </w:lvl>
  </w:abstractNum>
  <w:abstractNum w:abstractNumId="41" w15:restartNumberingAfterBreak="0">
    <w:nsid w:val="4A4E5142"/>
    <w:multiLevelType w:val="hybridMultilevel"/>
    <w:tmpl w:val="8D4E6D26"/>
    <w:lvl w:ilvl="0" w:tplc="0BEA56E2">
      <w:start w:val="1"/>
      <w:numFmt w:val="bullet"/>
      <w:pStyle w:val="Bulets1stLevel"/>
      <w:lvlText w:val=""/>
      <w:lvlJc w:val="left"/>
      <w:pPr>
        <w:ind w:left="720" w:hanging="360"/>
      </w:pPr>
      <w:rPr>
        <w:rFonts w:ascii="Symbol" w:hAnsi="Symbol" w:hint="default"/>
      </w:rPr>
    </w:lvl>
    <w:lvl w:ilvl="1" w:tplc="80C456C6">
      <w:start w:val="1"/>
      <w:numFmt w:val="bullet"/>
      <w:pStyle w:val="Bulets2ndLevel"/>
      <w:lvlText w:val="o"/>
      <w:lvlJc w:val="left"/>
      <w:pPr>
        <w:ind w:left="1440" w:hanging="360"/>
      </w:pPr>
      <w:rPr>
        <w:rFonts w:ascii="Calibri" w:hAnsi="Calibri" w:hint="default"/>
        <w:sz w:val="18"/>
      </w:rPr>
    </w:lvl>
    <w:lvl w:ilvl="2" w:tplc="5FEEB6C4">
      <w:start w:val="1"/>
      <w:numFmt w:val="bullet"/>
      <w:pStyle w:val="Bulets3rdLevel"/>
      <w:lvlText w:val=""/>
      <w:lvlJc w:val="left"/>
      <w:pPr>
        <w:ind w:left="2160" w:hanging="360"/>
      </w:pPr>
      <w:rPr>
        <w:rFonts w:ascii="Wingdings" w:hAnsi="Wingdings" w:hint="default"/>
      </w:rPr>
    </w:lvl>
    <w:lvl w:ilvl="3" w:tplc="0F6600D0" w:tentative="1">
      <w:start w:val="1"/>
      <w:numFmt w:val="bullet"/>
      <w:lvlText w:val=""/>
      <w:lvlJc w:val="left"/>
      <w:pPr>
        <w:ind w:left="2880" w:hanging="360"/>
      </w:pPr>
      <w:rPr>
        <w:rFonts w:ascii="Symbol" w:hAnsi="Symbol" w:hint="default"/>
      </w:rPr>
    </w:lvl>
    <w:lvl w:ilvl="4" w:tplc="7E74BDFA" w:tentative="1">
      <w:start w:val="1"/>
      <w:numFmt w:val="bullet"/>
      <w:lvlText w:val="o"/>
      <w:lvlJc w:val="left"/>
      <w:pPr>
        <w:ind w:left="3600" w:hanging="360"/>
      </w:pPr>
      <w:rPr>
        <w:rFonts w:ascii="Courier New" w:hAnsi="Courier New" w:hint="default"/>
      </w:rPr>
    </w:lvl>
    <w:lvl w:ilvl="5" w:tplc="A5D0C7AA" w:tentative="1">
      <w:start w:val="1"/>
      <w:numFmt w:val="bullet"/>
      <w:lvlText w:val=""/>
      <w:lvlJc w:val="left"/>
      <w:pPr>
        <w:ind w:left="4320" w:hanging="360"/>
      </w:pPr>
      <w:rPr>
        <w:rFonts w:ascii="Wingdings" w:hAnsi="Wingdings" w:hint="default"/>
      </w:rPr>
    </w:lvl>
    <w:lvl w:ilvl="6" w:tplc="73E47EF2" w:tentative="1">
      <w:start w:val="1"/>
      <w:numFmt w:val="bullet"/>
      <w:lvlText w:val=""/>
      <w:lvlJc w:val="left"/>
      <w:pPr>
        <w:ind w:left="5040" w:hanging="360"/>
      </w:pPr>
      <w:rPr>
        <w:rFonts w:ascii="Symbol" w:hAnsi="Symbol" w:hint="default"/>
      </w:rPr>
    </w:lvl>
    <w:lvl w:ilvl="7" w:tplc="85E41DB8" w:tentative="1">
      <w:start w:val="1"/>
      <w:numFmt w:val="bullet"/>
      <w:lvlText w:val="o"/>
      <w:lvlJc w:val="left"/>
      <w:pPr>
        <w:ind w:left="5760" w:hanging="360"/>
      </w:pPr>
      <w:rPr>
        <w:rFonts w:ascii="Courier New" w:hAnsi="Courier New" w:hint="default"/>
      </w:rPr>
    </w:lvl>
    <w:lvl w:ilvl="8" w:tplc="9F7E52A0" w:tentative="1">
      <w:start w:val="1"/>
      <w:numFmt w:val="bullet"/>
      <w:lvlText w:val=""/>
      <w:lvlJc w:val="left"/>
      <w:pPr>
        <w:ind w:left="6480" w:hanging="360"/>
      </w:pPr>
      <w:rPr>
        <w:rFonts w:ascii="Wingdings" w:hAnsi="Wingdings" w:hint="default"/>
      </w:rPr>
    </w:lvl>
  </w:abstractNum>
  <w:abstractNum w:abstractNumId="42" w15:restartNumberingAfterBreak="0">
    <w:nsid w:val="563A384F"/>
    <w:multiLevelType w:val="multilevel"/>
    <w:tmpl w:val="C034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E5DC21"/>
    <w:multiLevelType w:val="hybridMultilevel"/>
    <w:tmpl w:val="E632B638"/>
    <w:lvl w:ilvl="0" w:tplc="BB183AA4">
      <w:start w:val="1"/>
      <w:numFmt w:val="bullet"/>
      <w:lvlText w:val=""/>
      <w:lvlJc w:val="left"/>
      <w:pPr>
        <w:ind w:left="720" w:hanging="360"/>
      </w:pPr>
      <w:rPr>
        <w:rFonts w:ascii="Symbol" w:hAnsi="Symbol" w:hint="default"/>
      </w:rPr>
    </w:lvl>
    <w:lvl w:ilvl="1" w:tplc="1AD83D66">
      <w:start w:val="1"/>
      <w:numFmt w:val="bullet"/>
      <w:lvlText w:val="o"/>
      <w:lvlJc w:val="left"/>
      <w:pPr>
        <w:ind w:left="1440" w:hanging="360"/>
      </w:pPr>
      <w:rPr>
        <w:rFonts w:ascii="Courier New" w:hAnsi="Courier New" w:hint="default"/>
      </w:rPr>
    </w:lvl>
    <w:lvl w:ilvl="2" w:tplc="FB2EA6A2">
      <w:start w:val="1"/>
      <w:numFmt w:val="bullet"/>
      <w:lvlText w:val=""/>
      <w:lvlJc w:val="left"/>
      <w:pPr>
        <w:ind w:left="2160" w:hanging="360"/>
      </w:pPr>
      <w:rPr>
        <w:rFonts w:ascii="Wingdings" w:hAnsi="Wingdings" w:hint="default"/>
      </w:rPr>
    </w:lvl>
    <w:lvl w:ilvl="3" w:tplc="3DD6A8B8">
      <w:start w:val="1"/>
      <w:numFmt w:val="bullet"/>
      <w:lvlText w:val=""/>
      <w:lvlJc w:val="left"/>
      <w:pPr>
        <w:ind w:left="2880" w:hanging="360"/>
      </w:pPr>
      <w:rPr>
        <w:rFonts w:ascii="Symbol" w:hAnsi="Symbol" w:hint="default"/>
      </w:rPr>
    </w:lvl>
    <w:lvl w:ilvl="4" w:tplc="381CDB02">
      <w:start w:val="1"/>
      <w:numFmt w:val="bullet"/>
      <w:lvlText w:val="o"/>
      <w:lvlJc w:val="left"/>
      <w:pPr>
        <w:ind w:left="3600" w:hanging="360"/>
      </w:pPr>
      <w:rPr>
        <w:rFonts w:ascii="Courier New" w:hAnsi="Courier New" w:hint="default"/>
      </w:rPr>
    </w:lvl>
    <w:lvl w:ilvl="5" w:tplc="978EC20E">
      <w:start w:val="1"/>
      <w:numFmt w:val="bullet"/>
      <w:lvlText w:val=""/>
      <w:lvlJc w:val="left"/>
      <w:pPr>
        <w:ind w:left="4320" w:hanging="360"/>
      </w:pPr>
      <w:rPr>
        <w:rFonts w:ascii="Wingdings" w:hAnsi="Wingdings" w:hint="default"/>
      </w:rPr>
    </w:lvl>
    <w:lvl w:ilvl="6" w:tplc="464EA4F0">
      <w:start w:val="1"/>
      <w:numFmt w:val="bullet"/>
      <w:lvlText w:val=""/>
      <w:lvlJc w:val="left"/>
      <w:pPr>
        <w:ind w:left="5040" w:hanging="360"/>
      </w:pPr>
      <w:rPr>
        <w:rFonts w:ascii="Symbol" w:hAnsi="Symbol" w:hint="default"/>
      </w:rPr>
    </w:lvl>
    <w:lvl w:ilvl="7" w:tplc="29C4CF36">
      <w:start w:val="1"/>
      <w:numFmt w:val="bullet"/>
      <w:lvlText w:val="o"/>
      <w:lvlJc w:val="left"/>
      <w:pPr>
        <w:ind w:left="5760" w:hanging="360"/>
      </w:pPr>
      <w:rPr>
        <w:rFonts w:ascii="Courier New" w:hAnsi="Courier New" w:hint="default"/>
      </w:rPr>
    </w:lvl>
    <w:lvl w:ilvl="8" w:tplc="D48690CA">
      <w:start w:val="1"/>
      <w:numFmt w:val="bullet"/>
      <w:lvlText w:val=""/>
      <w:lvlJc w:val="left"/>
      <w:pPr>
        <w:ind w:left="6480" w:hanging="360"/>
      </w:pPr>
      <w:rPr>
        <w:rFonts w:ascii="Wingdings" w:hAnsi="Wingdings" w:hint="default"/>
      </w:rPr>
    </w:lvl>
  </w:abstractNum>
  <w:abstractNum w:abstractNumId="44" w15:restartNumberingAfterBreak="0">
    <w:nsid w:val="5B3247EB"/>
    <w:multiLevelType w:val="multilevel"/>
    <w:tmpl w:val="96BC3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D53105"/>
    <w:multiLevelType w:val="multilevel"/>
    <w:tmpl w:val="8AF44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421A5E"/>
    <w:multiLevelType w:val="hybridMultilevel"/>
    <w:tmpl w:val="6EAE8B98"/>
    <w:lvl w:ilvl="0" w:tplc="C02C067E">
      <w:start w:val="1"/>
      <w:numFmt w:val="bullet"/>
      <w:lvlText w:val=""/>
      <w:lvlJc w:val="left"/>
      <w:pPr>
        <w:ind w:left="720" w:hanging="360"/>
      </w:pPr>
      <w:rPr>
        <w:rFonts w:ascii="Symbol" w:hAnsi="Symbol" w:hint="default"/>
      </w:rPr>
    </w:lvl>
    <w:lvl w:ilvl="1" w:tplc="578619A4" w:tentative="1">
      <w:start w:val="1"/>
      <w:numFmt w:val="bullet"/>
      <w:lvlText w:val="o"/>
      <w:lvlJc w:val="left"/>
      <w:pPr>
        <w:ind w:left="1440" w:hanging="360"/>
      </w:pPr>
      <w:rPr>
        <w:rFonts w:ascii="Courier New" w:hAnsi="Courier New" w:hint="default"/>
      </w:rPr>
    </w:lvl>
    <w:lvl w:ilvl="2" w:tplc="08B458BC" w:tentative="1">
      <w:start w:val="1"/>
      <w:numFmt w:val="bullet"/>
      <w:lvlText w:val=""/>
      <w:lvlJc w:val="left"/>
      <w:pPr>
        <w:ind w:left="2160" w:hanging="360"/>
      </w:pPr>
      <w:rPr>
        <w:rFonts w:ascii="Wingdings" w:hAnsi="Wingdings" w:hint="default"/>
      </w:rPr>
    </w:lvl>
    <w:lvl w:ilvl="3" w:tplc="82020E24" w:tentative="1">
      <w:start w:val="1"/>
      <w:numFmt w:val="bullet"/>
      <w:lvlText w:val=""/>
      <w:lvlJc w:val="left"/>
      <w:pPr>
        <w:ind w:left="2880" w:hanging="360"/>
      </w:pPr>
      <w:rPr>
        <w:rFonts w:ascii="Symbol" w:hAnsi="Symbol" w:hint="default"/>
      </w:rPr>
    </w:lvl>
    <w:lvl w:ilvl="4" w:tplc="C3644FEC" w:tentative="1">
      <w:start w:val="1"/>
      <w:numFmt w:val="bullet"/>
      <w:lvlText w:val="o"/>
      <w:lvlJc w:val="left"/>
      <w:pPr>
        <w:ind w:left="3600" w:hanging="360"/>
      </w:pPr>
      <w:rPr>
        <w:rFonts w:ascii="Courier New" w:hAnsi="Courier New" w:hint="default"/>
      </w:rPr>
    </w:lvl>
    <w:lvl w:ilvl="5" w:tplc="7EFC24D6" w:tentative="1">
      <w:start w:val="1"/>
      <w:numFmt w:val="bullet"/>
      <w:lvlText w:val=""/>
      <w:lvlJc w:val="left"/>
      <w:pPr>
        <w:ind w:left="4320" w:hanging="360"/>
      </w:pPr>
      <w:rPr>
        <w:rFonts w:ascii="Wingdings" w:hAnsi="Wingdings" w:hint="default"/>
      </w:rPr>
    </w:lvl>
    <w:lvl w:ilvl="6" w:tplc="77521CF6" w:tentative="1">
      <w:start w:val="1"/>
      <w:numFmt w:val="bullet"/>
      <w:lvlText w:val=""/>
      <w:lvlJc w:val="left"/>
      <w:pPr>
        <w:ind w:left="5040" w:hanging="360"/>
      </w:pPr>
      <w:rPr>
        <w:rFonts w:ascii="Symbol" w:hAnsi="Symbol" w:hint="default"/>
      </w:rPr>
    </w:lvl>
    <w:lvl w:ilvl="7" w:tplc="6C0CA366" w:tentative="1">
      <w:start w:val="1"/>
      <w:numFmt w:val="bullet"/>
      <w:lvlText w:val="o"/>
      <w:lvlJc w:val="left"/>
      <w:pPr>
        <w:ind w:left="5760" w:hanging="360"/>
      </w:pPr>
      <w:rPr>
        <w:rFonts w:ascii="Courier New" w:hAnsi="Courier New" w:hint="default"/>
      </w:rPr>
    </w:lvl>
    <w:lvl w:ilvl="8" w:tplc="07B2AAAE" w:tentative="1">
      <w:start w:val="1"/>
      <w:numFmt w:val="bullet"/>
      <w:lvlText w:val=""/>
      <w:lvlJc w:val="left"/>
      <w:pPr>
        <w:ind w:left="6480" w:hanging="360"/>
      </w:pPr>
      <w:rPr>
        <w:rFonts w:ascii="Wingdings" w:hAnsi="Wingdings" w:hint="default"/>
      </w:rPr>
    </w:lvl>
  </w:abstractNum>
  <w:abstractNum w:abstractNumId="47" w15:restartNumberingAfterBreak="0">
    <w:nsid w:val="5EC8724B"/>
    <w:multiLevelType w:val="multilevel"/>
    <w:tmpl w:val="E3386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F005840"/>
    <w:multiLevelType w:val="multilevel"/>
    <w:tmpl w:val="A33EF0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FBF7B4C"/>
    <w:multiLevelType w:val="multilevel"/>
    <w:tmpl w:val="B942C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17342AF"/>
    <w:multiLevelType w:val="multilevel"/>
    <w:tmpl w:val="F77CD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2A23F96"/>
    <w:multiLevelType w:val="multilevel"/>
    <w:tmpl w:val="2BCC7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3D52F2A"/>
    <w:multiLevelType w:val="multilevel"/>
    <w:tmpl w:val="2AF6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94B3F1D"/>
    <w:multiLevelType w:val="multilevel"/>
    <w:tmpl w:val="0CAA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A9E7617"/>
    <w:multiLevelType w:val="hybridMultilevel"/>
    <w:tmpl w:val="3D3E08AC"/>
    <w:lvl w:ilvl="0" w:tplc="BE728E1A">
      <w:start w:val="1"/>
      <w:numFmt w:val="bullet"/>
      <w:lvlText w:val=""/>
      <w:lvlJc w:val="left"/>
      <w:pPr>
        <w:ind w:left="720" w:hanging="360"/>
      </w:pPr>
      <w:rPr>
        <w:rFonts w:ascii="Symbol" w:hAnsi="Symbol" w:hint="default"/>
      </w:rPr>
    </w:lvl>
    <w:lvl w:ilvl="1" w:tplc="2446FC54" w:tentative="1">
      <w:start w:val="1"/>
      <w:numFmt w:val="bullet"/>
      <w:lvlText w:val="o"/>
      <w:lvlJc w:val="left"/>
      <w:pPr>
        <w:ind w:left="1440" w:hanging="360"/>
      </w:pPr>
      <w:rPr>
        <w:rFonts w:ascii="Courier New" w:hAnsi="Courier New" w:hint="default"/>
      </w:rPr>
    </w:lvl>
    <w:lvl w:ilvl="2" w:tplc="D034E8EE" w:tentative="1">
      <w:start w:val="1"/>
      <w:numFmt w:val="bullet"/>
      <w:lvlText w:val=""/>
      <w:lvlJc w:val="left"/>
      <w:pPr>
        <w:ind w:left="2160" w:hanging="360"/>
      </w:pPr>
      <w:rPr>
        <w:rFonts w:ascii="Wingdings" w:hAnsi="Wingdings" w:hint="default"/>
      </w:rPr>
    </w:lvl>
    <w:lvl w:ilvl="3" w:tplc="716E18D8" w:tentative="1">
      <w:start w:val="1"/>
      <w:numFmt w:val="bullet"/>
      <w:lvlText w:val=""/>
      <w:lvlJc w:val="left"/>
      <w:pPr>
        <w:ind w:left="2880" w:hanging="360"/>
      </w:pPr>
      <w:rPr>
        <w:rFonts w:ascii="Symbol" w:hAnsi="Symbol" w:hint="default"/>
      </w:rPr>
    </w:lvl>
    <w:lvl w:ilvl="4" w:tplc="8E921F70" w:tentative="1">
      <w:start w:val="1"/>
      <w:numFmt w:val="bullet"/>
      <w:lvlText w:val="o"/>
      <w:lvlJc w:val="left"/>
      <w:pPr>
        <w:ind w:left="3600" w:hanging="360"/>
      </w:pPr>
      <w:rPr>
        <w:rFonts w:ascii="Courier New" w:hAnsi="Courier New" w:hint="default"/>
      </w:rPr>
    </w:lvl>
    <w:lvl w:ilvl="5" w:tplc="8B4C5D94" w:tentative="1">
      <w:start w:val="1"/>
      <w:numFmt w:val="bullet"/>
      <w:lvlText w:val=""/>
      <w:lvlJc w:val="left"/>
      <w:pPr>
        <w:ind w:left="4320" w:hanging="360"/>
      </w:pPr>
      <w:rPr>
        <w:rFonts w:ascii="Wingdings" w:hAnsi="Wingdings" w:hint="default"/>
      </w:rPr>
    </w:lvl>
    <w:lvl w:ilvl="6" w:tplc="7D50F4B8" w:tentative="1">
      <w:start w:val="1"/>
      <w:numFmt w:val="bullet"/>
      <w:lvlText w:val=""/>
      <w:lvlJc w:val="left"/>
      <w:pPr>
        <w:ind w:left="5040" w:hanging="360"/>
      </w:pPr>
      <w:rPr>
        <w:rFonts w:ascii="Symbol" w:hAnsi="Symbol" w:hint="default"/>
      </w:rPr>
    </w:lvl>
    <w:lvl w:ilvl="7" w:tplc="ED347F4E" w:tentative="1">
      <w:start w:val="1"/>
      <w:numFmt w:val="bullet"/>
      <w:lvlText w:val="o"/>
      <w:lvlJc w:val="left"/>
      <w:pPr>
        <w:ind w:left="5760" w:hanging="360"/>
      </w:pPr>
      <w:rPr>
        <w:rFonts w:ascii="Courier New" w:hAnsi="Courier New" w:hint="default"/>
      </w:rPr>
    </w:lvl>
    <w:lvl w:ilvl="8" w:tplc="5980E7FE" w:tentative="1">
      <w:start w:val="1"/>
      <w:numFmt w:val="bullet"/>
      <w:lvlText w:val=""/>
      <w:lvlJc w:val="left"/>
      <w:pPr>
        <w:ind w:left="6480" w:hanging="360"/>
      </w:pPr>
      <w:rPr>
        <w:rFonts w:ascii="Wingdings" w:hAnsi="Wingdings" w:hint="default"/>
      </w:rPr>
    </w:lvl>
  </w:abstractNum>
  <w:abstractNum w:abstractNumId="55" w15:restartNumberingAfterBreak="0">
    <w:nsid w:val="6DCE3BCE"/>
    <w:multiLevelType w:val="hybridMultilevel"/>
    <w:tmpl w:val="0B82CE1A"/>
    <w:lvl w:ilvl="0" w:tplc="B79A17BE">
      <w:start w:val="1"/>
      <w:numFmt w:val="bullet"/>
      <w:lvlText w:val=""/>
      <w:lvlJc w:val="left"/>
      <w:pPr>
        <w:ind w:left="720" w:hanging="360"/>
      </w:pPr>
      <w:rPr>
        <w:rFonts w:ascii="Symbol" w:hAnsi="Symbol" w:hint="default"/>
      </w:rPr>
    </w:lvl>
    <w:lvl w:ilvl="1" w:tplc="1A8489A6" w:tentative="1">
      <w:start w:val="1"/>
      <w:numFmt w:val="bullet"/>
      <w:lvlText w:val="o"/>
      <w:lvlJc w:val="left"/>
      <w:pPr>
        <w:ind w:left="1440" w:hanging="360"/>
      </w:pPr>
      <w:rPr>
        <w:rFonts w:ascii="Courier New" w:hAnsi="Courier New" w:hint="default"/>
      </w:rPr>
    </w:lvl>
    <w:lvl w:ilvl="2" w:tplc="3D22A1EE" w:tentative="1">
      <w:start w:val="1"/>
      <w:numFmt w:val="bullet"/>
      <w:lvlText w:val=""/>
      <w:lvlJc w:val="left"/>
      <w:pPr>
        <w:ind w:left="2160" w:hanging="360"/>
      </w:pPr>
      <w:rPr>
        <w:rFonts w:ascii="Wingdings" w:hAnsi="Wingdings" w:hint="default"/>
      </w:rPr>
    </w:lvl>
    <w:lvl w:ilvl="3" w:tplc="C1D0E7D8" w:tentative="1">
      <w:start w:val="1"/>
      <w:numFmt w:val="bullet"/>
      <w:lvlText w:val=""/>
      <w:lvlJc w:val="left"/>
      <w:pPr>
        <w:ind w:left="2880" w:hanging="360"/>
      </w:pPr>
      <w:rPr>
        <w:rFonts w:ascii="Symbol" w:hAnsi="Symbol" w:hint="default"/>
      </w:rPr>
    </w:lvl>
    <w:lvl w:ilvl="4" w:tplc="D7C67438" w:tentative="1">
      <w:start w:val="1"/>
      <w:numFmt w:val="bullet"/>
      <w:lvlText w:val="o"/>
      <w:lvlJc w:val="left"/>
      <w:pPr>
        <w:ind w:left="3600" w:hanging="360"/>
      </w:pPr>
      <w:rPr>
        <w:rFonts w:ascii="Courier New" w:hAnsi="Courier New" w:hint="default"/>
      </w:rPr>
    </w:lvl>
    <w:lvl w:ilvl="5" w:tplc="108AD932" w:tentative="1">
      <w:start w:val="1"/>
      <w:numFmt w:val="bullet"/>
      <w:lvlText w:val=""/>
      <w:lvlJc w:val="left"/>
      <w:pPr>
        <w:ind w:left="4320" w:hanging="360"/>
      </w:pPr>
      <w:rPr>
        <w:rFonts w:ascii="Wingdings" w:hAnsi="Wingdings" w:hint="default"/>
      </w:rPr>
    </w:lvl>
    <w:lvl w:ilvl="6" w:tplc="D7B4D3C4" w:tentative="1">
      <w:start w:val="1"/>
      <w:numFmt w:val="bullet"/>
      <w:lvlText w:val=""/>
      <w:lvlJc w:val="left"/>
      <w:pPr>
        <w:ind w:left="5040" w:hanging="360"/>
      </w:pPr>
      <w:rPr>
        <w:rFonts w:ascii="Symbol" w:hAnsi="Symbol" w:hint="default"/>
      </w:rPr>
    </w:lvl>
    <w:lvl w:ilvl="7" w:tplc="9EA82430" w:tentative="1">
      <w:start w:val="1"/>
      <w:numFmt w:val="bullet"/>
      <w:lvlText w:val="o"/>
      <w:lvlJc w:val="left"/>
      <w:pPr>
        <w:ind w:left="5760" w:hanging="360"/>
      </w:pPr>
      <w:rPr>
        <w:rFonts w:ascii="Courier New" w:hAnsi="Courier New" w:hint="default"/>
      </w:rPr>
    </w:lvl>
    <w:lvl w:ilvl="8" w:tplc="B5CCE568" w:tentative="1">
      <w:start w:val="1"/>
      <w:numFmt w:val="bullet"/>
      <w:lvlText w:val=""/>
      <w:lvlJc w:val="left"/>
      <w:pPr>
        <w:ind w:left="6480" w:hanging="360"/>
      </w:pPr>
      <w:rPr>
        <w:rFonts w:ascii="Wingdings" w:hAnsi="Wingdings" w:hint="default"/>
      </w:rPr>
    </w:lvl>
  </w:abstractNum>
  <w:abstractNum w:abstractNumId="56" w15:restartNumberingAfterBreak="0">
    <w:nsid w:val="70F1216D"/>
    <w:multiLevelType w:val="multilevel"/>
    <w:tmpl w:val="3A5C5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22A151E"/>
    <w:multiLevelType w:val="hybridMultilevel"/>
    <w:tmpl w:val="C772D958"/>
    <w:lvl w:ilvl="0" w:tplc="937A433C">
      <w:start w:val="1"/>
      <w:numFmt w:val="bullet"/>
      <w:lvlText w:val=""/>
      <w:lvlJc w:val="left"/>
      <w:pPr>
        <w:ind w:left="720" w:hanging="360"/>
      </w:pPr>
      <w:rPr>
        <w:rFonts w:ascii="Symbol" w:hAnsi="Symbol" w:hint="default"/>
      </w:rPr>
    </w:lvl>
    <w:lvl w:ilvl="1" w:tplc="E5E0707E" w:tentative="1">
      <w:start w:val="1"/>
      <w:numFmt w:val="bullet"/>
      <w:lvlText w:val="o"/>
      <w:lvlJc w:val="left"/>
      <w:pPr>
        <w:ind w:left="1440" w:hanging="360"/>
      </w:pPr>
      <w:rPr>
        <w:rFonts w:ascii="Courier New" w:hAnsi="Courier New" w:hint="default"/>
      </w:rPr>
    </w:lvl>
    <w:lvl w:ilvl="2" w:tplc="1A28CEAE" w:tentative="1">
      <w:start w:val="1"/>
      <w:numFmt w:val="bullet"/>
      <w:lvlText w:val=""/>
      <w:lvlJc w:val="left"/>
      <w:pPr>
        <w:ind w:left="2160" w:hanging="360"/>
      </w:pPr>
      <w:rPr>
        <w:rFonts w:ascii="Wingdings" w:hAnsi="Wingdings" w:hint="default"/>
      </w:rPr>
    </w:lvl>
    <w:lvl w:ilvl="3" w:tplc="94A04C34" w:tentative="1">
      <w:start w:val="1"/>
      <w:numFmt w:val="bullet"/>
      <w:lvlText w:val=""/>
      <w:lvlJc w:val="left"/>
      <w:pPr>
        <w:ind w:left="2880" w:hanging="360"/>
      </w:pPr>
      <w:rPr>
        <w:rFonts w:ascii="Symbol" w:hAnsi="Symbol" w:hint="default"/>
      </w:rPr>
    </w:lvl>
    <w:lvl w:ilvl="4" w:tplc="DD489E48" w:tentative="1">
      <w:start w:val="1"/>
      <w:numFmt w:val="bullet"/>
      <w:lvlText w:val="o"/>
      <w:lvlJc w:val="left"/>
      <w:pPr>
        <w:ind w:left="3600" w:hanging="360"/>
      </w:pPr>
      <w:rPr>
        <w:rFonts w:ascii="Courier New" w:hAnsi="Courier New" w:hint="default"/>
      </w:rPr>
    </w:lvl>
    <w:lvl w:ilvl="5" w:tplc="B1CC6462" w:tentative="1">
      <w:start w:val="1"/>
      <w:numFmt w:val="bullet"/>
      <w:lvlText w:val=""/>
      <w:lvlJc w:val="left"/>
      <w:pPr>
        <w:ind w:left="4320" w:hanging="360"/>
      </w:pPr>
      <w:rPr>
        <w:rFonts w:ascii="Wingdings" w:hAnsi="Wingdings" w:hint="default"/>
      </w:rPr>
    </w:lvl>
    <w:lvl w:ilvl="6" w:tplc="9476F294" w:tentative="1">
      <w:start w:val="1"/>
      <w:numFmt w:val="bullet"/>
      <w:lvlText w:val=""/>
      <w:lvlJc w:val="left"/>
      <w:pPr>
        <w:ind w:left="5040" w:hanging="360"/>
      </w:pPr>
      <w:rPr>
        <w:rFonts w:ascii="Symbol" w:hAnsi="Symbol" w:hint="default"/>
      </w:rPr>
    </w:lvl>
    <w:lvl w:ilvl="7" w:tplc="D96EFBB2" w:tentative="1">
      <w:start w:val="1"/>
      <w:numFmt w:val="bullet"/>
      <w:lvlText w:val="o"/>
      <w:lvlJc w:val="left"/>
      <w:pPr>
        <w:ind w:left="5760" w:hanging="360"/>
      </w:pPr>
      <w:rPr>
        <w:rFonts w:ascii="Courier New" w:hAnsi="Courier New" w:hint="default"/>
      </w:rPr>
    </w:lvl>
    <w:lvl w:ilvl="8" w:tplc="76308FF2" w:tentative="1">
      <w:start w:val="1"/>
      <w:numFmt w:val="bullet"/>
      <w:lvlText w:val=""/>
      <w:lvlJc w:val="left"/>
      <w:pPr>
        <w:ind w:left="6480" w:hanging="360"/>
      </w:pPr>
      <w:rPr>
        <w:rFonts w:ascii="Wingdings" w:hAnsi="Wingdings" w:hint="default"/>
      </w:rPr>
    </w:lvl>
  </w:abstractNum>
  <w:abstractNum w:abstractNumId="58" w15:restartNumberingAfterBreak="0">
    <w:nsid w:val="733B7FE2"/>
    <w:multiLevelType w:val="hybridMultilevel"/>
    <w:tmpl w:val="A37A1B86"/>
    <w:name w:val="Bull-List 1"/>
    <w:lvl w:ilvl="0" w:tplc="51A0EF82">
      <w:start w:val="1"/>
      <w:numFmt w:val="bullet"/>
      <w:pStyle w:val="ListBull1"/>
      <w:lvlText w:val="o"/>
      <w:lvlJc w:val="left"/>
      <w:pPr>
        <w:ind w:left="992" w:hanging="567"/>
      </w:pPr>
      <w:rPr>
        <w:rFonts w:ascii="Courier New" w:hAnsi="Courier New" w:hint="default"/>
        <w:color w:val="0088CF"/>
      </w:rPr>
    </w:lvl>
    <w:lvl w:ilvl="1" w:tplc="1422C7C8">
      <w:start w:val="1"/>
      <w:numFmt w:val="bullet"/>
      <w:pStyle w:val="ListBull2"/>
      <w:lvlText w:val="–"/>
      <w:lvlJc w:val="left"/>
      <w:pPr>
        <w:ind w:left="1559" w:hanging="567"/>
      </w:pPr>
      <w:rPr>
        <w:rFonts w:ascii="Montserrat" w:hAnsi="Montserrat" w:hint="default"/>
        <w:color w:val="0088CF"/>
      </w:rPr>
    </w:lvl>
    <w:lvl w:ilvl="2" w:tplc="D170383A">
      <w:start w:val="1"/>
      <w:numFmt w:val="bullet"/>
      <w:pStyle w:val="ListBull3"/>
      <w:lvlText w:val=""/>
      <w:lvlJc w:val="left"/>
      <w:pPr>
        <w:ind w:left="2126" w:hanging="567"/>
      </w:pPr>
      <w:rPr>
        <w:rFonts w:ascii="Symbol" w:hAnsi="Symbol" w:hint="default"/>
        <w:color w:val="0088CF"/>
      </w:rPr>
    </w:lvl>
    <w:lvl w:ilvl="3" w:tplc="72CA3712">
      <w:start w:val="1"/>
      <w:numFmt w:val="bullet"/>
      <w:lvlText w:val="–"/>
      <w:lvlJc w:val="left"/>
      <w:pPr>
        <w:ind w:left="2693" w:hanging="567"/>
      </w:pPr>
      <w:rPr>
        <w:rFonts w:ascii="Montserrat" w:hAnsi="Montserrat" w:hint="default"/>
        <w:color w:val="363636"/>
      </w:rPr>
    </w:lvl>
    <w:lvl w:ilvl="4" w:tplc="0A1C3E50">
      <w:start w:val="1"/>
      <w:numFmt w:val="bullet"/>
      <w:lvlText w:val="–"/>
      <w:lvlJc w:val="left"/>
      <w:pPr>
        <w:ind w:left="3260" w:hanging="567"/>
      </w:pPr>
      <w:rPr>
        <w:rFonts w:ascii="Montserrat" w:hAnsi="Montserrat" w:hint="default"/>
        <w:color w:val="363636"/>
      </w:rPr>
    </w:lvl>
    <w:lvl w:ilvl="5" w:tplc="F3F0F59C">
      <w:start w:val="1"/>
      <w:numFmt w:val="bullet"/>
      <w:lvlText w:val="–"/>
      <w:lvlJc w:val="left"/>
      <w:pPr>
        <w:ind w:left="3827" w:hanging="567"/>
      </w:pPr>
      <w:rPr>
        <w:rFonts w:ascii="Montserrat" w:hAnsi="Montserrat" w:hint="default"/>
        <w:color w:val="363636"/>
      </w:rPr>
    </w:lvl>
    <w:lvl w:ilvl="6" w:tplc="2AC08360">
      <w:start w:val="1"/>
      <w:numFmt w:val="bullet"/>
      <w:lvlText w:val="–"/>
      <w:lvlJc w:val="left"/>
      <w:pPr>
        <w:ind w:left="4394" w:hanging="567"/>
      </w:pPr>
      <w:rPr>
        <w:rFonts w:ascii="Montserrat" w:hAnsi="Montserrat" w:hint="default"/>
        <w:color w:val="363636"/>
      </w:rPr>
    </w:lvl>
    <w:lvl w:ilvl="7" w:tplc="9B50FA4A">
      <w:start w:val="1"/>
      <w:numFmt w:val="bullet"/>
      <w:lvlText w:val="–"/>
      <w:lvlJc w:val="left"/>
      <w:pPr>
        <w:ind w:left="4961" w:hanging="567"/>
      </w:pPr>
      <w:rPr>
        <w:rFonts w:ascii="Montserrat" w:hAnsi="Montserrat" w:hint="default"/>
        <w:color w:val="363636"/>
      </w:rPr>
    </w:lvl>
    <w:lvl w:ilvl="8" w:tplc="724AE3D8">
      <w:start w:val="1"/>
      <w:numFmt w:val="bullet"/>
      <w:lvlText w:val="–"/>
      <w:lvlJc w:val="left"/>
      <w:pPr>
        <w:ind w:left="5528" w:hanging="567"/>
      </w:pPr>
      <w:rPr>
        <w:rFonts w:ascii="Montserrat" w:hAnsi="Montserrat" w:hint="default"/>
        <w:color w:val="363636"/>
      </w:rPr>
    </w:lvl>
  </w:abstractNum>
  <w:abstractNum w:abstractNumId="59" w15:restartNumberingAfterBreak="0">
    <w:nsid w:val="758B16F6"/>
    <w:multiLevelType w:val="hybridMultilevel"/>
    <w:tmpl w:val="432693EC"/>
    <w:lvl w:ilvl="0" w:tplc="CFA0DC7E">
      <w:start w:val="1"/>
      <w:numFmt w:val="bullet"/>
      <w:lvlText w:val=""/>
      <w:lvlJc w:val="left"/>
      <w:pPr>
        <w:ind w:left="720" w:hanging="360"/>
      </w:pPr>
      <w:rPr>
        <w:rFonts w:ascii="Symbol" w:hAnsi="Symbol" w:hint="default"/>
      </w:rPr>
    </w:lvl>
    <w:lvl w:ilvl="1" w:tplc="5234EDA0" w:tentative="1">
      <w:start w:val="1"/>
      <w:numFmt w:val="bullet"/>
      <w:lvlText w:val="o"/>
      <w:lvlJc w:val="left"/>
      <w:pPr>
        <w:ind w:left="1440" w:hanging="360"/>
      </w:pPr>
      <w:rPr>
        <w:rFonts w:ascii="Courier New" w:hAnsi="Courier New" w:hint="default"/>
      </w:rPr>
    </w:lvl>
    <w:lvl w:ilvl="2" w:tplc="9FEE0938" w:tentative="1">
      <w:start w:val="1"/>
      <w:numFmt w:val="bullet"/>
      <w:lvlText w:val=""/>
      <w:lvlJc w:val="left"/>
      <w:pPr>
        <w:ind w:left="2160" w:hanging="360"/>
      </w:pPr>
      <w:rPr>
        <w:rFonts w:ascii="Wingdings" w:hAnsi="Wingdings" w:hint="default"/>
      </w:rPr>
    </w:lvl>
    <w:lvl w:ilvl="3" w:tplc="21147DF4" w:tentative="1">
      <w:start w:val="1"/>
      <w:numFmt w:val="bullet"/>
      <w:lvlText w:val=""/>
      <w:lvlJc w:val="left"/>
      <w:pPr>
        <w:ind w:left="2880" w:hanging="360"/>
      </w:pPr>
      <w:rPr>
        <w:rFonts w:ascii="Symbol" w:hAnsi="Symbol" w:hint="default"/>
      </w:rPr>
    </w:lvl>
    <w:lvl w:ilvl="4" w:tplc="78AE3EB4" w:tentative="1">
      <w:start w:val="1"/>
      <w:numFmt w:val="bullet"/>
      <w:lvlText w:val="o"/>
      <w:lvlJc w:val="left"/>
      <w:pPr>
        <w:ind w:left="3600" w:hanging="360"/>
      </w:pPr>
      <w:rPr>
        <w:rFonts w:ascii="Courier New" w:hAnsi="Courier New" w:hint="default"/>
      </w:rPr>
    </w:lvl>
    <w:lvl w:ilvl="5" w:tplc="DB70EAB4" w:tentative="1">
      <w:start w:val="1"/>
      <w:numFmt w:val="bullet"/>
      <w:lvlText w:val=""/>
      <w:lvlJc w:val="left"/>
      <w:pPr>
        <w:ind w:left="4320" w:hanging="360"/>
      </w:pPr>
      <w:rPr>
        <w:rFonts w:ascii="Wingdings" w:hAnsi="Wingdings" w:hint="default"/>
      </w:rPr>
    </w:lvl>
    <w:lvl w:ilvl="6" w:tplc="7D500732" w:tentative="1">
      <w:start w:val="1"/>
      <w:numFmt w:val="bullet"/>
      <w:lvlText w:val=""/>
      <w:lvlJc w:val="left"/>
      <w:pPr>
        <w:ind w:left="5040" w:hanging="360"/>
      </w:pPr>
      <w:rPr>
        <w:rFonts w:ascii="Symbol" w:hAnsi="Symbol" w:hint="default"/>
      </w:rPr>
    </w:lvl>
    <w:lvl w:ilvl="7" w:tplc="72BAD1B4" w:tentative="1">
      <w:start w:val="1"/>
      <w:numFmt w:val="bullet"/>
      <w:lvlText w:val="o"/>
      <w:lvlJc w:val="left"/>
      <w:pPr>
        <w:ind w:left="5760" w:hanging="360"/>
      </w:pPr>
      <w:rPr>
        <w:rFonts w:ascii="Courier New" w:hAnsi="Courier New" w:hint="default"/>
      </w:rPr>
    </w:lvl>
    <w:lvl w:ilvl="8" w:tplc="6A14D754" w:tentative="1">
      <w:start w:val="1"/>
      <w:numFmt w:val="bullet"/>
      <w:lvlText w:val=""/>
      <w:lvlJc w:val="left"/>
      <w:pPr>
        <w:ind w:left="6480" w:hanging="360"/>
      </w:pPr>
      <w:rPr>
        <w:rFonts w:ascii="Wingdings" w:hAnsi="Wingdings" w:hint="default"/>
      </w:rPr>
    </w:lvl>
  </w:abstractNum>
  <w:abstractNum w:abstractNumId="60" w15:restartNumberingAfterBreak="0">
    <w:nsid w:val="7D2D7CEE"/>
    <w:multiLevelType w:val="multilevel"/>
    <w:tmpl w:val="26088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ED34470"/>
    <w:multiLevelType w:val="hybridMultilevel"/>
    <w:tmpl w:val="62444C28"/>
    <w:lvl w:ilvl="0" w:tplc="1F623C32">
      <w:numFmt w:val="bullet"/>
      <w:lvlText w:val=""/>
      <w:lvlJc w:val="left"/>
      <w:pPr>
        <w:ind w:left="720" w:hanging="360"/>
      </w:pPr>
      <w:rPr>
        <w:rFonts w:ascii="Symbol" w:hAnsi="Symbol" w:hint="default"/>
      </w:rPr>
    </w:lvl>
    <w:lvl w:ilvl="1" w:tplc="A26EF476">
      <w:start w:val="1"/>
      <w:numFmt w:val="bullet"/>
      <w:lvlText w:val="o"/>
      <w:lvlJc w:val="left"/>
      <w:pPr>
        <w:ind w:left="1440" w:hanging="360"/>
      </w:pPr>
      <w:rPr>
        <w:rFonts w:ascii="Courier New" w:hAnsi="Courier New" w:hint="default"/>
      </w:rPr>
    </w:lvl>
    <w:lvl w:ilvl="2" w:tplc="FB06A714">
      <w:start w:val="1"/>
      <w:numFmt w:val="bullet"/>
      <w:lvlText w:val=""/>
      <w:lvlJc w:val="left"/>
      <w:pPr>
        <w:ind w:left="2160" w:hanging="360"/>
      </w:pPr>
      <w:rPr>
        <w:rFonts w:ascii="Wingdings" w:hAnsi="Wingdings" w:hint="default"/>
      </w:rPr>
    </w:lvl>
    <w:lvl w:ilvl="3" w:tplc="52DC38AA" w:tentative="1">
      <w:start w:val="1"/>
      <w:numFmt w:val="bullet"/>
      <w:lvlText w:val=""/>
      <w:lvlJc w:val="left"/>
      <w:pPr>
        <w:ind w:left="2880" w:hanging="360"/>
      </w:pPr>
      <w:rPr>
        <w:rFonts w:ascii="Symbol" w:hAnsi="Symbol" w:hint="default"/>
      </w:rPr>
    </w:lvl>
    <w:lvl w:ilvl="4" w:tplc="2A2E762A" w:tentative="1">
      <w:start w:val="1"/>
      <w:numFmt w:val="bullet"/>
      <w:lvlText w:val="o"/>
      <w:lvlJc w:val="left"/>
      <w:pPr>
        <w:ind w:left="3600" w:hanging="360"/>
      </w:pPr>
      <w:rPr>
        <w:rFonts w:ascii="Courier New" w:hAnsi="Courier New" w:hint="default"/>
      </w:rPr>
    </w:lvl>
    <w:lvl w:ilvl="5" w:tplc="BEDE05D0" w:tentative="1">
      <w:start w:val="1"/>
      <w:numFmt w:val="bullet"/>
      <w:lvlText w:val=""/>
      <w:lvlJc w:val="left"/>
      <w:pPr>
        <w:ind w:left="4320" w:hanging="360"/>
      </w:pPr>
      <w:rPr>
        <w:rFonts w:ascii="Wingdings" w:hAnsi="Wingdings" w:hint="default"/>
      </w:rPr>
    </w:lvl>
    <w:lvl w:ilvl="6" w:tplc="5EE88734" w:tentative="1">
      <w:start w:val="1"/>
      <w:numFmt w:val="bullet"/>
      <w:lvlText w:val=""/>
      <w:lvlJc w:val="left"/>
      <w:pPr>
        <w:ind w:left="5040" w:hanging="360"/>
      </w:pPr>
      <w:rPr>
        <w:rFonts w:ascii="Symbol" w:hAnsi="Symbol" w:hint="default"/>
      </w:rPr>
    </w:lvl>
    <w:lvl w:ilvl="7" w:tplc="57D039DC" w:tentative="1">
      <w:start w:val="1"/>
      <w:numFmt w:val="bullet"/>
      <w:lvlText w:val="o"/>
      <w:lvlJc w:val="left"/>
      <w:pPr>
        <w:ind w:left="5760" w:hanging="360"/>
      </w:pPr>
      <w:rPr>
        <w:rFonts w:ascii="Courier New" w:hAnsi="Courier New" w:hint="default"/>
      </w:rPr>
    </w:lvl>
    <w:lvl w:ilvl="8" w:tplc="2270A2D0" w:tentative="1">
      <w:start w:val="1"/>
      <w:numFmt w:val="bullet"/>
      <w:lvlText w:val=""/>
      <w:lvlJc w:val="left"/>
      <w:pPr>
        <w:ind w:left="6480" w:hanging="360"/>
      </w:pPr>
      <w:rPr>
        <w:rFonts w:ascii="Wingdings" w:hAnsi="Wingdings" w:hint="default"/>
      </w:rPr>
    </w:lvl>
  </w:abstractNum>
  <w:num w:numId="1" w16cid:durableId="984697167">
    <w:abstractNumId w:val="15"/>
  </w:num>
  <w:num w:numId="2" w16cid:durableId="375858660">
    <w:abstractNumId w:val="20"/>
  </w:num>
  <w:num w:numId="3" w16cid:durableId="159123446">
    <w:abstractNumId w:val="43"/>
  </w:num>
  <w:num w:numId="4" w16cid:durableId="1780642929">
    <w:abstractNumId w:val="40"/>
  </w:num>
  <w:num w:numId="5" w16cid:durableId="143743601">
    <w:abstractNumId w:val="11"/>
  </w:num>
  <w:num w:numId="6" w16cid:durableId="1759213537">
    <w:abstractNumId w:val="58"/>
  </w:num>
  <w:num w:numId="7" w16cid:durableId="327902165">
    <w:abstractNumId w:val="8"/>
  </w:num>
  <w:num w:numId="8" w16cid:durableId="1115248005">
    <w:abstractNumId w:val="41"/>
  </w:num>
  <w:num w:numId="9" w16cid:durableId="1757357083">
    <w:abstractNumId w:val="29"/>
  </w:num>
  <w:num w:numId="10" w16cid:durableId="186136720">
    <w:abstractNumId w:val="30"/>
  </w:num>
  <w:num w:numId="11" w16cid:durableId="726609867">
    <w:abstractNumId w:val="38"/>
  </w:num>
  <w:num w:numId="12" w16cid:durableId="915362452">
    <w:abstractNumId w:val="35"/>
  </w:num>
  <w:num w:numId="13" w16cid:durableId="351346567">
    <w:abstractNumId w:val="24"/>
  </w:num>
  <w:num w:numId="14" w16cid:durableId="659115407">
    <w:abstractNumId w:val="61"/>
  </w:num>
  <w:num w:numId="15" w16cid:durableId="1898932926">
    <w:abstractNumId w:val="46"/>
  </w:num>
  <w:num w:numId="16" w16cid:durableId="1703087804">
    <w:abstractNumId w:val="57"/>
  </w:num>
  <w:num w:numId="17" w16cid:durableId="1535116211">
    <w:abstractNumId w:val="12"/>
  </w:num>
  <w:num w:numId="18" w16cid:durableId="1524709578">
    <w:abstractNumId w:val="27"/>
  </w:num>
  <w:num w:numId="19" w16cid:durableId="157771305">
    <w:abstractNumId w:val="51"/>
  </w:num>
  <w:num w:numId="20" w16cid:durableId="1090614574">
    <w:abstractNumId w:val="56"/>
  </w:num>
  <w:num w:numId="21" w16cid:durableId="92671097">
    <w:abstractNumId w:val="34"/>
  </w:num>
  <w:num w:numId="22" w16cid:durableId="1836188689">
    <w:abstractNumId w:val="4"/>
  </w:num>
  <w:num w:numId="23" w16cid:durableId="302347436">
    <w:abstractNumId w:val="36"/>
  </w:num>
  <w:num w:numId="24" w16cid:durableId="609288905">
    <w:abstractNumId w:val="31"/>
  </w:num>
  <w:num w:numId="25" w16cid:durableId="1287086264">
    <w:abstractNumId w:val="13"/>
  </w:num>
  <w:num w:numId="26" w16cid:durableId="1854222571">
    <w:abstractNumId w:val="32"/>
  </w:num>
  <w:num w:numId="27" w16cid:durableId="2054380724">
    <w:abstractNumId w:val="45"/>
  </w:num>
  <w:num w:numId="28" w16cid:durableId="2105026081">
    <w:abstractNumId w:val="50"/>
  </w:num>
  <w:num w:numId="29" w16cid:durableId="303390579">
    <w:abstractNumId w:val="53"/>
  </w:num>
  <w:num w:numId="30" w16cid:durableId="1828858372">
    <w:abstractNumId w:val="19"/>
  </w:num>
  <w:num w:numId="31" w16cid:durableId="191456622">
    <w:abstractNumId w:val="7"/>
  </w:num>
  <w:num w:numId="32" w16cid:durableId="834538440">
    <w:abstractNumId w:val="10"/>
  </w:num>
  <w:num w:numId="33" w16cid:durableId="412894187">
    <w:abstractNumId w:val="33"/>
  </w:num>
  <w:num w:numId="34" w16cid:durableId="960380778">
    <w:abstractNumId w:val="39"/>
  </w:num>
  <w:num w:numId="35" w16cid:durableId="290596082">
    <w:abstractNumId w:val="3"/>
  </w:num>
  <w:num w:numId="36" w16cid:durableId="1518689679">
    <w:abstractNumId w:val="5"/>
  </w:num>
  <w:num w:numId="37" w16cid:durableId="934365436">
    <w:abstractNumId w:val="18"/>
  </w:num>
  <w:num w:numId="38" w16cid:durableId="2133085645">
    <w:abstractNumId w:val="37"/>
  </w:num>
  <w:num w:numId="39" w16cid:durableId="1670675691">
    <w:abstractNumId w:val="60"/>
  </w:num>
  <w:num w:numId="40" w16cid:durableId="1754357055">
    <w:abstractNumId w:val="22"/>
  </w:num>
  <w:num w:numId="41" w16cid:durableId="1593735789">
    <w:abstractNumId w:val="9"/>
  </w:num>
  <w:num w:numId="42" w16cid:durableId="988633849">
    <w:abstractNumId w:val="47"/>
  </w:num>
  <w:num w:numId="43" w16cid:durableId="1774089082">
    <w:abstractNumId w:val="42"/>
  </w:num>
  <w:num w:numId="44" w16cid:durableId="1099762422">
    <w:abstractNumId w:val="52"/>
  </w:num>
  <w:num w:numId="45" w16cid:durableId="2120952284">
    <w:abstractNumId w:val="28"/>
  </w:num>
  <w:num w:numId="46" w16cid:durableId="120462763">
    <w:abstractNumId w:val="16"/>
  </w:num>
  <w:num w:numId="47" w16cid:durableId="444740264">
    <w:abstractNumId w:val="49"/>
  </w:num>
  <w:num w:numId="48" w16cid:durableId="1724138979">
    <w:abstractNumId w:val="23"/>
  </w:num>
  <w:num w:numId="49" w16cid:durableId="780104340">
    <w:abstractNumId w:val="48"/>
  </w:num>
  <w:num w:numId="50" w16cid:durableId="1060205287">
    <w:abstractNumId w:val="44"/>
  </w:num>
  <w:num w:numId="51" w16cid:durableId="1570653044">
    <w:abstractNumId w:val="54"/>
  </w:num>
  <w:num w:numId="52" w16cid:durableId="2069497465">
    <w:abstractNumId w:val="59"/>
  </w:num>
  <w:num w:numId="53" w16cid:durableId="708800109">
    <w:abstractNumId w:val="17"/>
  </w:num>
  <w:num w:numId="54" w16cid:durableId="1306668742">
    <w:abstractNumId w:val="25"/>
  </w:num>
  <w:num w:numId="55" w16cid:durableId="2024161965">
    <w:abstractNumId w:val="26"/>
  </w:num>
  <w:num w:numId="56" w16cid:durableId="1185972152">
    <w:abstractNumId w:val="6"/>
  </w:num>
  <w:num w:numId="57" w16cid:durableId="1898927399">
    <w:abstractNumId w:val="55"/>
  </w:num>
  <w:num w:numId="58" w16cid:durableId="1256668339">
    <w:abstractNumId w:val="1"/>
  </w:num>
  <w:num w:numId="59" w16cid:durableId="1801266598">
    <w:abstractNumId w:val="2"/>
  </w:num>
  <w:num w:numId="60" w16cid:durableId="181821526">
    <w:abstractNumId w:val="14"/>
  </w:num>
  <w:num w:numId="61" w16cid:durableId="1307661030">
    <w:abstractNumId w:val="11"/>
  </w:num>
  <w:num w:numId="62" w16cid:durableId="453406089">
    <w:abstractNumId w:val="2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ocumentProtection w:edit="forms" w:enforcement="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59"/>
    <w:rsid w:val="0000021F"/>
    <w:rsid w:val="00000310"/>
    <w:rsid w:val="0000094A"/>
    <w:rsid w:val="00000A11"/>
    <w:rsid w:val="00000B92"/>
    <w:rsid w:val="00001214"/>
    <w:rsid w:val="0000130E"/>
    <w:rsid w:val="0000157E"/>
    <w:rsid w:val="0000167F"/>
    <w:rsid w:val="00001789"/>
    <w:rsid w:val="000018F0"/>
    <w:rsid w:val="000019F5"/>
    <w:rsid w:val="0000201D"/>
    <w:rsid w:val="000020CF"/>
    <w:rsid w:val="000022CA"/>
    <w:rsid w:val="000024E8"/>
    <w:rsid w:val="00002554"/>
    <w:rsid w:val="0000264F"/>
    <w:rsid w:val="000028FB"/>
    <w:rsid w:val="00002F61"/>
    <w:rsid w:val="00002F75"/>
    <w:rsid w:val="0000300D"/>
    <w:rsid w:val="00003523"/>
    <w:rsid w:val="0000369A"/>
    <w:rsid w:val="000037B6"/>
    <w:rsid w:val="0000385E"/>
    <w:rsid w:val="00003999"/>
    <w:rsid w:val="00003CA5"/>
    <w:rsid w:val="00003CFC"/>
    <w:rsid w:val="00003E3B"/>
    <w:rsid w:val="00003E84"/>
    <w:rsid w:val="00003F89"/>
    <w:rsid w:val="0000403A"/>
    <w:rsid w:val="00004157"/>
    <w:rsid w:val="000041FE"/>
    <w:rsid w:val="00004210"/>
    <w:rsid w:val="00004535"/>
    <w:rsid w:val="0000475E"/>
    <w:rsid w:val="000048BF"/>
    <w:rsid w:val="00004FE8"/>
    <w:rsid w:val="0000516C"/>
    <w:rsid w:val="000052B5"/>
    <w:rsid w:val="0000560A"/>
    <w:rsid w:val="000056EA"/>
    <w:rsid w:val="000058D3"/>
    <w:rsid w:val="000058DA"/>
    <w:rsid w:val="000058FB"/>
    <w:rsid w:val="00005907"/>
    <w:rsid w:val="00005C1B"/>
    <w:rsid w:val="00005D4F"/>
    <w:rsid w:val="000060E9"/>
    <w:rsid w:val="00006398"/>
    <w:rsid w:val="00006B17"/>
    <w:rsid w:val="00006D23"/>
    <w:rsid w:val="00007040"/>
    <w:rsid w:val="000072B8"/>
    <w:rsid w:val="000072E4"/>
    <w:rsid w:val="0000754B"/>
    <w:rsid w:val="00007914"/>
    <w:rsid w:val="00007DA3"/>
    <w:rsid w:val="0000DEF8"/>
    <w:rsid w:val="00010103"/>
    <w:rsid w:val="00010133"/>
    <w:rsid w:val="00010167"/>
    <w:rsid w:val="000107AA"/>
    <w:rsid w:val="00010D6A"/>
    <w:rsid w:val="00010FC0"/>
    <w:rsid w:val="00011245"/>
    <w:rsid w:val="000115E8"/>
    <w:rsid w:val="0001195F"/>
    <w:rsid w:val="00011B40"/>
    <w:rsid w:val="00012084"/>
    <w:rsid w:val="0001231C"/>
    <w:rsid w:val="0001256B"/>
    <w:rsid w:val="00012C9B"/>
    <w:rsid w:val="00012F8D"/>
    <w:rsid w:val="0001307F"/>
    <w:rsid w:val="000136FA"/>
    <w:rsid w:val="00013BC1"/>
    <w:rsid w:val="00013BC8"/>
    <w:rsid w:val="00013C30"/>
    <w:rsid w:val="0001512B"/>
    <w:rsid w:val="000156F7"/>
    <w:rsid w:val="00015923"/>
    <w:rsid w:val="00015BA9"/>
    <w:rsid w:val="00015BAA"/>
    <w:rsid w:val="00016226"/>
    <w:rsid w:val="00016382"/>
    <w:rsid w:val="000164A4"/>
    <w:rsid w:val="0001652B"/>
    <w:rsid w:val="000167AE"/>
    <w:rsid w:val="000168C2"/>
    <w:rsid w:val="00017055"/>
    <w:rsid w:val="000170D7"/>
    <w:rsid w:val="000171A9"/>
    <w:rsid w:val="000174B3"/>
    <w:rsid w:val="000176EB"/>
    <w:rsid w:val="00017E27"/>
    <w:rsid w:val="00017E5F"/>
    <w:rsid w:val="00017ED4"/>
    <w:rsid w:val="00017F6C"/>
    <w:rsid w:val="00020036"/>
    <w:rsid w:val="0002005F"/>
    <w:rsid w:val="00020655"/>
    <w:rsid w:val="000207DF"/>
    <w:rsid w:val="00021303"/>
    <w:rsid w:val="0002143D"/>
    <w:rsid w:val="000215D5"/>
    <w:rsid w:val="00021646"/>
    <w:rsid w:val="000219E8"/>
    <w:rsid w:val="00021E4C"/>
    <w:rsid w:val="00021FEF"/>
    <w:rsid w:val="00022385"/>
    <w:rsid w:val="0002254C"/>
    <w:rsid w:val="00022749"/>
    <w:rsid w:val="00022C32"/>
    <w:rsid w:val="00022ECC"/>
    <w:rsid w:val="00023591"/>
    <w:rsid w:val="00023891"/>
    <w:rsid w:val="000239BE"/>
    <w:rsid w:val="000239D4"/>
    <w:rsid w:val="00023D83"/>
    <w:rsid w:val="00023E19"/>
    <w:rsid w:val="00023F77"/>
    <w:rsid w:val="000246FB"/>
    <w:rsid w:val="00024B91"/>
    <w:rsid w:val="00024BD5"/>
    <w:rsid w:val="00024BE2"/>
    <w:rsid w:val="00025136"/>
    <w:rsid w:val="000255F5"/>
    <w:rsid w:val="000256D9"/>
    <w:rsid w:val="0002572B"/>
    <w:rsid w:val="00025808"/>
    <w:rsid w:val="000258D8"/>
    <w:rsid w:val="000259A1"/>
    <w:rsid w:val="00026211"/>
    <w:rsid w:val="00026277"/>
    <w:rsid w:val="000267EC"/>
    <w:rsid w:val="00026930"/>
    <w:rsid w:val="00026A5B"/>
    <w:rsid w:val="00026BC5"/>
    <w:rsid w:val="00027029"/>
    <w:rsid w:val="000270ED"/>
    <w:rsid w:val="000272BB"/>
    <w:rsid w:val="00027D17"/>
    <w:rsid w:val="00027D57"/>
    <w:rsid w:val="00027FD9"/>
    <w:rsid w:val="00030053"/>
    <w:rsid w:val="00030181"/>
    <w:rsid w:val="00030254"/>
    <w:rsid w:val="0003041C"/>
    <w:rsid w:val="0003105F"/>
    <w:rsid w:val="00031336"/>
    <w:rsid w:val="00031344"/>
    <w:rsid w:val="00031901"/>
    <w:rsid w:val="00031F2A"/>
    <w:rsid w:val="000329E4"/>
    <w:rsid w:val="00032C6D"/>
    <w:rsid w:val="00032FA4"/>
    <w:rsid w:val="000331D8"/>
    <w:rsid w:val="000333A9"/>
    <w:rsid w:val="000334A8"/>
    <w:rsid w:val="00033934"/>
    <w:rsid w:val="000339E1"/>
    <w:rsid w:val="00033A10"/>
    <w:rsid w:val="00033C4D"/>
    <w:rsid w:val="00033D31"/>
    <w:rsid w:val="00034196"/>
    <w:rsid w:val="00034640"/>
    <w:rsid w:val="00034D65"/>
    <w:rsid w:val="0003525E"/>
    <w:rsid w:val="00035396"/>
    <w:rsid w:val="000356A9"/>
    <w:rsid w:val="00035C5E"/>
    <w:rsid w:val="00035EFF"/>
    <w:rsid w:val="00036106"/>
    <w:rsid w:val="0003612B"/>
    <w:rsid w:val="0003613E"/>
    <w:rsid w:val="00036192"/>
    <w:rsid w:val="000362A7"/>
    <w:rsid w:val="00036670"/>
    <w:rsid w:val="00036822"/>
    <w:rsid w:val="00036D56"/>
    <w:rsid w:val="0003725D"/>
    <w:rsid w:val="00037353"/>
    <w:rsid w:val="0003C129"/>
    <w:rsid w:val="00040243"/>
    <w:rsid w:val="0004073C"/>
    <w:rsid w:val="00040995"/>
    <w:rsid w:val="000409E2"/>
    <w:rsid w:val="00040B51"/>
    <w:rsid w:val="00040EE4"/>
    <w:rsid w:val="0004114F"/>
    <w:rsid w:val="0004127D"/>
    <w:rsid w:val="00041303"/>
    <w:rsid w:val="0004163E"/>
    <w:rsid w:val="00041821"/>
    <w:rsid w:val="00041D2B"/>
    <w:rsid w:val="00041D44"/>
    <w:rsid w:val="00042188"/>
    <w:rsid w:val="0004221E"/>
    <w:rsid w:val="00042502"/>
    <w:rsid w:val="00042865"/>
    <w:rsid w:val="00043604"/>
    <w:rsid w:val="0004372E"/>
    <w:rsid w:val="00043921"/>
    <w:rsid w:val="00043934"/>
    <w:rsid w:val="00043981"/>
    <w:rsid w:val="00044034"/>
    <w:rsid w:val="0004434C"/>
    <w:rsid w:val="00044397"/>
    <w:rsid w:val="00044419"/>
    <w:rsid w:val="000445C3"/>
    <w:rsid w:val="00044A2F"/>
    <w:rsid w:val="00044AC0"/>
    <w:rsid w:val="00044FE7"/>
    <w:rsid w:val="000450F7"/>
    <w:rsid w:val="000451D8"/>
    <w:rsid w:val="000459BC"/>
    <w:rsid w:val="00045A7D"/>
    <w:rsid w:val="00045D82"/>
    <w:rsid w:val="0004657F"/>
    <w:rsid w:val="00046BEC"/>
    <w:rsid w:val="00046CA5"/>
    <w:rsid w:val="00046CF1"/>
    <w:rsid w:val="00046CF8"/>
    <w:rsid w:val="00047182"/>
    <w:rsid w:val="00047753"/>
    <w:rsid w:val="0004786F"/>
    <w:rsid w:val="00047A0A"/>
    <w:rsid w:val="00047B21"/>
    <w:rsid w:val="00047C03"/>
    <w:rsid w:val="00047C6B"/>
    <w:rsid w:val="00047F99"/>
    <w:rsid w:val="00050059"/>
    <w:rsid w:val="000500FF"/>
    <w:rsid w:val="00050191"/>
    <w:rsid w:val="00050328"/>
    <w:rsid w:val="0005033F"/>
    <w:rsid w:val="00050964"/>
    <w:rsid w:val="000509B0"/>
    <w:rsid w:val="00050E5C"/>
    <w:rsid w:val="000513F7"/>
    <w:rsid w:val="00051412"/>
    <w:rsid w:val="00051621"/>
    <w:rsid w:val="00051A84"/>
    <w:rsid w:val="00052505"/>
    <w:rsid w:val="00052805"/>
    <w:rsid w:val="000529C0"/>
    <w:rsid w:val="00052E2D"/>
    <w:rsid w:val="00052F4B"/>
    <w:rsid w:val="00052FDD"/>
    <w:rsid w:val="00053031"/>
    <w:rsid w:val="00053374"/>
    <w:rsid w:val="00053411"/>
    <w:rsid w:val="0005343A"/>
    <w:rsid w:val="00053547"/>
    <w:rsid w:val="00053572"/>
    <w:rsid w:val="000535F1"/>
    <w:rsid w:val="00053717"/>
    <w:rsid w:val="00053A87"/>
    <w:rsid w:val="00053B26"/>
    <w:rsid w:val="00053B8F"/>
    <w:rsid w:val="00053C5C"/>
    <w:rsid w:val="00054289"/>
    <w:rsid w:val="000544FA"/>
    <w:rsid w:val="000548D4"/>
    <w:rsid w:val="000555F8"/>
    <w:rsid w:val="000556AB"/>
    <w:rsid w:val="00055B62"/>
    <w:rsid w:val="00055B78"/>
    <w:rsid w:val="0005605E"/>
    <w:rsid w:val="00056274"/>
    <w:rsid w:val="00056494"/>
    <w:rsid w:val="00056CC1"/>
    <w:rsid w:val="00056DD4"/>
    <w:rsid w:val="00056EA6"/>
    <w:rsid w:val="0005703D"/>
    <w:rsid w:val="000570E3"/>
    <w:rsid w:val="00057481"/>
    <w:rsid w:val="000574F9"/>
    <w:rsid w:val="000577CB"/>
    <w:rsid w:val="00057BE3"/>
    <w:rsid w:val="00057E54"/>
    <w:rsid w:val="00057E8D"/>
    <w:rsid w:val="00060137"/>
    <w:rsid w:val="00060470"/>
    <w:rsid w:val="0006073A"/>
    <w:rsid w:val="0006073B"/>
    <w:rsid w:val="000607F7"/>
    <w:rsid w:val="00060AC3"/>
    <w:rsid w:val="00060E72"/>
    <w:rsid w:val="00060F67"/>
    <w:rsid w:val="00061100"/>
    <w:rsid w:val="00061339"/>
    <w:rsid w:val="00061838"/>
    <w:rsid w:val="00061AB8"/>
    <w:rsid w:val="000620A7"/>
    <w:rsid w:val="0006231A"/>
    <w:rsid w:val="000624B7"/>
    <w:rsid w:val="000628AA"/>
    <w:rsid w:val="00062A1A"/>
    <w:rsid w:val="00062AD0"/>
    <w:rsid w:val="00062C76"/>
    <w:rsid w:val="00062DF2"/>
    <w:rsid w:val="00063012"/>
    <w:rsid w:val="000635B7"/>
    <w:rsid w:val="0006376A"/>
    <w:rsid w:val="000637E6"/>
    <w:rsid w:val="00063B9C"/>
    <w:rsid w:val="00063C4B"/>
    <w:rsid w:val="00063C72"/>
    <w:rsid w:val="00063CBD"/>
    <w:rsid w:val="0006402C"/>
    <w:rsid w:val="0006441F"/>
    <w:rsid w:val="000646D2"/>
    <w:rsid w:val="00064C30"/>
    <w:rsid w:val="00064E00"/>
    <w:rsid w:val="00064FA7"/>
    <w:rsid w:val="00064FE8"/>
    <w:rsid w:val="00065460"/>
    <w:rsid w:val="0006552B"/>
    <w:rsid w:val="000657B3"/>
    <w:rsid w:val="00065F09"/>
    <w:rsid w:val="00065F21"/>
    <w:rsid w:val="00065FEF"/>
    <w:rsid w:val="00066029"/>
    <w:rsid w:val="00066371"/>
    <w:rsid w:val="0006699D"/>
    <w:rsid w:val="00067336"/>
    <w:rsid w:val="00067404"/>
    <w:rsid w:val="0006742F"/>
    <w:rsid w:val="00067572"/>
    <w:rsid w:val="00067758"/>
    <w:rsid w:val="00067CFA"/>
    <w:rsid w:val="00067D34"/>
    <w:rsid w:val="00067F81"/>
    <w:rsid w:val="00070351"/>
    <w:rsid w:val="000708E6"/>
    <w:rsid w:val="00070E44"/>
    <w:rsid w:val="00071041"/>
    <w:rsid w:val="0007108A"/>
    <w:rsid w:val="00071117"/>
    <w:rsid w:val="00071185"/>
    <w:rsid w:val="000711FA"/>
    <w:rsid w:val="0007128C"/>
    <w:rsid w:val="00071682"/>
    <w:rsid w:val="00071BDF"/>
    <w:rsid w:val="0007284D"/>
    <w:rsid w:val="00072A1E"/>
    <w:rsid w:val="00072B7E"/>
    <w:rsid w:val="00072E72"/>
    <w:rsid w:val="00072EED"/>
    <w:rsid w:val="00072FD1"/>
    <w:rsid w:val="00073254"/>
    <w:rsid w:val="00073838"/>
    <w:rsid w:val="00073D1C"/>
    <w:rsid w:val="00073DEB"/>
    <w:rsid w:val="00074056"/>
    <w:rsid w:val="00074565"/>
    <w:rsid w:val="00074B35"/>
    <w:rsid w:val="00074B85"/>
    <w:rsid w:val="00074BA7"/>
    <w:rsid w:val="00074DB8"/>
    <w:rsid w:val="00075C4A"/>
    <w:rsid w:val="00075FA4"/>
    <w:rsid w:val="0007610D"/>
    <w:rsid w:val="0007655A"/>
    <w:rsid w:val="0007658E"/>
    <w:rsid w:val="000766F2"/>
    <w:rsid w:val="0007675E"/>
    <w:rsid w:val="000768F2"/>
    <w:rsid w:val="00076942"/>
    <w:rsid w:val="00076AB0"/>
    <w:rsid w:val="00076C80"/>
    <w:rsid w:val="00076FD6"/>
    <w:rsid w:val="000776F7"/>
    <w:rsid w:val="00077AA8"/>
    <w:rsid w:val="00080078"/>
    <w:rsid w:val="00080322"/>
    <w:rsid w:val="0008059B"/>
    <w:rsid w:val="00080792"/>
    <w:rsid w:val="00080D91"/>
    <w:rsid w:val="000810FA"/>
    <w:rsid w:val="000811E5"/>
    <w:rsid w:val="00081205"/>
    <w:rsid w:val="0008122D"/>
    <w:rsid w:val="000815DC"/>
    <w:rsid w:val="00081767"/>
    <w:rsid w:val="00081AD6"/>
    <w:rsid w:val="00081BC2"/>
    <w:rsid w:val="00081C50"/>
    <w:rsid w:val="00081E7F"/>
    <w:rsid w:val="00081F45"/>
    <w:rsid w:val="0008218C"/>
    <w:rsid w:val="00082265"/>
    <w:rsid w:val="000824B8"/>
    <w:rsid w:val="00082601"/>
    <w:rsid w:val="000827E5"/>
    <w:rsid w:val="0008283F"/>
    <w:rsid w:val="00082FBF"/>
    <w:rsid w:val="00083B79"/>
    <w:rsid w:val="00083BB4"/>
    <w:rsid w:val="00083FCA"/>
    <w:rsid w:val="0008407C"/>
    <w:rsid w:val="00084144"/>
    <w:rsid w:val="00084297"/>
    <w:rsid w:val="00084307"/>
    <w:rsid w:val="000845BE"/>
    <w:rsid w:val="00084640"/>
    <w:rsid w:val="000847EF"/>
    <w:rsid w:val="00084834"/>
    <w:rsid w:val="00084A9E"/>
    <w:rsid w:val="00084C7F"/>
    <w:rsid w:val="000852BA"/>
    <w:rsid w:val="0008580B"/>
    <w:rsid w:val="000859E8"/>
    <w:rsid w:val="00085C34"/>
    <w:rsid w:val="00085D88"/>
    <w:rsid w:val="00085E37"/>
    <w:rsid w:val="00085F57"/>
    <w:rsid w:val="000860E1"/>
    <w:rsid w:val="000862EE"/>
    <w:rsid w:val="000862F2"/>
    <w:rsid w:val="000866C4"/>
    <w:rsid w:val="0008670D"/>
    <w:rsid w:val="00086A18"/>
    <w:rsid w:val="00086AD6"/>
    <w:rsid w:val="00086CE4"/>
    <w:rsid w:val="00086D7C"/>
    <w:rsid w:val="00086DF8"/>
    <w:rsid w:val="00086FA9"/>
    <w:rsid w:val="000871E3"/>
    <w:rsid w:val="0008765A"/>
    <w:rsid w:val="00087EFF"/>
    <w:rsid w:val="000900B1"/>
    <w:rsid w:val="0009047D"/>
    <w:rsid w:val="0009050B"/>
    <w:rsid w:val="00090882"/>
    <w:rsid w:val="00090994"/>
    <w:rsid w:val="00090BEB"/>
    <w:rsid w:val="0009124B"/>
    <w:rsid w:val="00091748"/>
    <w:rsid w:val="0009188D"/>
    <w:rsid w:val="000919C2"/>
    <w:rsid w:val="000921F7"/>
    <w:rsid w:val="00092410"/>
    <w:rsid w:val="00092679"/>
    <w:rsid w:val="000927FE"/>
    <w:rsid w:val="000927FF"/>
    <w:rsid w:val="00092AB7"/>
    <w:rsid w:val="00092B5D"/>
    <w:rsid w:val="00092B9D"/>
    <w:rsid w:val="00092CAC"/>
    <w:rsid w:val="00092E99"/>
    <w:rsid w:val="00092FA8"/>
    <w:rsid w:val="0009335A"/>
    <w:rsid w:val="0009337B"/>
    <w:rsid w:val="000933CE"/>
    <w:rsid w:val="00093B78"/>
    <w:rsid w:val="00093C56"/>
    <w:rsid w:val="00093C67"/>
    <w:rsid w:val="00093DE6"/>
    <w:rsid w:val="00094133"/>
    <w:rsid w:val="000942AF"/>
    <w:rsid w:val="0009435B"/>
    <w:rsid w:val="0009460D"/>
    <w:rsid w:val="000947C1"/>
    <w:rsid w:val="000947E9"/>
    <w:rsid w:val="000948A7"/>
    <w:rsid w:val="00094926"/>
    <w:rsid w:val="00095050"/>
    <w:rsid w:val="000950E9"/>
    <w:rsid w:val="000951D5"/>
    <w:rsid w:val="00095261"/>
    <w:rsid w:val="0009531D"/>
    <w:rsid w:val="000956B1"/>
    <w:rsid w:val="00095822"/>
    <w:rsid w:val="00095833"/>
    <w:rsid w:val="00095CD1"/>
    <w:rsid w:val="00095DD3"/>
    <w:rsid w:val="00095EFD"/>
    <w:rsid w:val="00095F40"/>
    <w:rsid w:val="00096071"/>
    <w:rsid w:val="000961A0"/>
    <w:rsid w:val="000962B7"/>
    <w:rsid w:val="000966DB"/>
    <w:rsid w:val="00096BDA"/>
    <w:rsid w:val="00096CD5"/>
    <w:rsid w:val="00096EFC"/>
    <w:rsid w:val="00096FDF"/>
    <w:rsid w:val="00097155"/>
    <w:rsid w:val="00097396"/>
    <w:rsid w:val="000974B3"/>
    <w:rsid w:val="0009767F"/>
    <w:rsid w:val="00097BC4"/>
    <w:rsid w:val="000A1339"/>
    <w:rsid w:val="000A1482"/>
    <w:rsid w:val="000A1655"/>
    <w:rsid w:val="000A17E5"/>
    <w:rsid w:val="000A1827"/>
    <w:rsid w:val="000A19E5"/>
    <w:rsid w:val="000A1BC3"/>
    <w:rsid w:val="000A23C2"/>
    <w:rsid w:val="000A2429"/>
    <w:rsid w:val="000A29E0"/>
    <w:rsid w:val="000A306B"/>
    <w:rsid w:val="000A30A2"/>
    <w:rsid w:val="000A32A7"/>
    <w:rsid w:val="000A3324"/>
    <w:rsid w:val="000A34D1"/>
    <w:rsid w:val="000A37C0"/>
    <w:rsid w:val="000A3ABC"/>
    <w:rsid w:val="000A3D9D"/>
    <w:rsid w:val="000A3E86"/>
    <w:rsid w:val="000A40EC"/>
    <w:rsid w:val="000A4427"/>
    <w:rsid w:val="000A4A81"/>
    <w:rsid w:val="000A4B97"/>
    <w:rsid w:val="000A4BEE"/>
    <w:rsid w:val="000A50D6"/>
    <w:rsid w:val="000A51A6"/>
    <w:rsid w:val="000A51D7"/>
    <w:rsid w:val="000A538B"/>
    <w:rsid w:val="000A5935"/>
    <w:rsid w:val="000A5DC9"/>
    <w:rsid w:val="000A600E"/>
    <w:rsid w:val="000A610C"/>
    <w:rsid w:val="000A64F1"/>
    <w:rsid w:val="000A6630"/>
    <w:rsid w:val="000A700D"/>
    <w:rsid w:val="000A7656"/>
    <w:rsid w:val="000A77F0"/>
    <w:rsid w:val="000A78F8"/>
    <w:rsid w:val="000A7965"/>
    <w:rsid w:val="000A7EDA"/>
    <w:rsid w:val="000A7FFB"/>
    <w:rsid w:val="000B016F"/>
    <w:rsid w:val="000B0417"/>
    <w:rsid w:val="000B0450"/>
    <w:rsid w:val="000B0589"/>
    <w:rsid w:val="000B069A"/>
    <w:rsid w:val="000B0715"/>
    <w:rsid w:val="000B073D"/>
    <w:rsid w:val="000B0804"/>
    <w:rsid w:val="000B08D4"/>
    <w:rsid w:val="000B10EA"/>
    <w:rsid w:val="000B1339"/>
    <w:rsid w:val="000B18DD"/>
    <w:rsid w:val="000B18FA"/>
    <w:rsid w:val="000B1EA6"/>
    <w:rsid w:val="000B21A4"/>
    <w:rsid w:val="000B235E"/>
    <w:rsid w:val="000B26F5"/>
    <w:rsid w:val="000B2CBF"/>
    <w:rsid w:val="000B2CFB"/>
    <w:rsid w:val="000B31C6"/>
    <w:rsid w:val="000B360D"/>
    <w:rsid w:val="000B3A47"/>
    <w:rsid w:val="000B3A58"/>
    <w:rsid w:val="000B3C36"/>
    <w:rsid w:val="000B3C64"/>
    <w:rsid w:val="000B3D04"/>
    <w:rsid w:val="000B50DB"/>
    <w:rsid w:val="000B55BC"/>
    <w:rsid w:val="000B5BF0"/>
    <w:rsid w:val="000B61C6"/>
    <w:rsid w:val="000B630E"/>
    <w:rsid w:val="000B6879"/>
    <w:rsid w:val="000B6E44"/>
    <w:rsid w:val="000B70B8"/>
    <w:rsid w:val="000B7174"/>
    <w:rsid w:val="000B71CD"/>
    <w:rsid w:val="000B77B7"/>
    <w:rsid w:val="000B7C31"/>
    <w:rsid w:val="000B7EED"/>
    <w:rsid w:val="000B7F0B"/>
    <w:rsid w:val="000C0289"/>
    <w:rsid w:val="000C05F1"/>
    <w:rsid w:val="000C096D"/>
    <w:rsid w:val="000C09CA"/>
    <w:rsid w:val="000C0AED"/>
    <w:rsid w:val="000C0C9E"/>
    <w:rsid w:val="000C0F32"/>
    <w:rsid w:val="000C0F94"/>
    <w:rsid w:val="000C11E6"/>
    <w:rsid w:val="000C12D2"/>
    <w:rsid w:val="000C1309"/>
    <w:rsid w:val="000C1554"/>
    <w:rsid w:val="000C156D"/>
    <w:rsid w:val="000C21BB"/>
    <w:rsid w:val="000C2212"/>
    <w:rsid w:val="000C2597"/>
    <w:rsid w:val="000C29A0"/>
    <w:rsid w:val="000C2D72"/>
    <w:rsid w:val="000C2E4B"/>
    <w:rsid w:val="000C3744"/>
    <w:rsid w:val="000C37F6"/>
    <w:rsid w:val="000C3C25"/>
    <w:rsid w:val="000C41EA"/>
    <w:rsid w:val="000C426B"/>
    <w:rsid w:val="000C43A5"/>
    <w:rsid w:val="000C4586"/>
    <w:rsid w:val="000C46C5"/>
    <w:rsid w:val="000C4853"/>
    <w:rsid w:val="000C50CE"/>
    <w:rsid w:val="000C53E3"/>
    <w:rsid w:val="000C5631"/>
    <w:rsid w:val="000C572B"/>
    <w:rsid w:val="000C5A56"/>
    <w:rsid w:val="000C5E0D"/>
    <w:rsid w:val="000C5E7A"/>
    <w:rsid w:val="000C62A7"/>
    <w:rsid w:val="000C6591"/>
    <w:rsid w:val="000C6656"/>
    <w:rsid w:val="000C694E"/>
    <w:rsid w:val="000C6B47"/>
    <w:rsid w:val="000C6B6B"/>
    <w:rsid w:val="000C6B9F"/>
    <w:rsid w:val="000C7059"/>
    <w:rsid w:val="000C708E"/>
    <w:rsid w:val="000C726E"/>
    <w:rsid w:val="000C728F"/>
    <w:rsid w:val="000C7352"/>
    <w:rsid w:val="000C77AD"/>
    <w:rsid w:val="000C7A12"/>
    <w:rsid w:val="000C7F4E"/>
    <w:rsid w:val="000D01E6"/>
    <w:rsid w:val="000D0319"/>
    <w:rsid w:val="000D0433"/>
    <w:rsid w:val="000D0948"/>
    <w:rsid w:val="000D0A67"/>
    <w:rsid w:val="000D0D3A"/>
    <w:rsid w:val="000D0E1C"/>
    <w:rsid w:val="000D0E51"/>
    <w:rsid w:val="000D131A"/>
    <w:rsid w:val="000D132C"/>
    <w:rsid w:val="000D15D4"/>
    <w:rsid w:val="000D15FB"/>
    <w:rsid w:val="000D162B"/>
    <w:rsid w:val="000D1B47"/>
    <w:rsid w:val="000D1C4F"/>
    <w:rsid w:val="000D1F1F"/>
    <w:rsid w:val="000D20C7"/>
    <w:rsid w:val="000D21C5"/>
    <w:rsid w:val="000D23D9"/>
    <w:rsid w:val="000D2603"/>
    <w:rsid w:val="000D28F0"/>
    <w:rsid w:val="000D2931"/>
    <w:rsid w:val="000D2988"/>
    <w:rsid w:val="000D3B5C"/>
    <w:rsid w:val="000D40D0"/>
    <w:rsid w:val="000D41CD"/>
    <w:rsid w:val="000D41CF"/>
    <w:rsid w:val="000D4212"/>
    <w:rsid w:val="000D45F3"/>
    <w:rsid w:val="000D460B"/>
    <w:rsid w:val="000D4619"/>
    <w:rsid w:val="000D4879"/>
    <w:rsid w:val="000D49A5"/>
    <w:rsid w:val="000D4A0C"/>
    <w:rsid w:val="000D4D3F"/>
    <w:rsid w:val="000D4DF2"/>
    <w:rsid w:val="000D52E2"/>
    <w:rsid w:val="000D5AFA"/>
    <w:rsid w:val="000D628F"/>
    <w:rsid w:val="000D6486"/>
    <w:rsid w:val="000D64D4"/>
    <w:rsid w:val="000D66FB"/>
    <w:rsid w:val="000D673B"/>
    <w:rsid w:val="000D6BB3"/>
    <w:rsid w:val="000D6C92"/>
    <w:rsid w:val="000D7477"/>
    <w:rsid w:val="000D7D03"/>
    <w:rsid w:val="000D7DD1"/>
    <w:rsid w:val="000D7E50"/>
    <w:rsid w:val="000D7F23"/>
    <w:rsid w:val="000E000A"/>
    <w:rsid w:val="000E00D2"/>
    <w:rsid w:val="000E01DA"/>
    <w:rsid w:val="000E04CE"/>
    <w:rsid w:val="000E04FC"/>
    <w:rsid w:val="000E0660"/>
    <w:rsid w:val="000E093F"/>
    <w:rsid w:val="000E1097"/>
    <w:rsid w:val="000E1311"/>
    <w:rsid w:val="000E1623"/>
    <w:rsid w:val="000E167F"/>
    <w:rsid w:val="000E1711"/>
    <w:rsid w:val="000E19D4"/>
    <w:rsid w:val="000E1B80"/>
    <w:rsid w:val="000E2D05"/>
    <w:rsid w:val="000E300A"/>
    <w:rsid w:val="000E31FD"/>
    <w:rsid w:val="000E333C"/>
    <w:rsid w:val="000E34B4"/>
    <w:rsid w:val="000E370C"/>
    <w:rsid w:val="000E3C6D"/>
    <w:rsid w:val="000E3EC4"/>
    <w:rsid w:val="000E3EDE"/>
    <w:rsid w:val="000E40AF"/>
    <w:rsid w:val="000E4150"/>
    <w:rsid w:val="000E42C0"/>
    <w:rsid w:val="000E433B"/>
    <w:rsid w:val="000E4611"/>
    <w:rsid w:val="000E4C7E"/>
    <w:rsid w:val="000E4CE7"/>
    <w:rsid w:val="000E4E72"/>
    <w:rsid w:val="000E5352"/>
    <w:rsid w:val="000E5355"/>
    <w:rsid w:val="000E539B"/>
    <w:rsid w:val="000E5CD4"/>
    <w:rsid w:val="000E6DDB"/>
    <w:rsid w:val="000E796E"/>
    <w:rsid w:val="000E79C2"/>
    <w:rsid w:val="000E7A9F"/>
    <w:rsid w:val="000F00F0"/>
    <w:rsid w:val="000F030F"/>
    <w:rsid w:val="000F03A3"/>
    <w:rsid w:val="000F0561"/>
    <w:rsid w:val="000F108B"/>
    <w:rsid w:val="000F10CA"/>
    <w:rsid w:val="000F10EE"/>
    <w:rsid w:val="000F134D"/>
    <w:rsid w:val="000F1517"/>
    <w:rsid w:val="000F1645"/>
    <w:rsid w:val="000F1687"/>
    <w:rsid w:val="000F187F"/>
    <w:rsid w:val="000F1CB1"/>
    <w:rsid w:val="000F1D99"/>
    <w:rsid w:val="000F1E02"/>
    <w:rsid w:val="000F1FC0"/>
    <w:rsid w:val="000F226D"/>
    <w:rsid w:val="000F2538"/>
    <w:rsid w:val="000F278C"/>
    <w:rsid w:val="000F2872"/>
    <w:rsid w:val="000F29AC"/>
    <w:rsid w:val="000F2A11"/>
    <w:rsid w:val="000F2B54"/>
    <w:rsid w:val="000F2C79"/>
    <w:rsid w:val="000F38D0"/>
    <w:rsid w:val="000F3C55"/>
    <w:rsid w:val="000F3FFF"/>
    <w:rsid w:val="000F412E"/>
    <w:rsid w:val="000F4250"/>
    <w:rsid w:val="000F4382"/>
    <w:rsid w:val="000F4485"/>
    <w:rsid w:val="000F4665"/>
    <w:rsid w:val="000F47D1"/>
    <w:rsid w:val="000F503D"/>
    <w:rsid w:val="000F50D4"/>
    <w:rsid w:val="000F5383"/>
    <w:rsid w:val="000F572A"/>
    <w:rsid w:val="000F5C47"/>
    <w:rsid w:val="000F5DA1"/>
    <w:rsid w:val="000F5FC5"/>
    <w:rsid w:val="000F669B"/>
    <w:rsid w:val="000F6835"/>
    <w:rsid w:val="000F6D03"/>
    <w:rsid w:val="000F72C4"/>
    <w:rsid w:val="000F73C7"/>
    <w:rsid w:val="000F753D"/>
    <w:rsid w:val="000F75A4"/>
    <w:rsid w:val="000F76E7"/>
    <w:rsid w:val="000F77E4"/>
    <w:rsid w:val="000F794C"/>
    <w:rsid w:val="000F7989"/>
    <w:rsid w:val="000F7A30"/>
    <w:rsid w:val="001002E2"/>
    <w:rsid w:val="0010093B"/>
    <w:rsid w:val="00101024"/>
    <w:rsid w:val="00101129"/>
    <w:rsid w:val="001012B0"/>
    <w:rsid w:val="001012E5"/>
    <w:rsid w:val="0010133D"/>
    <w:rsid w:val="001013AD"/>
    <w:rsid w:val="001014E8"/>
    <w:rsid w:val="001017B0"/>
    <w:rsid w:val="001019BB"/>
    <w:rsid w:val="001019E9"/>
    <w:rsid w:val="00101C01"/>
    <w:rsid w:val="00102219"/>
    <w:rsid w:val="001022D0"/>
    <w:rsid w:val="0010292E"/>
    <w:rsid w:val="00102C13"/>
    <w:rsid w:val="001031BE"/>
    <w:rsid w:val="00103391"/>
    <w:rsid w:val="001033B2"/>
    <w:rsid w:val="00103C07"/>
    <w:rsid w:val="00103C41"/>
    <w:rsid w:val="00103CA7"/>
    <w:rsid w:val="00103FF2"/>
    <w:rsid w:val="001043AE"/>
    <w:rsid w:val="00104720"/>
    <w:rsid w:val="001047DB"/>
    <w:rsid w:val="0010516F"/>
    <w:rsid w:val="001054A8"/>
    <w:rsid w:val="0010575B"/>
    <w:rsid w:val="001057DE"/>
    <w:rsid w:val="00105AF4"/>
    <w:rsid w:val="00105D35"/>
    <w:rsid w:val="00106068"/>
    <w:rsid w:val="00106103"/>
    <w:rsid w:val="0010667C"/>
    <w:rsid w:val="00106722"/>
    <w:rsid w:val="0010681B"/>
    <w:rsid w:val="00106AF4"/>
    <w:rsid w:val="00106BC4"/>
    <w:rsid w:val="00106EAC"/>
    <w:rsid w:val="00107075"/>
    <w:rsid w:val="00107131"/>
    <w:rsid w:val="001071F4"/>
    <w:rsid w:val="001073A1"/>
    <w:rsid w:val="001073FC"/>
    <w:rsid w:val="0010756C"/>
    <w:rsid w:val="0010794E"/>
    <w:rsid w:val="00107D81"/>
    <w:rsid w:val="00107F94"/>
    <w:rsid w:val="001108E3"/>
    <w:rsid w:val="00110BBB"/>
    <w:rsid w:val="00110C9B"/>
    <w:rsid w:val="00110E3B"/>
    <w:rsid w:val="001110B5"/>
    <w:rsid w:val="00111620"/>
    <w:rsid w:val="001116D4"/>
    <w:rsid w:val="00111711"/>
    <w:rsid w:val="00111AFD"/>
    <w:rsid w:val="00112149"/>
    <w:rsid w:val="0011215A"/>
    <w:rsid w:val="001123D0"/>
    <w:rsid w:val="0011269B"/>
    <w:rsid w:val="00112A5D"/>
    <w:rsid w:val="00112D82"/>
    <w:rsid w:val="00113011"/>
    <w:rsid w:val="00113111"/>
    <w:rsid w:val="00113130"/>
    <w:rsid w:val="00113293"/>
    <w:rsid w:val="00113876"/>
    <w:rsid w:val="001139A5"/>
    <w:rsid w:val="00113A04"/>
    <w:rsid w:val="00113B45"/>
    <w:rsid w:val="00113F24"/>
    <w:rsid w:val="001140DF"/>
    <w:rsid w:val="0011411C"/>
    <w:rsid w:val="00114131"/>
    <w:rsid w:val="001141D4"/>
    <w:rsid w:val="001142CA"/>
    <w:rsid w:val="001142DA"/>
    <w:rsid w:val="0011461E"/>
    <w:rsid w:val="00114670"/>
    <w:rsid w:val="001149C7"/>
    <w:rsid w:val="00114B50"/>
    <w:rsid w:val="00114C76"/>
    <w:rsid w:val="00114CD5"/>
    <w:rsid w:val="00114F74"/>
    <w:rsid w:val="00115305"/>
    <w:rsid w:val="001155F3"/>
    <w:rsid w:val="0011577F"/>
    <w:rsid w:val="001158FB"/>
    <w:rsid w:val="00115B6E"/>
    <w:rsid w:val="00115E55"/>
    <w:rsid w:val="001163FC"/>
    <w:rsid w:val="00116847"/>
    <w:rsid w:val="00116904"/>
    <w:rsid w:val="00116A09"/>
    <w:rsid w:val="00116BA1"/>
    <w:rsid w:val="00116DD1"/>
    <w:rsid w:val="00116EB1"/>
    <w:rsid w:val="00117387"/>
    <w:rsid w:val="001178D2"/>
    <w:rsid w:val="0011799E"/>
    <w:rsid w:val="00117C73"/>
    <w:rsid w:val="0012008C"/>
    <w:rsid w:val="00120225"/>
    <w:rsid w:val="0012095B"/>
    <w:rsid w:val="001209AE"/>
    <w:rsid w:val="00120A3C"/>
    <w:rsid w:val="00120B70"/>
    <w:rsid w:val="00120E75"/>
    <w:rsid w:val="00120E93"/>
    <w:rsid w:val="00120F8C"/>
    <w:rsid w:val="00121004"/>
    <w:rsid w:val="00121042"/>
    <w:rsid w:val="001210EF"/>
    <w:rsid w:val="001213B9"/>
    <w:rsid w:val="00121A25"/>
    <w:rsid w:val="00121B43"/>
    <w:rsid w:val="00121B5F"/>
    <w:rsid w:val="00121ED3"/>
    <w:rsid w:val="0012203D"/>
    <w:rsid w:val="001221E4"/>
    <w:rsid w:val="0012293E"/>
    <w:rsid w:val="00122F96"/>
    <w:rsid w:val="001232C4"/>
    <w:rsid w:val="001233DE"/>
    <w:rsid w:val="001234CF"/>
    <w:rsid w:val="00123613"/>
    <w:rsid w:val="00123760"/>
    <w:rsid w:val="001238A5"/>
    <w:rsid w:val="00123B0F"/>
    <w:rsid w:val="00123B84"/>
    <w:rsid w:val="00123ED3"/>
    <w:rsid w:val="00123FD0"/>
    <w:rsid w:val="00124707"/>
    <w:rsid w:val="00124748"/>
    <w:rsid w:val="00124D64"/>
    <w:rsid w:val="00125211"/>
    <w:rsid w:val="001254D5"/>
    <w:rsid w:val="00125B02"/>
    <w:rsid w:val="00125B20"/>
    <w:rsid w:val="00125B34"/>
    <w:rsid w:val="00125C09"/>
    <w:rsid w:val="00125F0A"/>
    <w:rsid w:val="00125FC2"/>
    <w:rsid w:val="00126086"/>
    <w:rsid w:val="001260A9"/>
    <w:rsid w:val="00126114"/>
    <w:rsid w:val="0012613C"/>
    <w:rsid w:val="00126475"/>
    <w:rsid w:val="001264CC"/>
    <w:rsid w:val="0012676F"/>
    <w:rsid w:val="001269C2"/>
    <w:rsid w:val="00126F9F"/>
    <w:rsid w:val="00127059"/>
    <w:rsid w:val="00127189"/>
    <w:rsid w:val="0012746A"/>
    <w:rsid w:val="00127AA6"/>
    <w:rsid w:val="00127C4B"/>
    <w:rsid w:val="00127D2A"/>
    <w:rsid w:val="00130721"/>
    <w:rsid w:val="0013088D"/>
    <w:rsid w:val="00130913"/>
    <w:rsid w:val="00130BD9"/>
    <w:rsid w:val="00130D9A"/>
    <w:rsid w:val="00130D9B"/>
    <w:rsid w:val="00130DBA"/>
    <w:rsid w:val="00130EB5"/>
    <w:rsid w:val="00131360"/>
    <w:rsid w:val="00131708"/>
    <w:rsid w:val="00131862"/>
    <w:rsid w:val="00131BAD"/>
    <w:rsid w:val="00131F39"/>
    <w:rsid w:val="00132087"/>
    <w:rsid w:val="00132570"/>
    <w:rsid w:val="00132BF2"/>
    <w:rsid w:val="00132C75"/>
    <w:rsid w:val="00132E69"/>
    <w:rsid w:val="00133E08"/>
    <w:rsid w:val="00133E32"/>
    <w:rsid w:val="001340FE"/>
    <w:rsid w:val="00134483"/>
    <w:rsid w:val="001344E9"/>
    <w:rsid w:val="001349CD"/>
    <w:rsid w:val="00135251"/>
    <w:rsid w:val="001358E4"/>
    <w:rsid w:val="00135971"/>
    <w:rsid w:val="00135C5B"/>
    <w:rsid w:val="00135E26"/>
    <w:rsid w:val="001360F6"/>
    <w:rsid w:val="00136250"/>
    <w:rsid w:val="00136B36"/>
    <w:rsid w:val="00136BBA"/>
    <w:rsid w:val="00136DF0"/>
    <w:rsid w:val="00137405"/>
    <w:rsid w:val="00137531"/>
    <w:rsid w:val="00137671"/>
    <w:rsid w:val="00137783"/>
    <w:rsid w:val="001377E0"/>
    <w:rsid w:val="001379DA"/>
    <w:rsid w:val="00137C31"/>
    <w:rsid w:val="00137C8B"/>
    <w:rsid w:val="00137D0D"/>
    <w:rsid w:val="00137EB7"/>
    <w:rsid w:val="0014041C"/>
    <w:rsid w:val="00140875"/>
    <w:rsid w:val="00141264"/>
    <w:rsid w:val="001416FC"/>
    <w:rsid w:val="00141BE9"/>
    <w:rsid w:val="00141FBE"/>
    <w:rsid w:val="001423B3"/>
    <w:rsid w:val="0014286E"/>
    <w:rsid w:val="00142A67"/>
    <w:rsid w:val="001430FD"/>
    <w:rsid w:val="001431AE"/>
    <w:rsid w:val="00143D50"/>
    <w:rsid w:val="00144155"/>
    <w:rsid w:val="00144233"/>
    <w:rsid w:val="0014447B"/>
    <w:rsid w:val="00144E5A"/>
    <w:rsid w:val="00144EBA"/>
    <w:rsid w:val="0014524F"/>
    <w:rsid w:val="0014541A"/>
    <w:rsid w:val="0014572E"/>
    <w:rsid w:val="001457ED"/>
    <w:rsid w:val="001458B1"/>
    <w:rsid w:val="00145A9C"/>
    <w:rsid w:val="00145B3C"/>
    <w:rsid w:val="00145C2C"/>
    <w:rsid w:val="00145FCB"/>
    <w:rsid w:val="00146C66"/>
    <w:rsid w:val="00146EF5"/>
    <w:rsid w:val="00146F69"/>
    <w:rsid w:val="00147228"/>
    <w:rsid w:val="001477CA"/>
    <w:rsid w:val="0014787B"/>
    <w:rsid w:val="00147C70"/>
    <w:rsid w:val="00147CB5"/>
    <w:rsid w:val="001500F2"/>
    <w:rsid w:val="00150B7A"/>
    <w:rsid w:val="00150B8A"/>
    <w:rsid w:val="00150DCD"/>
    <w:rsid w:val="0015103D"/>
    <w:rsid w:val="001511CD"/>
    <w:rsid w:val="0015183A"/>
    <w:rsid w:val="001518FC"/>
    <w:rsid w:val="00151B4E"/>
    <w:rsid w:val="00151BC8"/>
    <w:rsid w:val="00151BDE"/>
    <w:rsid w:val="00151D71"/>
    <w:rsid w:val="00151E0A"/>
    <w:rsid w:val="00151F88"/>
    <w:rsid w:val="00152493"/>
    <w:rsid w:val="001527F8"/>
    <w:rsid w:val="00152901"/>
    <w:rsid w:val="00152D96"/>
    <w:rsid w:val="00152DAB"/>
    <w:rsid w:val="00153041"/>
    <w:rsid w:val="00153056"/>
    <w:rsid w:val="00153214"/>
    <w:rsid w:val="001534B4"/>
    <w:rsid w:val="00153762"/>
    <w:rsid w:val="001538AE"/>
    <w:rsid w:val="0015392E"/>
    <w:rsid w:val="001540C6"/>
    <w:rsid w:val="001541F4"/>
    <w:rsid w:val="00154586"/>
    <w:rsid w:val="00154647"/>
    <w:rsid w:val="00154740"/>
    <w:rsid w:val="0015477A"/>
    <w:rsid w:val="0015489D"/>
    <w:rsid w:val="00154CF5"/>
    <w:rsid w:val="00154D54"/>
    <w:rsid w:val="0015522D"/>
    <w:rsid w:val="001552B4"/>
    <w:rsid w:val="0015592E"/>
    <w:rsid w:val="00155A39"/>
    <w:rsid w:val="00155CA3"/>
    <w:rsid w:val="00155D67"/>
    <w:rsid w:val="001560E5"/>
    <w:rsid w:val="00156360"/>
    <w:rsid w:val="00156517"/>
    <w:rsid w:val="00156AE2"/>
    <w:rsid w:val="00156E8F"/>
    <w:rsid w:val="00157878"/>
    <w:rsid w:val="00157B8F"/>
    <w:rsid w:val="00157C7D"/>
    <w:rsid w:val="00157ED5"/>
    <w:rsid w:val="00160025"/>
    <w:rsid w:val="00160449"/>
    <w:rsid w:val="00160634"/>
    <w:rsid w:val="00160851"/>
    <w:rsid w:val="001609CA"/>
    <w:rsid w:val="00160A01"/>
    <w:rsid w:val="00160B00"/>
    <w:rsid w:val="00160D09"/>
    <w:rsid w:val="0016104F"/>
    <w:rsid w:val="001610FB"/>
    <w:rsid w:val="0016116F"/>
    <w:rsid w:val="0016179C"/>
    <w:rsid w:val="00161A5C"/>
    <w:rsid w:val="00161A71"/>
    <w:rsid w:val="00161F79"/>
    <w:rsid w:val="0016258C"/>
    <w:rsid w:val="001625D5"/>
    <w:rsid w:val="0016261C"/>
    <w:rsid w:val="0016277C"/>
    <w:rsid w:val="00163343"/>
    <w:rsid w:val="001637B1"/>
    <w:rsid w:val="00163B53"/>
    <w:rsid w:val="00163BB0"/>
    <w:rsid w:val="00163E45"/>
    <w:rsid w:val="001640D3"/>
    <w:rsid w:val="00164473"/>
    <w:rsid w:val="00164645"/>
    <w:rsid w:val="00164694"/>
    <w:rsid w:val="00164718"/>
    <w:rsid w:val="00164879"/>
    <w:rsid w:val="00164C13"/>
    <w:rsid w:val="00164E3B"/>
    <w:rsid w:val="00164E64"/>
    <w:rsid w:val="001651DA"/>
    <w:rsid w:val="001651FB"/>
    <w:rsid w:val="0016573C"/>
    <w:rsid w:val="0016575B"/>
    <w:rsid w:val="00165798"/>
    <w:rsid w:val="00165C3E"/>
    <w:rsid w:val="00165E9C"/>
    <w:rsid w:val="00165EFC"/>
    <w:rsid w:val="001662DE"/>
    <w:rsid w:val="0016665B"/>
    <w:rsid w:val="001669E6"/>
    <w:rsid w:val="00166B96"/>
    <w:rsid w:val="00166E58"/>
    <w:rsid w:val="00167937"/>
    <w:rsid w:val="0016795F"/>
    <w:rsid w:val="00167A7D"/>
    <w:rsid w:val="00167C08"/>
    <w:rsid w:val="00167C54"/>
    <w:rsid w:val="00167FEF"/>
    <w:rsid w:val="00170159"/>
    <w:rsid w:val="001702C4"/>
    <w:rsid w:val="00170483"/>
    <w:rsid w:val="00170543"/>
    <w:rsid w:val="001707C1"/>
    <w:rsid w:val="00170C92"/>
    <w:rsid w:val="00171091"/>
    <w:rsid w:val="00171D9A"/>
    <w:rsid w:val="00171E0D"/>
    <w:rsid w:val="001721AF"/>
    <w:rsid w:val="001721E6"/>
    <w:rsid w:val="00172558"/>
    <w:rsid w:val="001727C8"/>
    <w:rsid w:val="00172A86"/>
    <w:rsid w:val="00172D39"/>
    <w:rsid w:val="00172D4A"/>
    <w:rsid w:val="00172E4B"/>
    <w:rsid w:val="00172F75"/>
    <w:rsid w:val="0017379C"/>
    <w:rsid w:val="00173DF5"/>
    <w:rsid w:val="00173FB5"/>
    <w:rsid w:val="00174096"/>
    <w:rsid w:val="001740F3"/>
    <w:rsid w:val="00174157"/>
    <w:rsid w:val="001741FC"/>
    <w:rsid w:val="00174600"/>
    <w:rsid w:val="0017485D"/>
    <w:rsid w:val="0017491B"/>
    <w:rsid w:val="00174D9E"/>
    <w:rsid w:val="0017518F"/>
    <w:rsid w:val="00175D1A"/>
    <w:rsid w:val="00175E88"/>
    <w:rsid w:val="00175FFD"/>
    <w:rsid w:val="001761A9"/>
    <w:rsid w:val="00176365"/>
    <w:rsid w:val="00176926"/>
    <w:rsid w:val="00176B7A"/>
    <w:rsid w:val="00176CAC"/>
    <w:rsid w:val="00177616"/>
    <w:rsid w:val="001779F8"/>
    <w:rsid w:val="00177AD6"/>
    <w:rsid w:val="00177B21"/>
    <w:rsid w:val="00177E10"/>
    <w:rsid w:val="00180012"/>
    <w:rsid w:val="0018056B"/>
    <w:rsid w:val="00180814"/>
    <w:rsid w:val="0018089B"/>
    <w:rsid w:val="00181155"/>
    <w:rsid w:val="00181217"/>
    <w:rsid w:val="001812E3"/>
    <w:rsid w:val="00181417"/>
    <w:rsid w:val="0018166A"/>
    <w:rsid w:val="00181AD0"/>
    <w:rsid w:val="00181BCD"/>
    <w:rsid w:val="0018247C"/>
    <w:rsid w:val="0018273D"/>
    <w:rsid w:val="001827AF"/>
    <w:rsid w:val="00182AA8"/>
    <w:rsid w:val="00182C81"/>
    <w:rsid w:val="00182E1F"/>
    <w:rsid w:val="001830DC"/>
    <w:rsid w:val="00183112"/>
    <w:rsid w:val="0018360C"/>
    <w:rsid w:val="00183631"/>
    <w:rsid w:val="0018364C"/>
    <w:rsid w:val="0018384D"/>
    <w:rsid w:val="001839B5"/>
    <w:rsid w:val="00183C45"/>
    <w:rsid w:val="00183F36"/>
    <w:rsid w:val="00183F60"/>
    <w:rsid w:val="00183FA7"/>
    <w:rsid w:val="00184029"/>
    <w:rsid w:val="00184277"/>
    <w:rsid w:val="0018433A"/>
    <w:rsid w:val="00184680"/>
    <w:rsid w:val="001848B2"/>
    <w:rsid w:val="00184C7F"/>
    <w:rsid w:val="00184D99"/>
    <w:rsid w:val="00185560"/>
    <w:rsid w:val="0018556F"/>
    <w:rsid w:val="00185736"/>
    <w:rsid w:val="001859C8"/>
    <w:rsid w:val="00185E28"/>
    <w:rsid w:val="00185F3B"/>
    <w:rsid w:val="00186078"/>
    <w:rsid w:val="001860FB"/>
    <w:rsid w:val="001861CD"/>
    <w:rsid w:val="0018652D"/>
    <w:rsid w:val="0018653A"/>
    <w:rsid w:val="001866F3"/>
    <w:rsid w:val="00186A40"/>
    <w:rsid w:val="00186D0A"/>
    <w:rsid w:val="001878F8"/>
    <w:rsid w:val="00187944"/>
    <w:rsid w:val="00187D44"/>
    <w:rsid w:val="00187D5F"/>
    <w:rsid w:val="00187EB0"/>
    <w:rsid w:val="001903D4"/>
    <w:rsid w:val="00190900"/>
    <w:rsid w:val="001911F8"/>
    <w:rsid w:val="001919F8"/>
    <w:rsid w:val="00191A61"/>
    <w:rsid w:val="00191BE0"/>
    <w:rsid w:val="00191D0B"/>
    <w:rsid w:val="00191E5F"/>
    <w:rsid w:val="00191F65"/>
    <w:rsid w:val="00191FE4"/>
    <w:rsid w:val="0019207E"/>
    <w:rsid w:val="0019218B"/>
    <w:rsid w:val="00192219"/>
    <w:rsid w:val="0019254B"/>
    <w:rsid w:val="00192C91"/>
    <w:rsid w:val="00192CF2"/>
    <w:rsid w:val="001934A4"/>
    <w:rsid w:val="00193559"/>
    <w:rsid w:val="001938B3"/>
    <w:rsid w:val="001939D8"/>
    <w:rsid w:val="00193EB2"/>
    <w:rsid w:val="00194120"/>
    <w:rsid w:val="001942D6"/>
    <w:rsid w:val="0019469C"/>
    <w:rsid w:val="00194717"/>
    <w:rsid w:val="001947A5"/>
    <w:rsid w:val="001947AD"/>
    <w:rsid w:val="001948A6"/>
    <w:rsid w:val="00194F3A"/>
    <w:rsid w:val="00194FE7"/>
    <w:rsid w:val="00195077"/>
    <w:rsid w:val="00195204"/>
    <w:rsid w:val="00195700"/>
    <w:rsid w:val="00195C54"/>
    <w:rsid w:val="00195FC5"/>
    <w:rsid w:val="00195FD7"/>
    <w:rsid w:val="0019618E"/>
    <w:rsid w:val="001962D4"/>
    <w:rsid w:val="001962FA"/>
    <w:rsid w:val="0019659D"/>
    <w:rsid w:val="00196671"/>
    <w:rsid w:val="00196737"/>
    <w:rsid w:val="0019682D"/>
    <w:rsid w:val="00196905"/>
    <w:rsid w:val="001969BC"/>
    <w:rsid w:val="00196BD6"/>
    <w:rsid w:val="00196E85"/>
    <w:rsid w:val="00196EB9"/>
    <w:rsid w:val="00197156"/>
    <w:rsid w:val="00197176"/>
    <w:rsid w:val="001A0066"/>
    <w:rsid w:val="001A095F"/>
    <w:rsid w:val="001A09DF"/>
    <w:rsid w:val="001A0F4D"/>
    <w:rsid w:val="001A109C"/>
    <w:rsid w:val="001A127C"/>
    <w:rsid w:val="001A159B"/>
    <w:rsid w:val="001A1613"/>
    <w:rsid w:val="001A1BB7"/>
    <w:rsid w:val="001A1C06"/>
    <w:rsid w:val="001A1FF1"/>
    <w:rsid w:val="001A214F"/>
    <w:rsid w:val="001A2284"/>
    <w:rsid w:val="001A2379"/>
    <w:rsid w:val="001A23B4"/>
    <w:rsid w:val="001A271F"/>
    <w:rsid w:val="001A278A"/>
    <w:rsid w:val="001A2AA2"/>
    <w:rsid w:val="001A31F9"/>
    <w:rsid w:val="001A32BE"/>
    <w:rsid w:val="001A36D5"/>
    <w:rsid w:val="001A3771"/>
    <w:rsid w:val="001A3B85"/>
    <w:rsid w:val="001A3F6A"/>
    <w:rsid w:val="001A4129"/>
    <w:rsid w:val="001A44AA"/>
    <w:rsid w:val="001A49DF"/>
    <w:rsid w:val="001A4D39"/>
    <w:rsid w:val="001A4EE7"/>
    <w:rsid w:val="001A4EEF"/>
    <w:rsid w:val="001A4FF0"/>
    <w:rsid w:val="001A51FC"/>
    <w:rsid w:val="001A53CA"/>
    <w:rsid w:val="001A5574"/>
    <w:rsid w:val="001A5D11"/>
    <w:rsid w:val="001A5E07"/>
    <w:rsid w:val="001A5FA6"/>
    <w:rsid w:val="001A6454"/>
    <w:rsid w:val="001A655D"/>
    <w:rsid w:val="001A6962"/>
    <w:rsid w:val="001A73AB"/>
    <w:rsid w:val="001A7588"/>
    <w:rsid w:val="001A79BC"/>
    <w:rsid w:val="001A7E9B"/>
    <w:rsid w:val="001A7ED9"/>
    <w:rsid w:val="001B021C"/>
    <w:rsid w:val="001B0948"/>
    <w:rsid w:val="001B0B74"/>
    <w:rsid w:val="001B0BA5"/>
    <w:rsid w:val="001B0CC7"/>
    <w:rsid w:val="001B0E9C"/>
    <w:rsid w:val="001B1B1B"/>
    <w:rsid w:val="001B1D8D"/>
    <w:rsid w:val="001B1F2D"/>
    <w:rsid w:val="001B21A1"/>
    <w:rsid w:val="001B2228"/>
    <w:rsid w:val="001B2385"/>
    <w:rsid w:val="001B2535"/>
    <w:rsid w:val="001B2AF4"/>
    <w:rsid w:val="001B2CC0"/>
    <w:rsid w:val="001B2CC3"/>
    <w:rsid w:val="001B2CF2"/>
    <w:rsid w:val="001B2D52"/>
    <w:rsid w:val="001B306A"/>
    <w:rsid w:val="001B315A"/>
    <w:rsid w:val="001B32A9"/>
    <w:rsid w:val="001B3595"/>
    <w:rsid w:val="001B35BF"/>
    <w:rsid w:val="001B36B7"/>
    <w:rsid w:val="001B3A19"/>
    <w:rsid w:val="001B3BE7"/>
    <w:rsid w:val="001B3DD7"/>
    <w:rsid w:val="001B4037"/>
    <w:rsid w:val="001B405E"/>
    <w:rsid w:val="001B41DB"/>
    <w:rsid w:val="001B44C6"/>
    <w:rsid w:val="001B478D"/>
    <w:rsid w:val="001B490E"/>
    <w:rsid w:val="001B492C"/>
    <w:rsid w:val="001B4A8C"/>
    <w:rsid w:val="001B4AB9"/>
    <w:rsid w:val="001B4B52"/>
    <w:rsid w:val="001B4C6D"/>
    <w:rsid w:val="001B4DB3"/>
    <w:rsid w:val="001B4E0D"/>
    <w:rsid w:val="001B4E27"/>
    <w:rsid w:val="001B545E"/>
    <w:rsid w:val="001B56FB"/>
    <w:rsid w:val="001B5A89"/>
    <w:rsid w:val="001B5BBA"/>
    <w:rsid w:val="001B5CDD"/>
    <w:rsid w:val="001B5FAD"/>
    <w:rsid w:val="001B6649"/>
    <w:rsid w:val="001B66F4"/>
    <w:rsid w:val="001B729C"/>
    <w:rsid w:val="001B7541"/>
    <w:rsid w:val="001B79B5"/>
    <w:rsid w:val="001B7FA6"/>
    <w:rsid w:val="001C012E"/>
    <w:rsid w:val="001C01B7"/>
    <w:rsid w:val="001C0D6F"/>
    <w:rsid w:val="001C10D8"/>
    <w:rsid w:val="001C155A"/>
    <w:rsid w:val="001C1EC1"/>
    <w:rsid w:val="001C27EE"/>
    <w:rsid w:val="001C2D32"/>
    <w:rsid w:val="001C2E41"/>
    <w:rsid w:val="001C2EC8"/>
    <w:rsid w:val="001C3287"/>
    <w:rsid w:val="001C3687"/>
    <w:rsid w:val="001C3793"/>
    <w:rsid w:val="001C3876"/>
    <w:rsid w:val="001C390B"/>
    <w:rsid w:val="001C3D8B"/>
    <w:rsid w:val="001C3FE9"/>
    <w:rsid w:val="001C4211"/>
    <w:rsid w:val="001C437E"/>
    <w:rsid w:val="001C4A34"/>
    <w:rsid w:val="001C4D67"/>
    <w:rsid w:val="001C4D71"/>
    <w:rsid w:val="001C4DCD"/>
    <w:rsid w:val="001C573E"/>
    <w:rsid w:val="001C5E99"/>
    <w:rsid w:val="001C678F"/>
    <w:rsid w:val="001C681B"/>
    <w:rsid w:val="001C6AC9"/>
    <w:rsid w:val="001C6D7E"/>
    <w:rsid w:val="001C6E48"/>
    <w:rsid w:val="001C74B6"/>
    <w:rsid w:val="001C77BE"/>
    <w:rsid w:val="001C7822"/>
    <w:rsid w:val="001C7960"/>
    <w:rsid w:val="001D00B6"/>
    <w:rsid w:val="001D0325"/>
    <w:rsid w:val="001D0BFA"/>
    <w:rsid w:val="001D1677"/>
    <w:rsid w:val="001D1B29"/>
    <w:rsid w:val="001D1B95"/>
    <w:rsid w:val="001D1C70"/>
    <w:rsid w:val="001D1D04"/>
    <w:rsid w:val="001D1E3C"/>
    <w:rsid w:val="001D1ED3"/>
    <w:rsid w:val="001D2376"/>
    <w:rsid w:val="001D237F"/>
    <w:rsid w:val="001D24A1"/>
    <w:rsid w:val="001D25BA"/>
    <w:rsid w:val="001D2821"/>
    <w:rsid w:val="001D2CCE"/>
    <w:rsid w:val="001D353F"/>
    <w:rsid w:val="001D371B"/>
    <w:rsid w:val="001D3DD1"/>
    <w:rsid w:val="001D3DFD"/>
    <w:rsid w:val="001D400F"/>
    <w:rsid w:val="001D44B4"/>
    <w:rsid w:val="001D45B6"/>
    <w:rsid w:val="001D46ED"/>
    <w:rsid w:val="001D4A25"/>
    <w:rsid w:val="001D4F08"/>
    <w:rsid w:val="001D5766"/>
    <w:rsid w:val="001D5A4F"/>
    <w:rsid w:val="001D5DF8"/>
    <w:rsid w:val="001D5F3D"/>
    <w:rsid w:val="001D6357"/>
    <w:rsid w:val="001D6A74"/>
    <w:rsid w:val="001D6E09"/>
    <w:rsid w:val="001D750F"/>
    <w:rsid w:val="001D7515"/>
    <w:rsid w:val="001D76D5"/>
    <w:rsid w:val="001D7D0E"/>
    <w:rsid w:val="001E04ED"/>
    <w:rsid w:val="001E0962"/>
    <w:rsid w:val="001E0BE9"/>
    <w:rsid w:val="001E0ED4"/>
    <w:rsid w:val="001E0F09"/>
    <w:rsid w:val="001E0F6A"/>
    <w:rsid w:val="001E1043"/>
    <w:rsid w:val="001E1049"/>
    <w:rsid w:val="001E136C"/>
    <w:rsid w:val="001E188B"/>
    <w:rsid w:val="001E1BD9"/>
    <w:rsid w:val="001E1DAE"/>
    <w:rsid w:val="001E1EE6"/>
    <w:rsid w:val="001E225D"/>
    <w:rsid w:val="001E243F"/>
    <w:rsid w:val="001E25C0"/>
    <w:rsid w:val="001E2804"/>
    <w:rsid w:val="001E2C56"/>
    <w:rsid w:val="001E2F4C"/>
    <w:rsid w:val="001E2F92"/>
    <w:rsid w:val="001E309E"/>
    <w:rsid w:val="001E30A9"/>
    <w:rsid w:val="001E3140"/>
    <w:rsid w:val="001E3648"/>
    <w:rsid w:val="001E3B68"/>
    <w:rsid w:val="001E3BEF"/>
    <w:rsid w:val="001E4825"/>
    <w:rsid w:val="001E4DB5"/>
    <w:rsid w:val="001E4E1F"/>
    <w:rsid w:val="001E504D"/>
    <w:rsid w:val="001E519F"/>
    <w:rsid w:val="001E560B"/>
    <w:rsid w:val="001E565F"/>
    <w:rsid w:val="001E56AF"/>
    <w:rsid w:val="001E56C8"/>
    <w:rsid w:val="001E5A55"/>
    <w:rsid w:val="001E5CA9"/>
    <w:rsid w:val="001E5CD6"/>
    <w:rsid w:val="001E5CD7"/>
    <w:rsid w:val="001E5EA6"/>
    <w:rsid w:val="001E5F5C"/>
    <w:rsid w:val="001E6288"/>
    <w:rsid w:val="001E658B"/>
    <w:rsid w:val="001E65F5"/>
    <w:rsid w:val="001E674E"/>
    <w:rsid w:val="001E690E"/>
    <w:rsid w:val="001E6CBE"/>
    <w:rsid w:val="001E70B4"/>
    <w:rsid w:val="001E73E2"/>
    <w:rsid w:val="001E7435"/>
    <w:rsid w:val="001E75B0"/>
    <w:rsid w:val="001E76FB"/>
    <w:rsid w:val="001E7848"/>
    <w:rsid w:val="001E7A03"/>
    <w:rsid w:val="001E7DC0"/>
    <w:rsid w:val="001E7DCF"/>
    <w:rsid w:val="001F0186"/>
    <w:rsid w:val="001F02E3"/>
    <w:rsid w:val="001F057E"/>
    <w:rsid w:val="001F05CD"/>
    <w:rsid w:val="001F0662"/>
    <w:rsid w:val="001F0E8C"/>
    <w:rsid w:val="001F0F19"/>
    <w:rsid w:val="001F10F9"/>
    <w:rsid w:val="001F113A"/>
    <w:rsid w:val="001F14F6"/>
    <w:rsid w:val="001F1891"/>
    <w:rsid w:val="001F19FD"/>
    <w:rsid w:val="001F1D6B"/>
    <w:rsid w:val="001F248F"/>
    <w:rsid w:val="001F25F0"/>
    <w:rsid w:val="001F295B"/>
    <w:rsid w:val="001F3027"/>
    <w:rsid w:val="001F3110"/>
    <w:rsid w:val="001F3331"/>
    <w:rsid w:val="001F3420"/>
    <w:rsid w:val="001F37BA"/>
    <w:rsid w:val="001F3ADA"/>
    <w:rsid w:val="001F3AE7"/>
    <w:rsid w:val="001F4A41"/>
    <w:rsid w:val="001F4A51"/>
    <w:rsid w:val="001F4EE9"/>
    <w:rsid w:val="001F52A9"/>
    <w:rsid w:val="001F52D8"/>
    <w:rsid w:val="001F5399"/>
    <w:rsid w:val="001F53F5"/>
    <w:rsid w:val="001F5671"/>
    <w:rsid w:val="001F56D1"/>
    <w:rsid w:val="001F57C3"/>
    <w:rsid w:val="001F5F0C"/>
    <w:rsid w:val="001F5F33"/>
    <w:rsid w:val="001F6254"/>
    <w:rsid w:val="001F65EB"/>
    <w:rsid w:val="001F6F77"/>
    <w:rsid w:val="001F6F8C"/>
    <w:rsid w:val="001F7108"/>
    <w:rsid w:val="001F7343"/>
    <w:rsid w:val="001F77D9"/>
    <w:rsid w:val="001F78AF"/>
    <w:rsid w:val="001F798B"/>
    <w:rsid w:val="001F7AAF"/>
    <w:rsid w:val="001F7E6B"/>
    <w:rsid w:val="0020006C"/>
    <w:rsid w:val="00200C13"/>
    <w:rsid w:val="00201165"/>
    <w:rsid w:val="00201344"/>
    <w:rsid w:val="002015A4"/>
    <w:rsid w:val="002017C6"/>
    <w:rsid w:val="00201D59"/>
    <w:rsid w:val="00201D79"/>
    <w:rsid w:val="00201E5F"/>
    <w:rsid w:val="00201E65"/>
    <w:rsid w:val="00202095"/>
    <w:rsid w:val="00202301"/>
    <w:rsid w:val="0020230B"/>
    <w:rsid w:val="002023CB"/>
    <w:rsid w:val="00202509"/>
    <w:rsid w:val="002025C3"/>
    <w:rsid w:val="0020260A"/>
    <w:rsid w:val="00202699"/>
    <w:rsid w:val="00202ADD"/>
    <w:rsid w:val="00202B0A"/>
    <w:rsid w:val="00202CC5"/>
    <w:rsid w:val="0020327D"/>
    <w:rsid w:val="002033BB"/>
    <w:rsid w:val="0020347C"/>
    <w:rsid w:val="002038CB"/>
    <w:rsid w:val="00203CA8"/>
    <w:rsid w:val="00203D33"/>
    <w:rsid w:val="00203E38"/>
    <w:rsid w:val="0020426A"/>
    <w:rsid w:val="002044A7"/>
    <w:rsid w:val="002045C4"/>
    <w:rsid w:val="00204930"/>
    <w:rsid w:val="0020495F"/>
    <w:rsid w:val="00204A3B"/>
    <w:rsid w:val="00204EF7"/>
    <w:rsid w:val="0020500C"/>
    <w:rsid w:val="0020529A"/>
    <w:rsid w:val="00205582"/>
    <w:rsid w:val="002056D3"/>
    <w:rsid w:val="00205719"/>
    <w:rsid w:val="002057CF"/>
    <w:rsid w:val="00205800"/>
    <w:rsid w:val="00205BE5"/>
    <w:rsid w:val="00205E2E"/>
    <w:rsid w:val="0020620F"/>
    <w:rsid w:val="00206586"/>
    <w:rsid w:val="00206794"/>
    <w:rsid w:val="00206B78"/>
    <w:rsid w:val="00206CD7"/>
    <w:rsid w:val="00206E4E"/>
    <w:rsid w:val="00206F13"/>
    <w:rsid w:val="002074BF"/>
    <w:rsid w:val="0020782D"/>
    <w:rsid w:val="002078E5"/>
    <w:rsid w:val="00207D29"/>
    <w:rsid w:val="0021008B"/>
    <w:rsid w:val="002101EA"/>
    <w:rsid w:val="00210887"/>
    <w:rsid w:val="0021093B"/>
    <w:rsid w:val="00210E2C"/>
    <w:rsid w:val="002110FB"/>
    <w:rsid w:val="002113E6"/>
    <w:rsid w:val="002115B2"/>
    <w:rsid w:val="00211ED0"/>
    <w:rsid w:val="00211F2F"/>
    <w:rsid w:val="002123DE"/>
    <w:rsid w:val="00212403"/>
    <w:rsid w:val="002124AA"/>
    <w:rsid w:val="002124D8"/>
    <w:rsid w:val="0021261E"/>
    <w:rsid w:val="00212791"/>
    <w:rsid w:val="00212867"/>
    <w:rsid w:val="00212DCD"/>
    <w:rsid w:val="0021318A"/>
    <w:rsid w:val="00213322"/>
    <w:rsid w:val="00213D57"/>
    <w:rsid w:val="00213DAC"/>
    <w:rsid w:val="00214087"/>
    <w:rsid w:val="002140B6"/>
    <w:rsid w:val="00214311"/>
    <w:rsid w:val="00214B35"/>
    <w:rsid w:val="00215053"/>
    <w:rsid w:val="0021524A"/>
    <w:rsid w:val="00215790"/>
    <w:rsid w:val="00215A94"/>
    <w:rsid w:val="002162B4"/>
    <w:rsid w:val="00216854"/>
    <w:rsid w:val="002168D6"/>
    <w:rsid w:val="00216900"/>
    <w:rsid w:val="0021698D"/>
    <w:rsid w:val="00216E4C"/>
    <w:rsid w:val="00217076"/>
    <w:rsid w:val="0021787E"/>
    <w:rsid w:val="00217AB1"/>
    <w:rsid w:val="00217BD2"/>
    <w:rsid w:val="00217CAE"/>
    <w:rsid w:val="00217D63"/>
    <w:rsid w:val="00221139"/>
    <w:rsid w:val="0022125E"/>
    <w:rsid w:val="00221AC2"/>
    <w:rsid w:val="00221DF3"/>
    <w:rsid w:val="00221EAA"/>
    <w:rsid w:val="00221FC5"/>
    <w:rsid w:val="00222557"/>
    <w:rsid w:val="002225A7"/>
    <w:rsid w:val="002226E8"/>
    <w:rsid w:val="002228AC"/>
    <w:rsid w:val="00222998"/>
    <w:rsid w:val="00222A82"/>
    <w:rsid w:val="00222B7B"/>
    <w:rsid w:val="00222F9F"/>
    <w:rsid w:val="002230FD"/>
    <w:rsid w:val="00223312"/>
    <w:rsid w:val="002233B7"/>
    <w:rsid w:val="002234E0"/>
    <w:rsid w:val="00223616"/>
    <w:rsid w:val="0022424C"/>
    <w:rsid w:val="00224266"/>
    <w:rsid w:val="00224551"/>
    <w:rsid w:val="00224645"/>
    <w:rsid w:val="002246AC"/>
    <w:rsid w:val="002246E1"/>
    <w:rsid w:val="00224854"/>
    <w:rsid w:val="002248EC"/>
    <w:rsid w:val="00224CA7"/>
    <w:rsid w:val="00224D8B"/>
    <w:rsid w:val="00224DB9"/>
    <w:rsid w:val="00224E44"/>
    <w:rsid w:val="0022505D"/>
    <w:rsid w:val="0022506B"/>
    <w:rsid w:val="0022510C"/>
    <w:rsid w:val="00225176"/>
    <w:rsid w:val="0022543F"/>
    <w:rsid w:val="00225C93"/>
    <w:rsid w:val="0022640F"/>
    <w:rsid w:val="00226627"/>
    <w:rsid w:val="00226A60"/>
    <w:rsid w:val="00226B58"/>
    <w:rsid w:val="00226D83"/>
    <w:rsid w:val="002276C5"/>
    <w:rsid w:val="00227FAD"/>
    <w:rsid w:val="0023044A"/>
    <w:rsid w:val="0023098A"/>
    <w:rsid w:val="00230E30"/>
    <w:rsid w:val="002315AA"/>
    <w:rsid w:val="00231A4F"/>
    <w:rsid w:val="00231C0A"/>
    <w:rsid w:val="00232442"/>
    <w:rsid w:val="0023244B"/>
    <w:rsid w:val="00232617"/>
    <w:rsid w:val="00232F48"/>
    <w:rsid w:val="0023374E"/>
    <w:rsid w:val="002338AC"/>
    <w:rsid w:val="00233A83"/>
    <w:rsid w:val="00234A16"/>
    <w:rsid w:val="00234C1C"/>
    <w:rsid w:val="002355FB"/>
    <w:rsid w:val="0023623B"/>
    <w:rsid w:val="00236245"/>
    <w:rsid w:val="00236266"/>
    <w:rsid w:val="0023643E"/>
    <w:rsid w:val="00236598"/>
    <w:rsid w:val="0023669F"/>
    <w:rsid w:val="00236799"/>
    <w:rsid w:val="00236CF7"/>
    <w:rsid w:val="0023711E"/>
    <w:rsid w:val="0023737D"/>
    <w:rsid w:val="00237427"/>
    <w:rsid w:val="00237868"/>
    <w:rsid w:val="00237A09"/>
    <w:rsid w:val="00237E99"/>
    <w:rsid w:val="00237F51"/>
    <w:rsid w:val="002401F0"/>
    <w:rsid w:val="0024021A"/>
    <w:rsid w:val="00240230"/>
    <w:rsid w:val="0024026F"/>
    <w:rsid w:val="00240472"/>
    <w:rsid w:val="0024055D"/>
    <w:rsid w:val="0024068B"/>
    <w:rsid w:val="00240690"/>
    <w:rsid w:val="00240AF3"/>
    <w:rsid w:val="00240B65"/>
    <w:rsid w:val="00240BCA"/>
    <w:rsid w:val="00240E74"/>
    <w:rsid w:val="00240FAF"/>
    <w:rsid w:val="00241076"/>
    <w:rsid w:val="002417A4"/>
    <w:rsid w:val="002419FC"/>
    <w:rsid w:val="00241C93"/>
    <w:rsid w:val="00241E92"/>
    <w:rsid w:val="0024209E"/>
    <w:rsid w:val="00242195"/>
    <w:rsid w:val="002425BD"/>
    <w:rsid w:val="002428D0"/>
    <w:rsid w:val="00242CD0"/>
    <w:rsid w:val="002432E6"/>
    <w:rsid w:val="00243476"/>
    <w:rsid w:val="00243DEA"/>
    <w:rsid w:val="00243EC8"/>
    <w:rsid w:val="0024403E"/>
    <w:rsid w:val="00244187"/>
    <w:rsid w:val="00244234"/>
    <w:rsid w:val="0024438D"/>
    <w:rsid w:val="002444E7"/>
    <w:rsid w:val="00244548"/>
    <w:rsid w:val="00244740"/>
    <w:rsid w:val="00244B3A"/>
    <w:rsid w:val="00244CD7"/>
    <w:rsid w:val="0024506C"/>
    <w:rsid w:val="002453C3"/>
    <w:rsid w:val="00245645"/>
    <w:rsid w:val="00245692"/>
    <w:rsid w:val="00245867"/>
    <w:rsid w:val="00245A99"/>
    <w:rsid w:val="00245AD3"/>
    <w:rsid w:val="00246112"/>
    <w:rsid w:val="00246450"/>
    <w:rsid w:val="002469E1"/>
    <w:rsid w:val="00246D11"/>
    <w:rsid w:val="00246D72"/>
    <w:rsid w:val="00246FB7"/>
    <w:rsid w:val="00247010"/>
    <w:rsid w:val="002471BE"/>
    <w:rsid w:val="0024765E"/>
    <w:rsid w:val="00247BB6"/>
    <w:rsid w:val="00247D6D"/>
    <w:rsid w:val="00247DB2"/>
    <w:rsid w:val="002500C8"/>
    <w:rsid w:val="00250616"/>
    <w:rsid w:val="00250769"/>
    <w:rsid w:val="00250A83"/>
    <w:rsid w:val="00250A9D"/>
    <w:rsid w:val="002512CF"/>
    <w:rsid w:val="002514D3"/>
    <w:rsid w:val="00251BD9"/>
    <w:rsid w:val="00251E2D"/>
    <w:rsid w:val="00251F9E"/>
    <w:rsid w:val="00252267"/>
    <w:rsid w:val="002522C3"/>
    <w:rsid w:val="0025277D"/>
    <w:rsid w:val="00252D9E"/>
    <w:rsid w:val="0025309E"/>
    <w:rsid w:val="0025319B"/>
    <w:rsid w:val="0025326D"/>
    <w:rsid w:val="00253404"/>
    <w:rsid w:val="00253506"/>
    <w:rsid w:val="00253549"/>
    <w:rsid w:val="002535C8"/>
    <w:rsid w:val="002538CB"/>
    <w:rsid w:val="002538F4"/>
    <w:rsid w:val="00253909"/>
    <w:rsid w:val="00253CCC"/>
    <w:rsid w:val="0025401A"/>
    <w:rsid w:val="00254730"/>
    <w:rsid w:val="00254745"/>
    <w:rsid w:val="00254751"/>
    <w:rsid w:val="00254F4D"/>
    <w:rsid w:val="00255168"/>
    <w:rsid w:val="00255299"/>
    <w:rsid w:val="0025545B"/>
    <w:rsid w:val="002564B5"/>
    <w:rsid w:val="0025656B"/>
    <w:rsid w:val="0025683E"/>
    <w:rsid w:val="00256CE1"/>
    <w:rsid w:val="00257045"/>
    <w:rsid w:val="0025707F"/>
    <w:rsid w:val="002574E5"/>
    <w:rsid w:val="002578FD"/>
    <w:rsid w:val="00257B11"/>
    <w:rsid w:val="00257FCB"/>
    <w:rsid w:val="0026002A"/>
    <w:rsid w:val="002602D3"/>
    <w:rsid w:val="00260364"/>
    <w:rsid w:val="002603B6"/>
    <w:rsid w:val="002604CE"/>
    <w:rsid w:val="0026053C"/>
    <w:rsid w:val="00260592"/>
    <w:rsid w:val="002605BA"/>
    <w:rsid w:val="002606DF"/>
    <w:rsid w:val="002607C4"/>
    <w:rsid w:val="002607DF"/>
    <w:rsid w:val="00260FF4"/>
    <w:rsid w:val="002613EE"/>
    <w:rsid w:val="00261431"/>
    <w:rsid w:val="002617C0"/>
    <w:rsid w:val="0026192A"/>
    <w:rsid w:val="00261FD5"/>
    <w:rsid w:val="00262035"/>
    <w:rsid w:val="0026218D"/>
    <w:rsid w:val="0026247F"/>
    <w:rsid w:val="00262881"/>
    <w:rsid w:val="00262C8E"/>
    <w:rsid w:val="00262D01"/>
    <w:rsid w:val="00263087"/>
    <w:rsid w:val="0026319B"/>
    <w:rsid w:val="002632E5"/>
    <w:rsid w:val="00263764"/>
    <w:rsid w:val="00263A8D"/>
    <w:rsid w:val="00263AD3"/>
    <w:rsid w:val="00263BAB"/>
    <w:rsid w:val="00263BE1"/>
    <w:rsid w:val="00263CF0"/>
    <w:rsid w:val="00263D12"/>
    <w:rsid w:val="00263DA0"/>
    <w:rsid w:val="00263E36"/>
    <w:rsid w:val="0026451A"/>
    <w:rsid w:val="00264981"/>
    <w:rsid w:val="00264B9B"/>
    <w:rsid w:val="00264C1E"/>
    <w:rsid w:val="00264F66"/>
    <w:rsid w:val="002653C3"/>
    <w:rsid w:val="00265645"/>
    <w:rsid w:val="00265861"/>
    <w:rsid w:val="00265979"/>
    <w:rsid w:val="00265C8C"/>
    <w:rsid w:val="00265F6F"/>
    <w:rsid w:val="00266426"/>
    <w:rsid w:val="002665CD"/>
    <w:rsid w:val="00266B56"/>
    <w:rsid w:val="00266FCB"/>
    <w:rsid w:val="00267322"/>
    <w:rsid w:val="002674E8"/>
    <w:rsid w:val="00267D26"/>
    <w:rsid w:val="00270A4E"/>
    <w:rsid w:val="00270BCA"/>
    <w:rsid w:val="00270CE1"/>
    <w:rsid w:val="0027104F"/>
    <w:rsid w:val="00271439"/>
    <w:rsid w:val="00271552"/>
    <w:rsid w:val="002717C4"/>
    <w:rsid w:val="002717E3"/>
    <w:rsid w:val="002718F0"/>
    <w:rsid w:val="00271AD4"/>
    <w:rsid w:val="0027214B"/>
    <w:rsid w:val="00272644"/>
    <w:rsid w:val="00272814"/>
    <w:rsid w:val="002728E2"/>
    <w:rsid w:val="00272C7B"/>
    <w:rsid w:val="0027353E"/>
    <w:rsid w:val="00273854"/>
    <w:rsid w:val="00273DB4"/>
    <w:rsid w:val="002740B9"/>
    <w:rsid w:val="0027489C"/>
    <w:rsid w:val="002748CE"/>
    <w:rsid w:val="0027493B"/>
    <w:rsid w:val="00274A38"/>
    <w:rsid w:val="00274C43"/>
    <w:rsid w:val="00274C87"/>
    <w:rsid w:val="00274FAF"/>
    <w:rsid w:val="0027534C"/>
    <w:rsid w:val="00275424"/>
    <w:rsid w:val="0027555D"/>
    <w:rsid w:val="00275696"/>
    <w:rsid w:val="00276370"/>
    <w:rsid w:val="002766EE"/>
    <w:rsid w:val="002768FC"/>
    <w:rsid w:val="00276CDC"/>
    <w:rsid w:val="00277048"/>
    <w:rsid w:val="00277475"/>
    <w:rsid w:val="0027748B"/>
    <w:rsid w:val="00277AE9"/>
    <w:rsid w:val="00277F61"/>
    <w:rsid w:val="00280199"/>
    <w:rsid w:val="002804BB"/>
    <w:rsid w:val="00280913"/>
    <w:rsid w:val="002810B9"/>
    <w:rsid w:val="002815A6"/>
    <w:rsid w:val="002816B5"/>
    <w:rsid w:val="00281815"/>
    <w:rsid w:val="0028189B"/>
    <w:rsid w:val="00281BBC"/>
    <w:rsid w:val="00281ED2"/>
    <w:rsid w:val="00282059"/>
    <w:rsid w:val="00282227"/>
    <w:rsid w:val="002824A3"/>
    <w:rsid w:val="00282871"/>
    <w:rsid w:val="00282DA3"/>
    <w:rsid w:val="0028328C"/>
    <w:rsid w:val="0028344E"/>
    <w:rsid w:val="002836FD"/>
    <w:rsid w:val="00283943"/>
    <w:rsid w:val="00283B26"/>
    <w:rsid w:val="00284939"/>
    <w:rsid w:val="00284977"/>
    <w:rsid w:val="00285317"/>
    <w:rsid w:val="0028544D"/>
    <w:rsid w:val="002856A3"/>
    <w:rsid w:val="00285907"/>
    <w:rsid w:val="00285B95"/>
    <w:rsid w:val="00285D16"/>
    <w:rsid w:val="00285D27"/>
    <w:rsid w:val="002861B6"/>
    <w:rsid w:val="002861F0"/>
    <w:rsid w:val="00286C9B"/>
    <w:rsid w:val="00286EC6"/>
    <w:rsid w:val="0028705B"/>
    <w:rsid w:val="00287465"/>
    <w:rsid w:val="002874E0"/>
    <w:rsid w:val="002876DD"/>
    <w:rsid w:val="002879A7"/>
    <w:rsid w:val="00287C67"/>
    <w:rsid w:val="00287D76"/>
    <w:rsid w:val="00287DF9"/>
    <w:rsid w:val="00290446"/>
    <w:rsid w:val="0029072A"/>
    <w:rsid w:val="00290980"/>
    <w:rsid w:val="00290B33"/>
    <w:rsid w:val="00290C06"/>
    <w:rsid w:val="00290D1F"/>
    <w:rsid w:val="002911D7"/>
    <w:rsid w:val="002912AD"/>
    <w:rsid w:val="00291843"/>
    <w:rsid w:val="00291E4B"/>
    <w:rsid w:val="0029297A"/>
    <w:rsid w:val="00292B67"/>
    <w:rsid w:val="00292C1B"/>
    <w:rsid w:val="00292DA5"/>
    <w:rsid w:val="002930C2"/>
    <w:rsid w:val="0029315B"/>
    <w:rsid w:val="00293327"/>
    <w:rsid w:val="0029342B"/>
    <w:rsid w:val="00293461"/>
    <w:rsid w:val="0029347C"/>
    <w:rsid w:val="002937DF"/>
    <w:rsid w:val="0029385A"/>
    <w:rsid w:val="00293EAD"/>
    <w:rsid w:val="002941B9"/>
    <w:rsid w:val="002941FE"/>
    <w:rsid w:val="0029427C"/>
    <w:rsid w:val="002942DF"/>
    <w:rsid w:val="0029431A"/>
    <w:rsid w:val="002945EB"/>
    <w:rsid w:val="002949D2"/>
    <w:rsid w:val="00294ADA"/>
    <w:rsid w:val="00294B3D"/>
    <w:rsid w:val="00294F3D"/>
    <w:rsid w:val="00295071"/>
    <w:rsid w:val="00295222"/>
    <w:rsid w:val="00295841"/>
    <w:rsid w:val="002958CB"/>
    <w:rsid w:val="00295B42"/>
    <w:rsid w:val="00295DC7"/>
    <w:rsid w:val="0029626E"/>
    <w:rsid w:val="00296430"/>
    <w:rsid w:val="0029684D"/>
    <w:rsid w:val="00296909"/>
    <w:rsid w:val="00296A64"/>
    <w:rsid w:val="00296AD5"/>
    <w:rsid w:val="00296C80"/>
    <w:rsid w:val="002974B8"/>
    <w:rsid w:val="002978C0"/>
    <w:rsid w:val="002978FC"/>
    <w:rsid w:val="00297913"/>
    <w:rsid w:val="002979BD"/>
    <w:rsid w:val="002979C4"/>
    <w:rsid w:val="00297A89"/>
    <w:rsid w:val="00297AFC"/>
    <w:rsid w:val="00297D72"/>
    <w:rsid w:val="002A02F4"/>
    <w:rsid w:val="002A0818"/>
    <w:rsid w:val="002A0A42"/>
    <w:rsid w:val="002A0AF2"/>
    <w:rsid w:val="002A0CFF"/>
    <w:rsid w:val="002A0EF3"/>
    <w:rsid w:val="002A114B"/>
    <w:rsid w:val="002A1188"/>
    <w:rsid w:val="002A124E"/>
    <w:rsid w:val="002A129A"/>
    <w:rsid w:val="002A18C0"/>
    <w:rsid w:val="002A1CF3"/>
    <w:rsid w:val="002A1D28"/>
    <w:rsid w:val="002A209A"/>
    <w:rsid w:val="002A234D"/>
    <w:rsid w:val="002A2788"/>
    <w:rsid w:val="002A2895"/>
    <w:rsid w:val="002A2971"/>
    <w:rsid w:val="002A2B10"/>
    <w:rsid w:val="002A2C4F"/>
    <w:rsid w:val="002A2C5B"/>
    <w:rsid w:val="002A2D4B"/>
    <w:rsid w:val="002A310A"/>
    <w:rsid w:val="002A312A"/>
    <w:rsid w:val="002A31D7"/>
    <w:rsid w:val="002A3C22"/>
    <w:rsid w:val="002A3EF1"/>
    <w:rsid w:val="002A4267"/>
    <w:rsid w:val="002A44FC"/>
    <w:rsid w:val="002A452E"/>
    <w:rsid w:val="002A4819"/>
    <w:rsid w:val="002A4D13"/>
    <w:rsid w:val="002A4D74"/>
    <w:rsid w:val="002A53CB"/>
    <w:rsid w:val="002A5648"/>
    <w:rsid w:val="002A582D"/>
    <w:rsid w:val="002A59A3"/>
    <w:rsid w:val="002A5AAE"/>
    <w:rsid w:val="002A5E16"/>
    <w:rsid w:val="002A5E6C"/>
    <w:rsid w:val="002A6365"/>
    <w:rsid w:val="002A6439"/>
    <w:rsid w:val="002A648B"/>
    <w:rsid w:val="002A672A"/>
    <w:rsid w:val="002A673E"/>
    <w:rsid w:val="002A69FF"/>
    <w:rsid w:val="002A6D7D"/>
    <w:rsid w:val="002A6EF2"/>
    <w:rsid w:val="002A76E6"/>
    <w:rsid w:val="002A772D"/>
    <w:rsid w:val="002A791F"/>
    <w:rsid w:val="002A7A48"/>
    <w:rsid w:val="002A7D8E"/>
    <w:rsid w:val="002B0003"/>
    <w:rsid w:val="002B00A9"/>
    <w:rsid w:val="002B00F0"/>
    <w:rsid w:val="002B0249"/>
    <w:rsid w:val="002B02F1"/>
    <w:rsid w:val="002B064C"/>
    <w:rsid w:val="002B0BC8"/>
    <w:rsid w:val="002B0C95"/>
    <w:rsid w:val="002B0D15"/>
    <w:rsid w:val="002B0F45"/>
    <w:rsid w:val="002B1028"/>
    <w:rsid w:val="002B13E1"/>
    <w:rsid w:val="002B16B8"/>
    <w:rsid w:val="002B19D6"/>
    <w:rsid w:val="002B1A0B"/>
    <w:rsid w:val="002B1E1C"/>
    <w:rsid w:val="002B1EB9"/>
    <w:rsid w:val="002B2248"/>
    <w:rsid w:val="002B2B1D"/>
    <w:rsid w:val="002B2CD4"/>
    <w:rsid w:val="002B2F42"/>
    <w:rsid w:val="002B2F65"/>
    <w:rsid w:val="002B2FB6"/>
    <w:rsid w:val="002B3151"/>
    <w:rsid w:val="002B340A"/>
    <w:rsid w:val="002B362C"/>
    <w:rsid w:val="002B39A6"/>
    <w:rsid w:val="002B3B61"/>
    <w:rsid w:val="002B3C55"/>
    <w:rsid w:val="002B419F"/>
    <w:rsid w:val="002B4555"/>
    <w:rsid w:val="002B464E"/>
    <w:rsid w:val="002B4BB5"/>
    <w:rsid w:val="002B4C0F"/>
    <w:rsid w:val="002B5437"/>
    <w:rsid w:val="002B54DC"/>
    <w:rsid w:val="002B5593"/>
    <w:rsid w:val="002B56A7"/>
    <w:rsid w:val="002B5F17"/>
    <w:rsid w:val="002B6049"/>
    <w:rsid w:val="002B6418"/>
    <w:rsid w:val="002B6647"/>
    <w:rsid w:val="002B66F5"/>
    <w:rsid w:val="002B6E19"/>
    <w:rsid w:val="002B71F3"/>
    <w:rsid w:val="002B7452"/>
    <w:rsid w:val="002B789A"/>
    <w:rsid w:val="002B79B2"/>
    <w:rsid w:val="002B7AFB"/>
    <w:rsid w:val="002B7EB9"/>
    <w:rsid w:val="002C01FE"/>
    <w:rsid w:val="002C043B"/>
    <w:rsid w:val="002C08A7"/>
    <w:rsid w:val="002C0A92"/>
    <w:rsid w:val="002C1106"/>
    <w:rsid w:val="002C1285"/>
    <w:rsid w:val="002C1460"/>
    <w:rsid w:val="002C1744"/>
    <w:rsid w:val="002C1AC5"/>
    <w:rsid w:val="002C1EF2"/>
    <w:rsid w:val="002C1FE6"/>
    <w:rsid w:val="002C2135"/>
    <w:rsid w:val="002C2315"/>
    <w:rsid w:val="002C270D"/>
    <w:rsid w:val="002C2965"/>
    <w:rsid w:val="002C2DAE"/>
    <w:rsid w:val="002C301E"/>
    <w:rsid w:val="002C3290"/>
    <w:rsid w:val="002C3382"/>
    <w:rsid w:val="002C3461"/>
    <w:rsid w:val="002C36D6"/>
    <w:rsid w:val="002C38A0"/>
    <w:rsid w:val="002C3AB8"/>
    <w:rsid w:val="002C42AA"/>
    <w:rsid w:val="002C4793"/>
    <w:rsid w:val="002C5193"/>
    <w:rsid w:val="002C51DD"/>
    <w:rsid w:val="002C5279"/>
    <w:rsid w:val="002C53CC"/>
    <w:rsid w:val="002C54CD"/>
    <w:rsid w:val="002C5511"/>
    <w:rsid w:val="002C58E4"/>
    <w:rsid w:val="002C59AD"/>
    <w:rsid w:val="002C5A62"/>
    <w:rsid w:val="002C5C33"/>
    <w:rsid w:val="002C6059"/>
    <w:rsid w:val="002C6258"/>
    <w:rsid w:val="002C630A"/>
    <w:rsid w:val="002C698E"/>
    <w:rsid w:val="002C6A92"/>
    <w:rsid w:val="002C6D4A"/>
    <w:rsid w:val="002C6F69"/>
    <w:rsid w:val="002C6FF9"/>
    <w:rsid w:val="002C7BFE"/>
    <w:rsid w:val="002C7C05"/>
    <w:rsid w:val="002C7C99"/>
    <w:rsid w:val="002D0448"/>
    <w:rsid w:val="002D0C74"/>
    <w:rsid w:val="002D1021"/>
    <w:rsid w:val="002D17F2"/>
    <w:rsid w:val="002D1948"/>
    <w:rsid w:val="002D19F8"/>
    <w:rsid w:val="002D1A63"/>
    <w:rsid w:val="002D1C72"/>
    <w:rsid w:val="002D216A"/>
    <w:rsid w:val="002D246E"/>
    <w:rsid w:val="002D2C76"/>
    <w:rsid w:val="002D2C9C"/>
    <w:rsid w:val="002D2F60"/>
    <w:rsid w:val="002D2FE8"/>
    <w:rsid w:val="002D3154"/>
    <w:rsid w:val="002D3701"/>
    <w:rsid w:val="002D3878"/>
    <w:rsid w:val="002D38BE"/>
    <w:rsid w:val="002D3A99"/>
    <w:rsid w:val="002D4067"/>
    <w:rsid w:val="002D431A"/>
    <w:rsid w:val="002D4492"/>
    <w:rsid w:val="002D4682"/>
    <w:rsid w:val="002D479E"/>
    <w:rsid w:val="002D4E6F"/>
    <w:rsid w:val="002D5001"/>
    <w:rsid w:val="002D532F"/>
    <w:rsid w:val="002D5595"/>
    <w:rsid w:val="002D590B"/>
    <w:rsid w:val="002D5B54"/>
    <w:rsid w:val="002D5BFB"/>
    <w:rsid w:val="002D5C53"/>
    <w:rsid w:val="002D62F8"/>
    <w:rsid w:val="002D672D"/>
    <w:rsid w:val="002D6BBA"/>
    <w:rsid w:val="002D6F39"/>
    <w:rsid w:val="002D6F4E"/>
    <w:rsid w:val="002D6F60"/>
    <w:rsid w:val="002D705D"/>
    <w:rsid w:val="002D7338"/>
    <w:rsid w:val="002D7463"/>
    <w:rsid w:val="002D7469"/>
    <w:rsid w:val="002D74DA"/>
    <w:rsid w:val="002D787F"/>
    <w:rsid w:val="002D7E99"/>
    <w:rsid w:val="002E008D"/>
    <w:rsid w:val="002E0161"/>
    <w:rsid w:val="002E0444"/>
    <w:rsid w:val="002E0547"/>
    <w:rsid w:val="002E0723"/>
    <w:rsid w:val="002E0932"/>
    <w:rsid w:val="002E09C5"/>
    <w:rsid w:val="002E0B48"/>
    <w:rsid w:val="002E15FB"/>
    <w:rsid w:val="002E1ABA"/>
    <w:rsid w:val="002E262D"/>
    <w:rsid w:val="002E2837"/>
    <w:rsid w:val="002E2E66"/>
    <w:rsid w:val="002E3219"/>
    <w:rsid w:val="002E33B7"/>
    <w:rsid w:val="002E3542"/>
    <w:rsid w:val="002E35A4"/>
    <w:rsid w:val="002E3634"/>
    <w:rsid w:val="002E3A7D"/>
    <w:rsid w:val="002E3C2A"/>
    <w:rsid w:val="002E4720"/>
    <w:rsid w:val="002E48BC"/>
    <w:rsid w:val="002E4BE2"/>
    <w:rsid w:val="002E4E8A"/>
    <w:rsid w:val="002E5BAD"/>
    <w:rsid w:val="002E5D22"/>
    <w:rsid w:val="002E5E9C"/>
    <w:rsid w:val="002E5F37"/>
    <w:rsid w:val="002E6076"/>
    <w:rsid w:val="002E6131"/>
    <w:rsid w:val="002E6132"/>
    <w:rsid w:val="002E66A4"/>
    <w:rsid w:val="002E678B"/>
    <w:rsid w:val="002E67FD"/>
    <w:rsid w:val="002E6A3F"/>
    <w:rsid w:val="002E6B5A"/>
    <w:rsid w:val="002E6F55"/>
    <w:rsid w:val="002E7032"/>
    <w:rsid w:val="002E7068"/>
    <w:rsid w:val="002E76E6"/>
    <w:rsid w:val="002E77C6"/>
    <w:rsid w:val="002E7D08"/>
    <w:rsid w:val="002E7DAF"/>
    <w:rsid w:val="002F02C5"/>
    <w:rsid w:val="002F07AA"/>
    <w:rsid w:val="002F08A9"/>
    <w:rsid w:val="002F0939"/>
    <w:rsid w:val="002F0B24"/>
    <w:rsid w:val="002F0C61"/>
    <w:rsid w:val="002F0E2C"/>
    <w:rsid w:val="002F0EE8"/>
    <w:rsid w:val="002F0FCA"/>
    <w:rsid w:val="002F12AD"/>
    <w:rsid w:val="002F1438"/>
    <w:rsid w:val="002F1579"/>
    <w:rsid w:val="002F1E8F"/>
    <w:rsid w:val="002F22D3"/>
    <w:rsid w:val="002F2430"/>
    <w:rsid w:val="002F282B"/>
    <w:rsid w:val="002F2F53"/>
    <w:rsid w:val="002F3853"/>
    <w:rsid w:val="002F3D66"/>
    <w:rsid w:val="002F4251"/>
    <w:rsid w:val="002F42A6"/>
    <w:rsid w:val="002F44C3"/>
    <w:rsid w:val="002F4750"/>
    <w:rsid w:val="002F4798"/>
    <w:rsid w:val="002F4960"/>
    <w:rsid w:val="002F4A40"/>
    <w:rsid w:val="002F4EE5"/>
    <w:rsid w:val="002F5344"/>
    <w:rsid w:val="002F5A27"/>
    <w:rsid w:val="002F65F0"/>
    <w:rsid w:val="002F6862"/>
    <w:rsid w:val="002F6E4C"/>
    <w:rsid w:val="002F6F67"/>
    <w:rsid w:val="002F745F"/>
    <w:rsid w:val="002F7509"/>
    <w:rsid w:val="002F7592"/>
    <w:rsid w:val="002F76B8"/>
    <w:rsid w:val="002F76CF"/>
    <w:rsid w:val="002F79D2"/>
    <w:rsid w:val="002F79D6"/>
    <w:rsid w:val="002F7BF6"/>
    <w:rsid w:val="002F7E0C"/>
    <w:rsid w:val="003000B5"/>
    <w:rsid w:val="00300254"/>
    <w:rsid w:val="00300ADF"/>
    <w:rsid w:val="00300B11"/>
    <w:rsid w:val="00300CEB"/>
    <w:rsid w:val="0030181A"/>
    <w:rsid w:val="00301C01"/>
    <w:rsid w:val="00301DE7"/>
    <w:rsid w:val="00301DEB"/>
    <w:rsid w:val="00301E68"/>
    <w:rsid w:val="0030286C"/>
    <w:rsid w:val="003029F2"/>
    <w:rsid w:val="00302B12"/>
    <w:rsid w:val="00302B70"/>
    <w:rsid w:val="00302C41"/>
    <w:rsid w:val="00302E5D"/>
    <w:rsid w:val="003039F4"/>
    <w:rsid w:val="00303C68"/>
    <w:rsid w:val="00303D3B"/>
    <w:rsid w:val="00303D58"/>
    <w:rsid w:val="00303ED5"/>
    <w:rsid w:val="003041C3"/>
    <w:rsid w:val="0030421D"/>
    <w:rsid w:val="0030429A"/>
    <w:rsid w:val="003045B2"/>
    <w:rsid w:val="00304E56"/>
    <w:rsid w:val="00304F72"/>
    <w:rsid w:val="003050E2"/>
    <w:rsid w:val="00305163"/>
    <w:rsid w:val="00305600"/>
    <w:rsid w:val="0030573E"/>
    <w:rsid w:val="003058F5"/>
    <w:rsid w:val="003059C5"/>
    <w:rsid w:val="00305B24"/>
    <w:rsid w:val="00305C04"/>
    <w:rsid w:val="003061F5"/>
    <w:rsid w:val="00306401"/>
    <w:rsid w:val="00306C78"/>
    <w:rsid w:val="00306E8D"/>
    <w:rsid w:val="0030703E"/>
    <w:rsid w:val="003071A2"/>
    <w:rsid w:val="003071A7"/>
    <w:rsid w:val="00307275"/>
    <w:rsid w:val="00307473"/>
    <w:rsid w:val="003077F6"/>
    <w:rsid w:val="00307F4D"/>
    <w:rsid w:val="0031019F"/>
    <w:rsid w:val="0031053F"/>
    <w:rsid w:val="003109AA"/>
    <w:rsid w:val="003109C4"/>
    <w:rsid w:val="00310A0B"/>
    <w:rsid w:val="00310FF9"/>
    <w:rsid w:val="003115C4"/>
    <w:rsid w:val="0031186E"/>
    <w:rsid w:val="00311A0F"/>
    <w:rsid w:val="00311A3C"/>
    <w:rsid w:val="003124F5"/>
    <w:rsid w:val="0031260B"/>
    <w:rsid w:val="003126BC"/>
    <w:rsid w:val="00312FB2"/>
    <w:rsid w:val="0031313D"/>
    <w:rsid w:val="00313558"/>
    <w:rsid w:val="00313D14"/>
    <w:rsid w:val="00313DB9"/>
    <w:rsid w:val="00314148"/>
    <w:rsid w:val="003141B8"/>
    <w:rsid w:val="00314396"/>
    <w:rsid w:val="00315359"/>
    <w:rsid w:val="003153B9"/>
    <w:rsid w:val="00315A8C"/>
    <w:rsid w:val="00315F09"/>
    <w:rsid w:val="00315F42"/>
    <w:rsid w:val="003160E7"/>
    <w:rsid w:val="00316B36"/>
    <w:rsid w:val="00316FA2"/>
    <w:rsid w:val="0031713C"/>
    <w:rsid w:val="003173B4"/>
    <w:rsid w:val="0031749F"/>
    <w:rsid w:val="0031773D"/>
    <w:rsid w:val="0031790F"/>
    <w:rsid w:val="00317916"/>
    <w:rsid w:val="00317927"/>
    <w:rsid w:val="00317EF0"/>
    <w:rsid w:val="00317FAB"/>
    <w:rsid w:val="0032014F"/>
    <w:rsid w:val="00320182"/>
    <w:rsid w:val="003201EB"/>
    <w:rsid w:val="0032045B"/>
    <w:rsid w:val="003207C0"/>
    <w:rsid w:val="0032095C"/>
    <w:rsid w:val="00320A10"/>
    <w:rsid w:val="00321803"/>
    <w:rsid w:val="00321D4D"/>
    <w:rsid w:val="00321D6A"/>
    <w:rsid w:val="00321D93"/>
    <w:rsid w:val="00321DFD"/>
    <w:rsid w:val="00321F5F"/>
    <w:rsid w:val="00321F87"/>
    <w:rsid w:val="00321FD9"/>
    <w:rsid w:val="00322376"/>
    <w:rsid w:val="00322587"/>
    <w:rsid w:val="0032258E"/>
    <w:rsid w:val="00322C10"/>
    <w:rsid w:val="0032309E"/>
    <w:rsid w:val="003231A9"/>
    <w:rsid w:val="003232D7"/>
    <w:rsid w:val="00323547"/>
    <w:rsid w:val="003235F2"/>
    <w:rsid w:val="0032370A"/>
    <w:rsid w:val="0032398A"/>
    <w:rsid w:val="003239A9"/>
    <w:rsid w:val="00323F80"/>
    <w:rsid w:val="003240BF"/>
    <w:rsid w:val="0032412D"/>
    <w:rsid w:val="00324986"/>
    <w:rsid w:val="00324988"/>
    <w:rsid w:val="00324A83"/>
    <w:rsid w:val="00324EBB"/>
    <w:rsid w:val="003253FE"/>
    <w:rsid w:val="0032545D"/>
    <w:rsid w:val="00325537"/>
    <w:rsid w:val="003255DA"/>
    <w:rsid w:val="0032566C"/>
    <w:rsid w:val="0032569C"/>
    <w:rsid w:val="0032572D"/>
    <w:rsid w:val="00325760"/>
    <w:rsid w:val="00325A31"/>
    <w:rsid w:val="00325BA4"/>
    <w:rsid w:val="00326025"/>
    <w:rsid w:val="003260BC"/>
    <w:rsid w:val="00326116"/>
    <w:rsid w:val="0032615D"/>
    <w:rsid w:val="003262BF"/>
    <w:rsid w:val="00326375"/>
    <w:rsid w:val="003267B8"/>
    <w:rsid w:val="00326B65"/>
    <w:rsid w:val="00326F9D"/>
    <w:rsid w:val="003270D5"/>
    <w:rsid w:val="003271FD"/>
    <w:rsid w:val="003276F8"/>
    <w:rsid w:val="003277E7"/>
    <w:rsid w:val="00327C34"/>
    <w:rsid w:val="00330C12"/>
    <w:rsid w:val="00330CBD"/>
    <w:rsid w:val="00330DDA"/>
    <w:rsid w:val="0033118B"/>
    <w:rsid w:val="003314BF"/>
    <w:rsid w:val="003314F2"/>
    <w:rsid w:val="0033155D"/>
    <w:rsid w:val="003315C8"/>
    <w:rsid w:val="0033186C"/>
    <w:rsid w:val="0033192F"/>
    <w:rsid w:val="00331C9C"/>
    <w:rsid w:val="00331E45"/>
    <w:rsid w:val="00332213"/>
    <w:rsid w:val="003324E4"/>
    <w:rsid w:val="00332C30"/>
    <w:rsid w:val="00332C94"/>
    <w:rsid w:val="00332EA2"/>
    <w:rsid w:val="00333215"/>
    <w:rsid w:val="0033326F"/>
    <w:rsid w:val="00333880"/>
    <w:rsid w:val="00333E74"/>
    <w:rsid w:val="003340B2"/>
    <w:rsid w:val="00334112"/>
    <w:rsid w:val="00334113"/>
    <w:rsid w:val="003343D2"/>
    <w:rsid w:val="00334859"/>
    <w:rsid w:val="00334A14"/>
    <w:rsid w:val="00334AA4"/>
    <w:rsid w:val="00335356"/>
    <w:rsid w:val="0033557E"/>
    <w:rsid w:val="003357C7"/>
    <w:rsid w:val="003358E8"/>
    <w:rsid w:val="00336328"/>
    <w:rsid w:val="00336525"/>
    <w:rsid w:val="003365D2"/>
    <w:rsid w:val="0033660B"/>
    <w:rsid w:val="003369F8"/>
    <w:rsid w:val="00336A65"/>
    <w:rsid w:val="00337430"/>
    <w:rsid w:val="00337818"/>
    <w:rsid w:val="00337B47"/>
    <w:rsid w:val="003400AB"/>
    <w:rsid w:val="003401B5"/>
    <w:rsid w:val="0034025C"/>
    <w:rsid w:val="00340391"/>
    <w:rsid w:val="003404A9"/>
    <w:rsid w:val="00340B51"/>
    <w:rsid w:val="00340F9D"/>
    <w:rsid w:val="00340FC0"/>
    <w:rsid w:val="0034189B"/>
    <w:rsid w:val="00341A79"/>
    <w:rsid w:val="0034211E"/>
    <w:rsid w:val="003421BB"/>
    <w:rsid w:val="003425EB"/>
    <w:rsid w:val="00342670"/>
    <w:rsid w:val="00342771"/>
    <w:rsid w:val="003428E3"/>
    <w:rsid w:val="00342BBF"/>
    <w:rsid w:val="00342CAC"/>
    <w:rsid w:val="00342DA7"/>
    <w:rsid w:val="00342E67"/>
    <w:rsid w:val="00342EF6"/>
    <w:rsid w:val="00342F50"/>
    <w:rsid w:val="0034306E"/>
    <w:rsid w:val="003433F8"/>
    <w:rsid w:val="00343D0F"/>
    <w:rsid w:val="00344133"/>
    <w:rsid w:val="0034431B"/>
    <w:rsid w:val="003444EA"/>
    <w:rsid w:val="003445F6"/>
    <w:rsid w:val="00344935"/>
    <w:rsid w:val="00344CB0"/>
    <w:rsid w:val="0034500C"/>
    <w:rsid w:val="00345617"/>
    <w:rsid w:val="00345B6B"/>
    <w:rsid w:val="00345F6C"/>
    <w:rsid w:val="00345FD7"/>
    <w:rsid w:val="00346169"/>
    <w:rsid w:val="003461BF"/>
    <w:rsid w:val="003464DE"/>
    <w:rsid w:val="0034696A"/>
    <w:rsid w:val="00346C6F"/>
    <w:rsid w:val="00346FFE"/>
    <w:rsid w:val="00347468"/>
    <w:rsid w:val="0034766D"/>
    <w:rsid w:val="0034799A"/>
    <w:rsid w:val="00347BEC"/>
    <w:rsid w:val="00347C0B"/>
    <w:rsid w:val="00350287"/>
    <w:rsid w:val="003503E9"/>
    <w:rsid w:val="003504A2"/>
    <w:rsid w:val="003507FD"/>
    <w:rsid w:val="00350927"/>
    <w:rsid w:val="003509C3"/>
    <w:rsid w:val="00350CFB"/>
    <w:rsid w:val="00350D0E"/>
    <w:rsid w:val="00350D6A"/>
    <w:rsid w:val="0035111F"/>
    <w:rsid w:val="00351587"/>
    <w:rsid w:val="00351835"/>
    <w:rsid w:val="00351916"/>
    <w:rsid w:val="00351AA3"/>
    <w:rsid w:val="00351BC9"/>
    <w:rsid w:val="00351E7A"/>
    <w:rsid w:val="00351ED1"/>
    <w:rsid w:val="00351EF9"/>
    <w:rsid w:val="00352068"/>
    <w:rsid w:val="003520A1"/>
    <w:rsid w:val="003522C6"/>
    <w:rsid w:val="003524B6"/>
    <w:rsid w:val="00352581"/>
    <w:rsid w:val="0035261F"/>
    <w:rsid w:val="00352A96"/>
    <w:rsid w:val="003533C3"/>
    <w:rsid w:val="0035346B"/>
    <w:rsid w:val="00353595"/>
    <w:rsid w:val="00353631"/>
    <w:rsid w:val="00353636"/>
    <w:rsid w:val="00353760"/>
    <w:rsid w:val="003537BA"/>
    <w:rsid w:val="00353803"/>
    <w:rsid w:val="00353ABA"/>
    <w:rsid w:val="00353DDB"/>
    <w:rsid w:val="00353E6B"/>
    <w:rsid w:val="003543A7"/>
    <w:rsid w:val="00354544"/>
    <w:rsid w:val="003546BD"/>
    <w:rsid w:val="003549C3"/>
    <w:rsid w:val="00354A1A"/>
    <w:rsid w:val="00354E33"/>
    <w:rsid w:val="00354F23"/>
    <w:rsid w:val="00354F3C"/>
    <w:rsid w:val="003550C8"/>
    <w:rsid w:val="003551B5"/>
    <w:rsid w:val="00355454"/>
    <w:rsid w:val="0035586A"/>
    <w:rsid w:val="00355A8A"/>
    <w:rsid w:val="0035606A"/>
    <w:rsid w:val="003561F8"/>
    <w:rsid w:val="0035621B"/>
    <w:rsid w:val="003562B7"/>
    <w:rsid w:val="003562CF"/>
    <w:rsid w:val="00356378"/>
    <w:rsid w:val="003564B3"/>
    <w:rsid w:val="003565DF"/>
    <w:rsid w:val="00356B3D"/>
    <w:rsid w:val="00356D77"/>
    <w:rsid w:val="00356DAC"/>
    <w:rsid w:val="00356E65"/>
    <w:rsid w:val="003571AF"/>
    <w:rsid w:val="003573BE"/>
    <w:rsid w:val="0035754C"/>
    <w:rsid w:val="00357799"/>
    <w:rsid w:val="00357976"/>
    <w:rsid w:val="00357D3E"/>
    <w:rsid w:val="0036031C"/>
    <w:rsid w:val="003604BB"/>
    <w:rsid w:val="003605D6"/>
    <w:rsid w:val="00360923"/>
    <w:rsid w:val="00360CC0"/>
    <w:rsid w:val="00360D18"/>
    <w:rsid w:val="00360D9B"/>
    <w:rsid w:val="00360E02"/>
    <w:rsid w:val="00361799"/>
    <w:rsid w:val="0036180B"/>
    <w:rsid w:val="00361D0D"/>
    <w:rsid w:val="00362056"/>
    <w:rsid w:val="00362256"/>
    <w:rsid w:val="003629BB"/>
    <w:rsid w:val="00362AE9"/>
    <w:rsid w:val="00362B11"/>
    <w:rsid w:val="00362B30"/>
    <w:rsid w:val="00362C45"/>
    <w:rsid w:val="00362C90"/>
    <w:rsid w:val="00362D16"/>
    <w:rsid w:val="003636A8"/>
    <w:rsid w:val="0036377B"/>
    <w:rsid w:val="00363992"/>
    <w:rsid w:val="00363A35"/>
    <w:rsid w:val="00363C05"/>
    <w:rsid w:val="00364734"/>
    <w:rsid w:val="003647BD"/>
    <w:rsid w:val="00364811"/>
    <w:rsid w:val="00364A5A"/>
    <w:rsid w:val="00364BD2"/>
    <w:rsid w:val="0036583D"/>
    <w:rsid w:val="0036595A"/>
    <w:rsid w:val="00365AA7"/>
    <w:rsid w:val="00365D0E"/>
    <w:rsid w:val="00365DEC"/>
    <w:rsid w:val="003663B4"/>
    <w:rsid w:val="00366709"/>
    <w:rsid w:val="00366B39"/>
    <w:rsid w:val="00366CAC"/>
    <w:rsid w:val="00367199"/>
    <w:rsid w:val="003671BD"/>
    <w:rsid w:val="00367270"/>
    <w:rsid w:val="003673B1"/>
    <w:rsid w:val="0036745B"/>
    <w:rsid w:val="003674C1"/>
    <w:rsid w:val="00367AF2"/>
    <w:rsid w:val="00367C83"/>
    <w:rsid w:val="00367F82"/>
    <w:rsid w:val="00367F93"/>
    <w:rsid w:val="00367FFD"/>
    <w:rsid w:val="0037009F"/>
    <w:rsid w:val="0037026F"/>
    <w:rsid w:val="003704A5"/>
    <w:rsid w:val="0037056F"/>
    <w:rsid w:val="0037077D"/>
    <w:rsid w:val="00370924"/>
    <w:rsid w:val="00370A22"/>
    <w:rsid w:val="00370BAF"/>
    <w:rsid w:val="00370F1B"/>
    <w:rsid w:val="00371090"/>
    <w:rsid w:val="003713E1"/>
    <w:rsid w:val="0037167A"/>
    <w:rsid w:val="00371725"/>
    <w:rsid w:val="00371AC0"/>
    <w:rsid w:val="00371E31"/>
    <w:rsid w:val="00371EF0"/>
    <w:rsid w:val="00372001"/>
    <w:rsid w:val="00372086"/>
    <w:rsid w:val="00372992"/>
    <w:rsid w:val="00372CCF"/>
    <w:rsid w:val="003731B0"/>
    <w:rsid w:val="003732E5"/>
    <w:rsid w:val="00373567"/>
    <w:rsid w:val="003735F9"/>
    <w:rsid w:val="00373A2D"/>
    <w:rsid w:val="00373A7B"/>
    <w:rsid w:val="00373BFC"/>
    <w:rsid w:val="00373C6B"/>
    <w:rsid w:val="00374349"/>
    <w:rsid w:val="00374D20"/>
    <w:rsid w:val="003750A0"/>
    <w:rsid w:val="003757C1"/>
    <w:rsid w:val="00375917"/>
    <w:rsid w:val="003759E0"/>
    <w:rsid w:val="0037601A"/>
    <w:rsid w:val="003760EF"/>
    <w:rsid w:val="0037652A"/>
    <w:rsid w:val="00376A19"/>
    <w:rsid w:val="00376C4A"/>
    <w:rsid w:val="00376E13"/>
    <w:rsid w:val="0037712A"/>
    <w:rsid w:val="00377189"/>
    <w:rsid w:val="00377549"/>
    <w:rsid w:val="0037760D"/>
    <w:rsid w:val="0037774E"/>
    <w:rsid w:val="00377922"/>
    <w:rsid w:val="00377B1A"/>
    <w:rsid w:val="00377F62"/>
    <w:rsid w:val="00377F9A"/>
    <w:rsid w:val="00380178"/>
    <w:rsid w:val="003802C7"/>
    <w:rsid w:val="00380362"/>
    <w:rsid w:val="003806E6"/>
    <w:rsid w:val="00380876"/>
    <w:rsid w:val="0038095B"/>
    <w:rsid w:val="00380C6D"/>
    <w:rsid w:val="00381285"/>
    <w:rsid w:val="0038138A"/>
    <w:rsid w:val="00381500"/>
    <w:rsid w:val="003815FB"/>
    <w:rsid w:val="00381600"/>
    <w:rsid w:val="0038191A"/>
    <w:rsid w:val="00381AAC"/>
    <w:rsid w:val="00382372"/>
    <w:rsid w:val="003826D1"/>
    <w:rsid w:val="003826F4"/>
    <w:rsid w:val="003827CB"/>
    <w:rsid w:val="003827F7"/>
    <w:rsid w:val="00382C3B"/>
    <w:rsid w:val="00382D3B"/>
    <w:rsid w:val="00382E3B"/>
    <w:rsid w:val="00382FE6"/>
    <w:rsid w:val="0038303A"/>
    <w:rsid w:val="00383DD4"/>
    <w:rsid w:val="00383E54"/>
    <w:rsid w:val="00383FF6"/>
    <w:rsid w:val="003841D2"/>
    <w:rsid w:val="0038437F"/>
    <w:rsid w:val="003846E8"/>
    <w:rsid w:val="003848B3"/>
    <w:rsid w:val="00384B85"/>
    <w:rsid w:val="00384BD7"/>
    <w:rsid w:val="00384BFB"/>
    <w:rsid w:val="003852B2"/>
    <w:rsid w:val="00385B8C"/>
    <w:rsid w:val="00385CF9"/>
    <w:rsid w:val="00385E91"/>
    <w:rsid w:val="003860C1"/>
    <w:rsid w:val="003860FD"/>
    <w:rsid w:val="003865B3"/>
    <w:rsid w:val="003868D2"/>
    <w:rsid w:val="00386ADC"/>
    <w:rsid w:val="00386D78"/>
    <w:rsid w:val="00386E8F"/>
    <w:rsid w:val="0038702A"/>
    <w:rsid w:val="0038711F"/>
    <w:rsid w:val="00387684"/>
    <w:rsid w:val="003876D1"/>
    <w:rsid w:val="003904B6"/>
    <w:rsid w:val="003906A2"/>
    <w:rsid w:val="003907B5"/>
    <w:rsid w:val="00390863"/>
    <w:rsid w:val="00390B2F"/>
    <w:rsid w:val="00390D51"/>
    <w:rsid w:val="003913B5"/>
    <w:rsid w:val="003915C1"/>
    <w:rsid w:val="003915ED"/>
    <w:rsid w:val="00391672"/>
    <w:rsid w:val="003917BE"/>
    <w:rsid w:val="003917C8"/>
    <w:rsid w:val="00391A7C"/>
    <w:rsid w:val="00391C25"/>
    <w:rsid w:val="00391DEE"/>
    <w:rsid w:val="00392770"/>
    <w:rsid w:val="00392A2C"/>
    <w:rsid w:val="00393215"/>
    <w:rsid w:val="003932CC"/>
    <w:rsid w:val="003934EF"/>
    <w:rsid w:val="00393696"/>
    <w:rsid w:val="003939FF"/>
    <w:rsid w:val="00394337"/>
    <w:rsid w:val="0039456E"/>
    <w:rsid w:val="00394B79"/>
    <w:rsid w:val="00394CC2"/>
    <w:rsid w:val="00394E28"/>
    <w:rsid w:val="00394E2D"/>
    <w:rsid w:val="00395059"/>
    <w:rsid w:val="00395197"/>
    <w:rsid w:val="00395233"/>
    <w:rsid w:val="0039577F"/>
    <w:rsid w:val="0039609E"/>
    <w:rsid w:val="003962A4"/>
    <w:rsid w:val="003963C3"/>
    <w:rsid w:val="00396D20"/>
    <w:rsid w:val="00396FC5"/>
    <w:rsid w:val="00397484"/>
    <w:rsid w:val="00397A54"/>
    <w:rsid w:val="00397EDE"/>
    <w:rsid w:val="00397F08"/>
    <w:rsid w:val="003A012E"/>
    <w:rsid w:val="003A0885"/>
    <w:rsid w:val="003A08E3"/>
    <w:rsid w:val="003A0BE6"/>
    <w:rsid w:val="003A15F1"/>
    <w:rsid w:val="003A1774"/>
    <w:rsid w:val="003A1E57"/>
    <w:rsid w:val="003A20A3"/>
    <w:rsid w:val="003A25E3"/>
    <w:rsid w:val="003A2B76"/>
    <w:rsid w:val="003A2D41"/>
    <w:rsid w:val="003A2E58"/>
    <w:rsid w:val="003A34C5"/>
    <w:rsid w:val="003A35E8"/>
    <w:rsid w:val="003A38DF"/>
    <w:rsid w:val="003A3EF9"/>
    <w:rsid w:val="003A3F1C"/>
    <w:rsid w:val="003A444C"/>
    <w:rsid w:val="003A4527"/>
    <w:rsid w:val="003A464C"/>
    <w:rsid w:val="003A487B"/>
    <w:rsid w:val="003A522C"/>
    <w:rsid w:val="003A52AF"/>
    <w:rsid w:val="003A5440"/>
    <w:rsid w:val="003A5F00"/>
    <w:rsid w:val="003A5F1F"/>
    <w:rsid w:val="003A61A8"/>
    <w:rsid w:val="003A61B6"/>
    <w:rsid w:val="003A634E"/>
    <w:rsid w:val="003A63EB"/>
    <w:rsid w:val="003A6420"/>
    <w:rsid w:val="003A692E"/>
    <w:rsid w:val="003A6A4F"/>
    <w:rsid w:val="003A6AF1"/>
    <w:rsid w:val="003A6CEC"/>
    <w:rsid w:val="003A6DCD"/>
    <w:rsid w:val="003A6EF5"/>
    <w:rsid w:val="003A7463"/>
    <w:rsid w:val="003A7798"/>
    <w:rsid w:val="003A7B47"/>
    <w:rsid w:val="003A7BF2"/>
    <w:rsid w:val="003A7CBF"/>
    <w:rsid w:val="003B02F8"/>
    <w:rsid w:val="003B06DC"/>
    <w:rsid w:val="003B08DE"/>
    <w:rsid w:val="003B090C"/>
    <w:rsid w:val="003B09E7"/>
    <w:rsid w:val="003B09ED"/>
    <w:rsid w:val="003B0C51"/>
    <w:rsid w:val="003B0DCC"/>
    <w:rsid w:val="003B101B"/>
    <w:rsid w:val="003B11E6"/>
    <w:rsid w:val="003B12EC"/>
    <w:rsid w:val="003B133B"/>
    <w:rsid w:val="003B1349"/>
    <w:rsid w:val="003B187A"/>
    <w:rsid w:val="003B18BE"/>
    <w:rsid w:val="003B1CD5"/>
    <w:rsid w:val="003B1D58"/>
    <w:rsid w:val="003B238E"/>
    <w:rsid w:val="003B23C6"/>
    <w:rsid w:val="003B2655"/>
    <w:rsid w:val="003B2ECF"/>
    <w:rsid w:val="003B2EDC"/>
    <w:rsid w:val="003B33E4"/>
    <w:rsid w:val="003B34E6"/>
    <w:rsid w:val="003B352F"/>
    <w:rsid w:val="003B35F7"/>
    <w:rsid w:val="003B406E"/>
    <w:rsid w:val="003B451D"/>
    <w:rsid w:val="003B474C"/>
    <w:rsid w:val="003B47D1"/>
    <w:rsid w:val="003B4A3C"/>
    <w:rsid w:val="003B4F24"/>
    <w:rsid w:val="003B4FD0"/>
    <w:rsid w:val="003B50AA"/>
    <w:rsid w:val="003B5231"/>
    <w:rsid w:val="003B551A"/>
    <w:rsid w:val="003B56A9"/>
    <w:rsid w:val="003B5975"/>
    <w:rsid w:val="003B5BFD"/>
    <w:rsid w:val="003B5CA3"/>
    <w:rsid w:val="003B5DD6"/>
    <w:rsid w:val="003B5F27"/>
    <w:rsid w:val="003B6532"/>
    <w:rsid w:val="003B6553"/>
    <w:rsid w:val="003B6833"/>
    <w:rsid w:val="003B683A"/>
    <w:rsid w:val="003B68B2"/>
    <w:rsid w:val="003B68F4"/>
    <w:rsid w:val="003B7072"/>
    <w:rsid w:val="003B7270"/>
    <w:rsid w:val="003B763A"/>
    <w:rsid w:val="003B76DC"/>
    <w:rsid w:val="003B795F"/>
    <w:rsid w:val="003C0018"/>
    <w:rsid w:val="003C00D0"/>
    <w:rsid w:val="003C024E"/>
    <w:rsid w:val="003C0328"/>
    <w:rsid w:val="003C06D7"/>
    <w:rsid w:val="003C0724"/>
    <w:rsid w:val="003C0814"/>
    <w:rsid w:val="003C0819"/>
    <w:rsid w:val="003C1448"/>
    <w:rsid w:val="003C18F3"/>
    <w:rsid w:val="003C19B1"/>
    <w:rsid w:val="003C1C8D"/>
    <w:rsid w:val="003C20E9"/>
    <w:rsid w:val="003C2260"/>
    <w:rsid w:val="003C246F"/>
    <w:rsid w:val="003C261A"/>
    <w:rsid w:val="003C284E"/>
    <w:rsid w:val="003C28C1"/>
    <w:rsid w:val="003C2C07"/>
    <w:rsid w:val="003C33A7"/>
    <w:rsid w:val="003C3419"/>
    <w:rsid w:val="003C3421"/>
    <w:rsid w:val="003C3493"/>
    <w:rsid w:val="003C37B9"/>
    <w:rsid w:val="003C3A15"/>
    <w:rsid w:val="003C3BCC"/>
    <w:rsid w:val="003C3ED8"/>
    <w:rsid w:val="003C45B9"/>
    <w:rsid w:val="003C45FA"/>
    <w:rsid w:val="003C499C"/>
    <w:rsid w:val="003C4CB4"/>
    <w:rsid w:val="003C4F09"/>
    <w:rsid w:val="003C5019"/>
    <w:rsid w:val="003C52FB"/>
    <w:rsid w:val="003C531D"/>
    <w:rsid w:val="003C538C"/>
    <w:rsid w:val="003C58AC"/>
    <w:rsid w:val="003C5945"/>
    <w:rsid w:val="003C5A7D"/>
    <w:rsid w:val="003C5AE2"/>
    <w:rsid w:val="003C5BE9"/>
    <w:rsid w:val="003C5BEF"/>
    <w:rsid w:val="003C6201"/>
    <w:rsid w:val="003C63E0"/>
    <w:rsid w:val="003C6429"/>
    <w:rsid w:val="003C653E"/>
    <w:rsid w:val="003C688E"/>
    <w:rsid w:val="003C6EA9"/>
    <w:rsid w:val="003C7180"/>
    <w:rsid w:val="003C7378"/>
    <w:rsid w:val="003C7380"/>
    <w:rsid w:val="003C74E3"/>
    <w:rsid w:val="003C7600"/>
    <w:rsid w:val="003C7603"/>
    <w:rsid w:val="003C7894"/>
    <w:rsid w:val="003C792A"/>
    <w:rsid w:val="003C79DC"/>
    <w:rsid w:val="003C7A44"/>
    <w:rsid w:val="003C7BFB"/>
    <w:rsid w:val="003D017C"/>
    <w:rsid w:val="003D0393"/>
    <w:rsid w:val="003D047B"/>
    <w:rsid w:val="003D0795"/>
    <w:rsid w:val="003D07AE"/>
    <w:rsid w:val="003D07CF"/>
    <w:rsid w:val="003D0989"/>
    <w:rsid w:val="003D0A35"/>
    <w:rsid w:val="003D0E3F"/>
    <w:rsid w:val="003D0FFD"/>
    <w:rsid w:val="003D1140"/>
    <w:rsid w:val="003D1792"/>
    <w:rsid w:val="003D1AA1"/>
    <w:rsid w:val="003D1B83"/>
    <w:rsid w:val="003D1CD3"/>
    <w:rsid w:val="003D1D92"/>
    <w:rsid w:val="003D239C"/>
    <w:rsid w:val="003D274B"/>
    <w:rsid w:val="003D28DE"/>
    <w:rsid w:val="003D2B17"/>
    <w:rsid w:val="003D2CCA"/>
    <w:rsid w:val="003D2F24"/>
    <w:rsid w:val="003D3084"/>
    <w:rsid w:val="003D33A1"/>
    <w:rsid w:val="003D37D2"/>
    <w:rsid w:val="003D3B3F"/>
    <w:rsid w:val="003D3C73"/>
    <w:rsid w:val="003D3DAF"/>
    <w:rsid w:val="003D3DB8"/>
    <w:rsid w:val="003D3E1C"/>
    <w:rsid w:val="003D443A"/>
    <w:rsid w:val="003D46C8"/>
    <w:rsid w:val="003D499A"/>
    <w:rsid w:val="003D4DBE"/>
    <w:rsid w:val="003D54EE"/>
    <w:rsid w:val="003D5979"/>
    <w:rsid w:val="003D5B42"/>
    <w:rsid w:val="003D5D3E"/>
    <w:rsid w:val="003D600B"/>
    <w:rsid w:val="003D66C3"/>
    <w:rsid w:val="003D6CDE"/>
    <w:rsid w:val="003D7020"/>
    <w:rsid w:val="003D707B"/>
    <w:rsid w:val="003D72C3"/>
    <w:rsid w:val="003D763C"/>
    <w:rsid w:val="003D772F"/>
    <w:rsid w:val="003D77E4"/>
    <w:rsid w:val="003D787D"/>
    <w:rsid w:val="003D7D59"/>
    <w:rsid w:val="003E043D"/>
    <w:rsid w:val="003E059C"/>
    <w:rsid w:val="003E098F"/>
    <w:rsid w:val="003E0B2E"/>
    <w:rsid w:val="003E0C38"/>
    <w:rsid w:val="003E0D33"/>
    <w:rsid w:val="003E1540"/>
    <w:rsid w:val="003E1BEA"/>
    <w:rsid w:val="003E1CA8"/>
    <w:rsid w:val="003E2C44"/>
    <w:rsid w:val="003E2D91"/>
    <w:rsid w:val="003E330B"/>
    <w:rsid w:val="003E35E1"/>
    <w:rsid w:val="003E3F88"/>
    <w:rsid w:val="003E40AF"/>
    <w:rsid w:val="003E4962"/>
    <w:rsid w:val="003E4BDB"/>
    <w:rsid w:val="003E4E9F"/>
    <w:rsid w:val="003E507E"/>
    <w:rsid w:val="003E5094"/>
    <w:rsid w:val="003E53E1"/>
    <w:rsid w:val="003E5601"/>
    <w:rsid w:val="003E56AC"/>
    <w:rsid w:val="003E590E"/>
    <w:rsid w:val="003E593F"/>
    <w:rsid w:val="003E5E65"/>
    <w:rsid w:val="003E5E78"/>
    <w:rsid w:val="003E5EC9"/>
    <w:rsid w:val="003E5FD4"/>
    <w:rsid w:val="003E5FFC"/>
    <w:rsid w:val="003E635B"/>
    <w:rsid w:val="003E65E6"/>
    <w:rsid w:val="003E6608"/>
    <w:rsid w:val="003E6F12"/>
    <w:rsid w:val="003E71D8"/>
    <w:rsid w:val="003E721A"/>
    <w:rsid w:val="003E7466"/>
    <w:rsid w:val="003E7519"/>
    <w:rsid w:val="003E76E2"/>
    <w:rsid w:val="003E79D2"/>
    <w:rsid w:val="003E7B35"/>
    <w:rsid w:val="003E7CE7"/>
    <w:rsid w:val="003E7DF3"/>
    <w:rsid w:val="003E7F09"/>
    <w:rsid w:val="003F076E"/>
    <w:rsid w:val="003F0CA4"/>
    <w:rsid w:val="003F0DC4"/>
    <w:rsid w:val="003F17C0"/>
    <w:rsid w:val="003F1AB3"/>
    <w:rsid w:val="003F1D45"/>
    <w:rsid w:val="003F20D5"/>
    <w:rsid w:val="003F293C"/>
    <w:rsid w:val="003F2973"/>
    <w:rsid w:val="003F298D"/>
    <w:rsid w:val="003F2A0C"/>
    <w:rsid w:val="003F2BCA"/>
    <w:rsid w:val="003F2F23"/>
    <w:rsid w:val="003F33DF"/>
    <w:rsid w:val="003F39F7"/>
    <w:rsid w:val="003F3D37"/>
    <w:rsid w:val="003F3D9D"/>
    <w:rsid w:val="003F4011"/>
    <w:rsid w:val="003F419F"/>
    <w:rsid w:val="003F4401"/>
    <w:rsid w:val="003F486D"/>
    <w:rsid w:val="003F48AD"/>
    <w:rsid w:val="003F4A0C"/>
    <w:rsid w:val="003F4BBA"/>
    <w:rsid w:val="003F59CB"/>
    <w:rsid w:val="003F5F82"/>
    <w:rsid w:val="003F616E"/>
    <w:rsid w:val="003F617E"/>
    <w:rsid w:val="003F63CB"/>
    <w:rsid w:val="003F6543"/>
    <w:rsid w:val="003F669C"/>
    <w:rsid w:val="003F68E3"/>
    <w:rsid w:val="003F6D48"/>
    <w:rsid w:val="003F6EB2"/>
    <w:rsid w:val="003F7009"/>
    <w:rsid w:val="003F75D3"/>
    <w:rsid w:val="003F7678"/>
    <w:rsid w:val="003F7764"/>
    <w:rsid w:val="003F7923"/>
    <w:rsid w:val="003F7A8C"/>
    <w:rsid w:val="003F7B6E"/>
    <w:rsid w:val="003F7B9B"/>
    <w:rsid w:val="003F7CB4"/>
    <w:rsid w:val="004002BF"/>
    <w:rsid w:val="004004F6"/>
    <w:rsid w:val="0040080B"/>
    <w:rsid w:val="00400828"/>
    <w:rsid w:val="00400A9A"/>
    <w:rsid w:val="00400B14"/>
    <w:rsid w:val="00401204"/>
    <w:rsid w:val="004015E7"/>
    <w:rsid w:val="00401FC4"/>
    <w:rsid w:val="00402100"/>
    <w:rsid w:val="00403283"/>
    <w:rsid w:val="00403285"/>
    <w:rsid w:val="00403BCC"/>
    <w:rsid w:val="0040420E"/>
    <w:rsid w:val="004049F3"/>
    <w:rsid w:val="00404C18"/>
    <w:rsid w:val="00404FFC"/>
    <w:rsid w:val="00405148"/>
    <w:rsid w:val="0040514F"/>
    <w:rsid w:val="00405182"/>
    <w:rsid w:val="00405EDE"/>
    <w:rsid w:val="0040602E"/>
    <w:rsid w:val="004061B1"/>
    <w:rsid w:val="0040637E"/>
    <w:rsid w:val="0040698E"/>
    <w:rsid w:val="00406D0B"/>
    <w:rsid w:val="00406DCD"/>
    <w:rsid w:val="00406E9A"/>
    <w:rsid w:val="00406F7A"/>
    <w:rsid w:val="0040704C"/>
    <w:rsid w:val="00407343"/>
    <w:rsid w:val="00407406"/>
    <w:rsid w:val="00407886"/>
    <w:rsid w:val="00407A18"/>
    <w:rsid w:val="00407A2E"/>
    <w:rsid w:val="00407D44"/>
    <w:rsid w:val="00407F16"/>
    <w:rsid w:val="00410418"/>
    <w:rsid w:val="00410462"/>
    <w:rsid w:val="00410576"/>
    <w:rsid w:val="004108C8"/>
    <w:rsid w:val="004109C8"/>
    <w:rsid w:val="00410C71"/>
    <w:rsid w:val="00410DF9"/>
    <w:rsid w:val="00410E06"/>
    <w:rsid w:val="0041125A"/>
    <w:rsid w:val="0041160E"/>
    <w:rsid w:val="00411B9F"/>
    <w:rsid w:val="00411CC0"/>
    <w:rsid w:val="00412196"/>
    <w:rsid w:val="004128F7"/>
    <w:rsid w:val="00412C1F"/>
    <w:rsid w:val="00412C63"/>
    <w:rsid w:val="00412DA8"/>
    <w:rsid w:val="00412E7F"/>
    <w:rsid w:val="004134C4"/>
    <w:rsid w:val="00413743"/>
    <w:rsid w:val="00413878"/>
    <w:rsid w:val="004139F9"/>
    <w:rsid w:val="00413B24"/>
    <w:rsid w:val="00413BED"/>
    <w:rsid w:val="00413E05"/>
    <w:rsid w:val="00413EC3"/>
    <w:rsid w:val="004141B0"/>
    <w:rsid w:val="0041436A"/>
    <w:rsid w:val="004146DC"/>
    <w:rsid w:val="00414871"/>
    <w:rsid w:val="00414978"/>
    <w:rsid w:val="00414B6C"/>
    <w:rsid w:val="00414FF4"/>
    <w:rsid w:val="00415279"/>
    <w:rsid w:val="00415423"/>
    <w:rsid w:val="00415C8F"/>
    <w:rsid w:val="00415E74"/>
    <w:rsid w:val="00415EC0"/>
    <w:rsid w:val="004167D4"/>
    <w:rsid w:val="004167F2"/>
    <w:rsid w:val="00416E0B"/>
    <w:rsid w:val="00417222"/>
    <w:rsid w:val="0041727C"/>
    <w:rsid w:val="004172EB"/>
    <w:rsid w:val="00417715"/>
    <w:rsid w:val="00417B3E"/>
    <w:rsid w:val="00417BC4"/>
    <w:rsid w:val="00417BEE"/>
    <w:rsid w:val="00417FF8"/>
    <w:rsid w:val="0042010F"/>
    <w:rsid w:val="00420940"/>
    <w:rsid w:val="00420983"/>
    <w:rsid w:val="00420D12"/>
    <w:rsid w:val="0042113B"/>
    <w:rsid w:val="00421402"/>
    <w:rsid w:val="0042150C"/>
    <w:rsid w:val="00421BCB"/>
    <w:rsid w:val="00421C18"/>
    <w:rsid w:val="00421EA0"/>
    <w:rsid w:val="00422009"/>
    <w:rsid w:val="00422091"/>
    <w:rsid w:val="00422194"/>
    <w:rsid w:val="00422957"/>
    <w:rsid w:val="00422C29"/>
    <w:rsid w:val="00423D6A"/>
    <w:rsid w:val="00424226"/>
    <w:rsid w:val="0042449B"/>
    <w:rsid w:val="004244E3"/>
    <w:rsid w:val="004246D6"/>
    <w:rsid w:val="004246DA"/>
    <w:rsid w:val="00424785"/>
    <w:rsid w:val="004248EB"/>
    <w:rsid w:val="00424F49"/>
    <w:rsid w:val="00425022"/>
    <w:rsid w:val="004251EF"/>
    <w:rsid w:val="004253E2"/>
    <w:rsid w:val="004254A6"/>
    <w:rsid w:val="00425869"/>
    <w:rsid w:val="004258A7"/>
    <w:rsid w:val="00425B82"/>
    <w:rsid w:val="00425E51"/>
    <w:rsid w:val="004261A5"/>
    <w:rsid w:val="004263E5"/>
    <w:rsid w:val="00426E1F"/>
    <w:rsid w:val="00426EF7"/>
    <w:rsid w:val="00426F95"/>
    <w:rsid w:val="0042707B"/>
    <w:rsid w:val="00427388"/>
    <w:rsid w:val="004274A3"/>
    <w:rsid w:val="0042778C"/>
    <w:rsid w:val="00427790"/>
    <w:rsid w:val="00427A4A"/>
    <w:rsid w:val="00427B55"/>
    <w:rsid w:val="00427BB8"/>
    <w:rsid w:val="00430217"/>
    <w:rsid w:val="0043040F"/>
    <w:rsid w:val="0043086F"/>
    <w:rsid w:val="00430BF9"/>
    <w:rsid w:val="00430D1D"/>
    <w:rsid w:val="0043148F"/>
    <w:rsid w:val="00431881"/>
    <w:rsid w:val="004318EB"/>
    <w:rsid w:val="00431A35"/>
    <w:rsid w:val="00431B75"/>
    <w:rsid w:val="00431E6F"/>
    <w:rsid w:val="00432810"/>
    <w:rsid w:val="00432FB6"/>
    <w:rsid w:val="00433199"/>
    <w:rsid w:val="00433327"/>
    <w:rsid w:val="004339BA"/>
    <w:rsid w:val="00433C6B"/>
    <w:rsid w:val="00433E1D"/>
    <w:rsid w:val="004343EB"/>
    <w:rsid w:val="00434708"/>
    <w:rsid w:val="00434871"/>
    <w:rsid w:val="00435074"/>
    <w:rsid w:val="00435323"/>
    <w:rsid w:val="0043595C"/>
    <w:rsid w:val="00435D19"/>
    <w:rsid w:val="00435D61"/>
    <w:rsid w:val="004361C3"/>
    <w:rsid w:val="0043699D"/>
    <w:rsid w:val="00437420"/>
    <w:rsid w:val="004378F5"/>
    <w:rsid w:val="00437A52"/>
    <w:rsid w:val="00437A5E"/>
    <w:rsid w:val="00437C50"/>
    <w:rsid w:val="00437ED2"/>
    <w:rsid w:val="00437F9D"/>
    <w:rsid w:val="00440113"/>
    <w:rsid w:val="004403A9"/>
    <w:rsid w:val="004407D4"/>
    <w:rsid w:val="004409A8"/>
    <w:rsid w:val="00440A25"/>
    <w:rsid w:val="00441077"/>
    <w:rsid w:val="0044134C"/>
    <w:rsid w:val="00441395"/>
    <w:rsid w:val="00441483"/>
    <w:rsid w:val="004415A1"/>
    <w:rsid w:val="00441B9C"/>
    <w:rsid w:val="0044207D"/>
    <w:rsid w:val="0044210B"/>
    <w:rsid w:val="004424E0"/>
    <w:rsid w:val="00442BA6"/>
    <w:rsid w:val="00443994"/>
    <w:rsid w:val="00443D07"/>
    <w:rsid w:val="00443ED7"/>
    <w:rsid w:val="00443F18"/>
    <w:rsid w:val="00444198"/>
    <w:rsid w:val="004441F9"/>
    <w:rsid w:val="0044431E"/>
    <w:rsid w:val="00444465"/>
    <w:rsid w:val="00444A5E"/>
    <w:rsid w:val="00444A6A"/>
    <w:rsid w:val="00444DBE"/>
    <w:rsid w:val="00444DC4"/>
    <w:rsid w:val="00444EFA"/>
    <w:rsid w:val="00445111"/>
    <w:rsid w:val="00445146"/>
    <w:rsid w:val="004452C5"/>
    <w:rsid w:val="00445542"/>
    <w:rsid w:val="0044563E"/>
    <w:rsid w:val="00445687"/>
    <w:rsid w:val="00445C45"/>
    <w:rsid w:val="0044613E"/>
    <w:rsid w:val="004467E9"/>
    <w:rsid w:val="00446954"/>
    <w:rsid w:val="004472AE"/>
    <w:rsid w:val="004472B3"/>
    <w:rsid w:val="00447428"/>
    <w:rsid w:val="0044751F"/>
    <w:rsid w:val="0044767F"/>
    <w:rsid w:val="00447CF5"/>
    <w:rsid w:val="0045042A"/>
    <w:rsid w:val="00450448"/>
    <w:rsid w:val="004505EC"/>
    <w:rsid w:val="00450D40"/>
    <w:rsid w:val="00450F7C"/>
    <w:rsid w:val="00451454"/>
    <w:rsid w:val="00451687"/>
    <w:rsid w:val="004517A1"/>
    <w:rsid w:val="00452350"/>
    <w:rsid w:val="00452657"/>
    <w:rsid w:val="00452678"/>
    <w:rsid w:val="00452AC9"/>
    <w:rsid w:val="00452EEE"/>
    <w:rsid w:val="0045367A"/>
    <w:rsid w:val="00453929"/>
    <w:rsid w:val="00453E1A"/>
    <w:rsid w:val="00454255"/>
    <w:rsid w:val="004542A2"/>
    <w:rsid w:val="004543EA"/>
    <w:rsid w:val="0045463C"/>
    <w:rsid w:val="00454F00"/>
    <w:rsid w:val="00455329"/>
    <w:rsid w:val="00455388"/>
    <w:rsid w:val="004554DB"/>
    <w:rsid w:val="004555C8"/>
    <w:rsid w:val="00455C90"/>
    <w:rsid w:val="00455C9E"/>
    <w:rsid w:val="00455F51"/>
    <w:rsid w:val="00456191"/>
    <w:rsid w:val="0045649B"/>
    <w:rsid w:val="0045697E"/>
    <w:rsid w:val="00456C1A"/>
    <w:rsid w:val="00456E5E"/>
    <w:rsid w:val="00456E78"/>
    <w:rsid w:val="004570D5"/>
    <w:rsid w:val="00457220"/>
    <w:rsid w:val="0045730A"/>
    <w:rsid w:val="004573F9"/>
    <w:rsid w:val="004579FE"/>
    <w:rsid w:val="00457C2F"/>
    <w:rsid w:val="00457D57"/>
    <w:rsid w:val="00457ECE"/>
    <w:rsid w:val="004606B4"/>
    <w:rsid w:val="004609BF"/>
    <w:rsid w:val="00460BD3"/>
    <w:rsid w:val="00460EFB"/>
    <w:rsid w:val="00461126"/>
    <w:rsid w:val="0046131B"/>
    <w:rsid w:val="00461401"/>
    <w:rsid w:val="00461653"/>
    <w:rsid w:val="004617C3"/>
    <w:rsid w:val="00461F8C"/>
    <w:rsid w:val="004620F1"/>
    <w:rsid w:val="0046229D"/>
    <w:rsid w:val="004622B4"/>
    <w:rsid w:val="004623CE"/>
    <w:rsid w:val="00462620"/>
    <w:rsid w:val="00462806"/>
    <w:rsid w:val="00462A2B"/>
    <w:rsid w:val="00462AF7"/>
    <w:rsid w:val="00462B6B"/>
    <w:rsid w:val="00462EA4"/>
    <w:rsid w:val="00462FFA"/>
    <w:rsid w:val="004634E6"/>
    <w:rsid w:val="00463582"/>
    <w:rsid w:val="004638C2"/>
    <w:rsid w:val="004638F8"/>
    <w:rsid w:val="00463A7C"/>
    <w:rsid w:val="00463B4E"/>
    <w:rsid w:val="00463C56"/>
    <w:rsid w:val="00464483"/>
    <w:rsid w:val="0046457A"/>
    <w:rsid w:val="004647B4"/>
    <w:rsid w:val="00464950"/>
    <w:rsid w:val="0046513A"/>
    <w:rsid w:val="00465286"/>
    <w:rsid w:val="004656D1"/>
    <w:rsid w:val="004658E2"/>
    <w:rsid w:val="00465A09"/>
    <w:rsid w:val="00465E60"/>
    <w:rsid w:val="00466038"/>
    <w:rsid w:val="00466373"/>
    <w:rsid w:val="004663CC"/>
    <w:rsid w:val="00466580"/>
    <w:rsid w:val="004667DB"/>
    <w:rsid w:val="00466C81"/>
    <w:rsid w:val="00466D66"/>
    <w:rsid w:val="00467355"/>
    <w:rsid w:val="00467D10"/>
    <w:rsid w:val="00467E02"/>
    <w:rsid w:val="00467E32"/>
    <w:rsid w:val="004700E5"/>
    <w:rsid w:val="0047019E"/>
    <w:rsid w:val="00470293"/>
    <w:rsid w:val="004704F7"/>
    <w:rsid w:val="004706DC"/>
    <w:rsid w:val="004707CE"/>
    <w:rsid w:val="0047093B"/>
    <w:rsid w:val="00470B15"/>
    <w:rsid w:val="0047117A"/>
    <w:rsid w:val="00471576"/>
    <w:rsid w:val="004715B7"/>
    <w:rsid w:val="0047180B"/>
    <w:rsid w:val="00471A99"/>
    <w:rsid w:val="004720E2"/>
    <w:rsid w:val="004723BD"/>
    <w:rsid w:val="004728A3"/>
    <w:rsid w:val="004728D6"/>
    <w:rsid w:val="00472C0E"/>
    <w:rsid w:val="00473204"/>
    <w:rsid w:val="00473734"/>
    <w:rsid w:val="004738A1"/>
    <w:rsid w:val="0047405B"/>
    <w:rsid w:val="004741BC"/>
    <w:rsid w:val="0047432F"/>
    <w:rsid w:val="00474621"/>
    <w:rsid w:val="00474770"/>
    <w:rsid w:val="004748DE"/>
    <w:rsid w:val="00474A30"/>
    <w:rsid w:val="00474C85"/>
    <w:rsid w:val="00474E85"/>
    <w:rsid w:val="00474F14"/>
    <w:rsid w:val="00475323"/>
    <w:rsid w:val="004753BA"/>
    <w:rsid w:val="00475504"/>
    <w:rsid w:val="004757A0"/>
    <w:rsid w:val="00475AF6"/>
    <w:rsid w:val="00475B14"/>
    <w:rsid w:val="00475B51"/>
    <w:rsid w:val="00475DB1"/>
    <w:rsid w:val="00475EB7"/>
    <w:rsid w:val="0047616A"/>
    <w:rsid w:val="004764CC"/>
    <w:rsid w:val="00476538"/>
    <w:rsid w:val="00476552"/>
    <w:rsid w:val="00476A2D"/>
    <w:rsid w:val="00476C58"/>
    <w:rsid w:val="004773B1"/>
    <w:rsid w:val="004803FE"/>
    <w:rsid w:val="00480776"/>
    <w:rsid w:val="004808ED"/>
    <w:rsid w:val="00480E4C"/>
    <w:rsid w:val="00481CDC"/>
    <w:rsid w:val="004822D8"/>
    <w:rsid w:val="00482FA8"/>
    <w:rsid w:val="00483068"/>
    <w:rsid w:val="004830F8"/>
    <w:rsid w:val="004831EC"/>
    <w:rsid w:val="0048323D"/>
    <w:rsid w:val="00483329"/>
    <w:rsid w:val="0048343A"/>
    <w:rsid w:val="00483515"/>
    <w:rsid w:val="00483664"/>
    <w:rsid w:val="00483989"/>
    <w:rsid w:val="00483A64"/>
    <w:rsid w:val="00483B57"/>
    <w:rsid w:val="00483C1C"/>
    <w:rsid w:val="00484FC9"/>
    <w:rsid w:val="00485234"/>
    <w:rsid w:val="00485470"/>
    <w:rsid w:val="004857E3"/>
    <w:rsid w:val="004858AE"/>
    <w:rsid w:val="00485A59"/>
    <w:rsid w:val="00485BDB"/>
    <w:rsid w:val="00486140"/>
    <w:rsid w:val="00486150"/>
    <w:rsid w:val="00486287"/>
    <w:rsid w:val="004864A9"/>
    <w:rsid w:val="004864AC"/>
    <w:rsid w:val="00486935"/>
    <w:rsid w:val="00486ABD"/>
    <w:rsid w:val="00486B67"/>
    <w:rsid w:val="00486F3F"/>
    <w:rsid w:val="00486F96"/>
    <w:rsid w:val="00487101"/>
    <w:rsid w:val="00487115"/>
    <w:rsid w:val="004877E1"/>
    <w:rsid w:val="004878AC"/>
    <w:rsid w:val="004879DA"/>
    <w:rsid w:val="00487DAB"/>
    <w:rsid w:val="00490212"/>
    <w:rsid w:val="00490385"/>
    <w:rsid w:val="004909C4"/>
    <w:rsid w:val="00490F35"/>
    <w:rsid w:val="0049107C"/>
    <w:rsid w:val="00491A1F"/>
    <w:rsid w:val="00491B89"/>
    <w:rsid w:val="00491D4A"/>
    <w:rsid w:val="004922B6"/>
    <w:rsid w:val="0049287B"/>
    <w:rsid w:val="00492A9F"/>
    <w:rsid w:val="00492C53"/>
    <w:rsid w:val="00492D21"/>
    <w:rsid w:val="00492E0D"/>
    <w:rsid w:val="00492E12"/>
    <w:rsid w:val="00492E42"/>
    <w:rsid w:val="00492E9B"/>
    <w:rsid w:val="00493339"/>
    <w:rsid w:val="0049335D"/>
    <w:rsid w:val="004933C6"/>
    <w:rsid w:val="00493985"/>
    <w:rsid w:val="00494033"/>
    <w:rsid w:val="0049454F"/>
    <w:rsid w:val="004946BB"/>
    <w:rsid w:val="004948B8"/>
    <w:rsid w:val="0049523F"/>
    <w:rsid w:val="00495340"/>
    <w:rsid w:val="0049541A"/>
    <w:rsid w:val="00495473"/>
    <w:rsid w:val="0049559D"/>
    <w:rsid w:val="00495A51"/>
    <w:rsid w:val="004964D4"/>
    <w:rsid w:val="004964F7"/>
    <w:rsid w:val="00496C21"/>
    <w:rsid w:val="00496C68"/>
    <w:rsid w:val="00496DDB"/>
    <w:rsid w:val="00496EB5"/>
    <w:rsid w:val="00496FE5"/>
    <w:rsid w:val="00497106"/>
    <w:rsid w:val="00497296"/>
    <w:rsid w:val="00497356"/>
    <w:rsid w:val="00497B50"/>
    <w:rsid w:val="00497B89"/>
    <w:rsid w:val="00497BAE"/>
    <w:rsid w:val="004A057E"/>
    <w:rsid w:val="004A07E8"/>
    <w:rsid w:val="004A0994"/>
    <w:rsid w:val="004A0CF4"/>
    <w:rsid w:val="004A0F5D"/>
    <w:rsid w:val="004A0FB3"/>
    <w:rsid w:val="004A178A"/>
    <w:rsid w:val="004A1969"/>
    <w:rsid w:val="004A1D72"/>
    <w:rsid w:val="004A22AE"/>
    <w:rsid w:val="004A2A00"/>
    <w:rsid w:val="004A2AE0"/>
    <w:rsid w:val="004A2D90"/>
    <w:rsid w:val="004A2DBE"/>
    <w:rsid w:val="004A2E8F"/>
    <w:rsid w:val="004A3002"/>
    <w:rsid w:val="004A3045"/>
    <w:rsid w:val="004A3160"/>
    <w:rsid w:val="004A348A"/>
    <w:rsid w:val="004A3518"/>
    <w:rsid w:val="004A3842"/>
    <w:rsid w:val="004A3CCA"/>
    <w:rsid w:val="004A3FDE"/>
    <w:rsid w:val="004A4C68"/>
    <w:rsid w:val="004A4D02"/>
    <w:rsid w:val="004A5222"/>
    <w:rsid w:val="004A52CB"/>
    <w:rsid w:val="004A5325"/>
    <w:rsid w:val="004A539D"/>
    <w:rsid w:val="004A54A0"/>
    <w:rsid w:val="004A5648"/>
    <w:rsid w:val="004A59F5"/>
    <w:rsid w:val="004A6340"/>
    <w:rsid w:val="004A63A9"/>
    <w:rsid w:val="004A657B"/>
    <w:rsid w:val="004A69E4"/>
    <w:rsid w:val="004A703C"/>
    <w:rsid w:val="004A734C"/>
    <w:rsid w:val="004A73D5"/>
    <w:rsid w:val="004A7748"/>
    <w:rsid w:val="004A7AEB"/>
    <w:rsid w:val="004A7BFD"/>
    <w:rsid w:val="004A7C0D"/>
    <w:rsid w:val="004B02C6"/>
    <w:rsid w:val="004B0458"/>
    <w:rsid w:val="004B075D"/>
    <w:rsid w:val="004B07C0"/>
    <w:rsid w:val="004B0DDF"/>
    <w:rsid w:val="004B10B4"/>
    <w:rsid w:val="004B1103"/>
    <w:rsid w:val="004B11D6"/>
    <w:rsid w:val="004B1557"/>
    <w:rsid w:val="004B1696"/>
    <w:rsid w:val="004B171B"/>
    <w:rsid w:val="004B1757"/>
    <w:rsid w:val="004B1950"/>
    <w:rsid w:val="004B19A4"/>
    <w:rsid w:val="004B1D2D"/>
    <w:rsid w:val="004B1F95"/>
    <w:rsid w:val="004B2681"/>
    <w:rsid w:val="004B2826"/>
    <w:rsid w:val="004B28C8"/>
    <w:rsid w:val="004B2D5D"/>
    <w:rsid w:val="004B2FEC"/>
    <w:rsid w:val="004B31E0"/>
    <w:rsid w:val="004B32FF"/>
    <w:rsid w:val="004B3709"/>
    <w:rsid w:val="004B3771"/>
    <w:rsid w:val="004B3B0B"/>
    <w:rsid w:val="004B3B58"/>
    <w:rsid w:val="004B3E18"/>
    <w:rsid w:val="004B3F49"/>
    <w:rsid w:val="004B443A"/>
    <w:rsid w:val="004B4516"/>
    <w:rsid w:val="004B45C9"/>
    <w:rsid w:val="004B45F8"/>
    <w:rsid w:val="004B4F65"/>
    <w:rsid w:val="004B5277"/>
    <w:rsid w:val="004B5483"/>
    <w:rsid w:val="004B57E3"/>
    <w:rsid w:val="004B58C7"/>
    <w:rsid w:val="004B59A9"/>
    <w:rsid w:val="004B5D36"/>
    <w:rsid w:val="004B5DE7"/>
    <w:rsid w:val="004B6006"/>
    <w:rsid w:val="004B64CF"/>
    <w:rsid w:val="004B65CB"/>
    <w:rsid w:val="004B6662"/>
    <w:rsid w:val="004B6709"/>
    <w:rsid w:val="004B6E3B"/>
    <w:rsid w:val="004B714F"/>
    <w:rsid w:val="004B7480"/>
    <w:rsid w:val="004B7594"/>
    <w:rsid w:val="004B7631"/>
    <w:rsid w:val="004B7D1D"/>
    <w:rsid w:val="004B7EE0"/>
    <w:rsid w:val="004C01BB"/>
    <w:rsid w:val="004C068B"/>
    <w:rsid w:val="004C07B4"/>
    <w:rsid w:val="004C084F"/>
    <w:rsid w:val="004C09F8"/>
    <w:rsid w:val="004C0F57"/>
    <w:rsid w:val="004C0FF4"/>
    <w:rsid w:val="004C1390"/>
    <w:rsid w:val="004C1467"/>
    <w:rsid w:val="004C17A8"/>
    <w:rsid w:val="004C1C74"/>
    <w:rsid w:val="004C1DDB"/>
    <w:rsid w:val="004C1EB7"/>
    <w:rsid w:val="004C2408"/>
    <w:rsid w:val="004C271B"/>
    <w:rsid w:val="004C28CB"/>
    <w:rsid w:val="004C292A"/>
    <w:rsid w:val="004C2BFB"/>
    <w:rsid w:val="004C2CD6"/>
    <w:rsid w:val="004C2D79"/>
    <w:rsid w:val="004C2E71"/>
    <w:rsid w:val="004C3059"/>
    <w:rsid w:val="004C30F9"/>
    <w:rsid w:val="004C33A5"/>
    <w:rsid w:val="004C38F5"/>
    <w:rsid w:val="004C46E9"/>
    <w:rsid w:val="004C4A67"/>
    <w:rsid w:val="004C4CFC"/>
    <w:rsid w:val="004C4DD6"/>
    <w:rsid w:val="004C4E87"/>
    <w:rsid w:val="004C5002"/>
    <w:rsid w:val="004C5349"/>
    <w:rsid w:val="004C55FD"/>
    <w:rsid w:val="004C5913"/>
    <w:rsid w:val="004C5A1D"/>
    <w:rsid w:val="004C5D02"/>
    <w:rsid w:val="004C5F00"/>
    <w:rsid w:val="004C5F69"/>
    <w:rsid w:val="004C5FC7"/>
    <w:rsid w:val="004C63BD"/>
    <w:rsid w:val="004C64A6"/>
    <w:rsid w:val="004C6533"/>
    <w:rsid w:val="004C69D0"/>
    <w:rsid w:val="004C69F1"/>
    <w:rsid w:val="004C6A88"/>
    <w:rsid w:val="004C6C46"/>
    <w:rsid w:val="004C71EB"/>
    <w:rsid w:val="004C745D"/>
    <w:rsid w:val="004C7CB5"/>
    <w:rsid w:val="004D024D"/>
    <w:rsid w:val="004D0333"/>
    <w:rsid w:val="004D03B1"/>
    <w:rsid w:val="004D04D3"/>
    <w:rsid w:val="004D059F"/>
    <w:rsid w:val="004D05A0"/>
    <w:rsid w:val="004D070B"/>
    <w:rsid w:val="004D088C"/>
    <w:rsid w:val="004D08F8"/>
    <w:rsid w:val="004D0BD7"/>
    <w:rsid w:val="004D0E06"/>
    <w:rsid w:val="004D1168"/>
    <w:rsid w:val="004D1452"/>
    <w:rsid w:val="004D1475"/>
    <w:rsid w:val="004D1543"/>
    <w:rsid w:val="004D15BD"/>
    <w:rsid w:val="004D1B1D"/>
    <w:rsid w:val="004D2187"/>
    <w:rsid w:val="004D22E6"/>
    <w:rsid w:val="004D290D"/>
    <w:rsid w:val="004D2A42"/>
    <w:rsid w:val="004D2B40"/>
    <w:rsid w:val="004D2BBA"/>
    <w:rsid w:val="004D34FE"/>
    <w:rsid w:val="004D361B"/>
    <w:rsid w:val="004D3911"/>
    <w:rsid w:val="004D3C4D"/>
    <w:rsid w:val="004D3F4C"/>
    <w:rsid w:val="004D462F"/>
    <w:rsid w:val="004D467B"/>
    <w:rsid w:val="004D51DB"/>
    <w:rsid w:val="004D53FE"/>
    <w:rsid w:val="004D568E"/>
    <w:rsid w:val="004D5B94"/>
    <w:rsid w:val="004D5C72"/>
    <w:rsid w:val="004D5CCF"/>
    <w:rsid w:val="004D64E4"/>
    <w:rsid w:val="004D6513"/>
    <w:rsid w:val="004D6552"/>
    <w:rsid w:val="004D6717"/>
    <w:rsid w:val="004D6E78"/>
    <w:rsid w:val="004D6F26"/>
    <w:rsid w:val="004D6F51"/>
    <w:rsid w:val="004D6FDD"/>
    <w:rsid w:val="004D702A"/>
    <w:rsid w:val="004D7076"/>
    <w:rsid w:val="004D7408"/>
    <w:rsid w:val="004D75B1"/>
    <w:rsid w:val="004D774C"/>
    <w:rsid w:val="004D785E"/>
    <w:rsid w:val="004D7AC4"/>
    <w:rsid w:val="004E040E"/>
    <w:rsid w:val="004E04F5"/>
    <w:rsid w:val="004E098E"/>
    <w:rsid w:val="004E0A88"/>
    <w:rsid w:val="004E0F73"/>
    <w:rsid w:val="004E1054"/>
    <w:rsid w:val="004E105E"/>
    <w:rsid w:val="004E1564"/>
    <w:rsid w:val="004E15EE"/>
    <w:rsid w:val="004E1709"/>
    <w:rsid w:val="004E1B08"/>
    <w:rsid w:val="004E1B21"/>
    <w:rsid w:val="004E1F06"/>
    <w:rsid w:val="004E225C"/>
    <w:rsid w:val="004E228B"/>
    <w:rsid w:val="004E22B9"/>
    <w:rsid w:val="004E2622"/>
    <w:rsid w:val="004E2659"/>
    <w:rsid w:val="004E2762"/>
    <w:rsid w:val="004E2782"/>
    <w:rsid w:val="004E2863"/>
    <w:rsid w:val="004E28EF"/>
    <w:rsid w:val="004E2ADE"/>
    <w:rsid w:val="004E2C1D"/>
    <w:rsid w:val="004E3103"/>
    <w:rsid w:val="004E32BB"/>
    <w:rsid w:val="004E33F9"/>
    <w:rsid w:val="004E3795"/>
    <w:rsid w:val="004E3882"/>
    <w:rsid w:val="004E38D0"/>
    <w:rsid w:val="004E3A5D"/>
    <w:rsid w:val="004E3B99"/>
    <w:rsid w:val="004E3D2B"/>
    <w:rsid w:val="004E401D"/>
    <w:rsid w:val="004E4221"/>
    <w:rsid w:val="004E436F"/>
    <w:rsid w:val="004E4B98"/>
    <w:rsid w:val="004E4CBF"/>
    <w:rsid w:val="004E4EBB"/>
    <w:rsid w:val="004E4F6B"/>
    <w:rsid w:val="004E53DE"/>
    <w:rsid w:val="004E542D"/>
    <w:rsid w:val="004E5546"/>
    <w:rsid w:val="004E581F"/>
    <w:rsid w:val="004E5B1A"/>
    <w:rsid w:val="004E5B6E"/>
    <w:rsid w:val="004E60E3"/>
    <w:rsid w:val="004E6203"/>
    <w:rsid w:val="004E6870"/>
    <w:rsid w:val="004E6AF6"/>
    <w:rsid w:val="004E6E20"/>
    <w:rsid w:val="004E70BD"/>
    <w:rsid w:val="004E7563"/>
    <w:rsid w:val="004E7642"/>
    <w:rsid w:val="004E76C0"/>
    <w:rsid w:val="004E7C17"/>
    <w:rsid w:val="004E7F31"/>
    <w:rsid w:val="004F02A2"/>
    <w:rsid w:val="004F0481"/>
    <w:rsid w:val="004F0592"/>
    <w:rsid w:val="004F0D90"/>
    <w:rsid w:val="004F1562"/>
    <w:rsid w:val="004F16C5"/>
    <w:rsid w:val="004F184C"/>
    <w:rsid w:val="004F1A94"/>
    <w:rsid w:val="004F1B0E"/>
    <w:rsid w:val="004F1C6A"/>
    <w:rsid w:val="004F1E49"/>
    <w:rsid w:val="004F21AA"/>
    <w:rsid w:val="004F26DF"/>
    <w:rsid w:val="004F27C5"/>
    <w:rsid w:val="004F2956"/>
    <w:rsid w:val="004F2B4A"/>
    <w:rsid w:val="004F2BB9"/>
    <w:rsid w:val="004F2F5A"/>
    <w:rsid w:val="004F347F"/>
    <w:rsid w:val="004F378C"/>
    <w:rsid w:val="004F3838"/>
    <w:rsid w:val="004F39A7"/>
    <w:rsid w:val="004F3A65"/>
    <w:rsid w:val="004F3B73"/>
    <w:rsid w:val="004F3D5C"/>
    <w:rsid w:val="004F3E5D"/>
    <w:rsid w:val="004F3ED6"/>
    <w:rsid w:val="004F40A5"/>
    <w:rsid w:val="004F4527"/>
    <w:rsid w:val="004F4615"/>
    <w:rsid w:val="004F4977"/>
    <w:rsid w:val="004F4B72"/>
    <w:rsid w:val="004F528C"/>
    <w:rsid w:val="004F5A35"/>
    <w:rsid w:val="004F5EBF"/>
    <w:rsid w:val="004F5F7A"/>
    <w:rsid w:val="004F639F"/>
    <w:rsid w:val="004F64D2"/>
    <w:rsid w:val="004F67AC"/>
    <w:rsid w:val="004F6851"/>
    <w:rsid w:val="004F69BD"/>
    <w:rsid w:val="004F6C70"/>
    <w:rsid w:val="004F6D4B"/>
    <w:rsid w:val="004F769D"/>
    <w:rsid w:val="004F7CA3"/>
    <w:rsid w:val="004F7EEF"/>
    <w:rsid w:val="004F7FF8"/>
    <w:rsid w:val="0050021F"/>
    <w:rsid w:val="00500265"/>
    <w:rsid w:val="005003C1"/>
    <w:rsid w:val="0050054F"/>
    <w:rsid w:val="00500606"/>
    <w:rsid w:val="00500D31"/>
    <w:rsid w:val="00500E43"/>
    <w:rsid w:val="00500F9A"/>
    <w:rsid w:val="00501B3D"/>
    <w:rsid w:val="00501D50"/>
    <w:rsid w:val="00501D82"/>
    <w:rsid w:val="00502137"/>
    <w:rsid w:val="0050234D"/>
    <w:rsid w:val="005026F1"/>
    <w:rsid w:val="0050270F"/>
    <w:rsid w:val="005027C7"/>
    <w:rsid w:val="00502D66"/>
    <w:rsid w:val="0050310A"/>
    <w:rsid w:val="0050331E"/>
    <w:rsid w:val="00503611"/>
    <w:rsid w:val="0050370E"/>
    <w:rsid w:val="0050467D"/>
    <w:rsid w:val="005046AE"/>
    <w:rsid w:val="005048CB"/>
    <w:rsid w:val="00504DC4"/>
    <w:rsid w:val="00505167"/>
    <w:rsid w:val="005052FD"/>
    <w:rsid w:val="00505384"/>
    <w:rsid w:val="00505584"/>
    <w:rsid w:val="005056E5"/>
    <w:rsid w:val="005058EF"/>
    <w:rsid w:val="00505E9E"/>
    <w:rsid w:val="005063EF"/>
    <w:rsid w:val="0050733F"/>
    <w:rsid w:val="00507428"/>
    <w:rsid w:val="00507BF6"/>
    <w:rsid w:val="00507F87"/>
    <w:rsid w:val="00510143"/>
    <w:rsid w:val="00510158"/>
    <w:rsid w:val="00510278"/>
    <w:rsid w:val="00510335"/>
    <w:rsid w:val="0051049B"/>
    <w:rsid w:val="005104E1"/>
    <w:rsid w:val="00510762"/>
    <w:rsid w:val="00510A77"/>
    <w:rsid w:val="00510EAA"/>
    <w:rsid w:val="0051108C"/>
    <w:rsid w:val="005117A8"/>
    <w:rsid w:val="00511C1D"/>
    <w:rsid w:val="00511EAC"/>
    <w:rsid w:val="0051278E"/>
    <w:rsid w:val="00512D2D"/>
    <w:rsid w:val="00512E41"/>
    <w:rsid w:val="00513163"/>
    <w:rsid w:val="005132C4"/>
    <w:rsid w:val="00513330"/>
    <w:rsid w:val="005133B5"/>
    <w:rsid w:val="005133D5"/>
    <w:rsid w:val="005134F6"/>
    <w:rsid w:val="00513BED"/>
    <w:rsid w:val="005141CA"/>
    <w:rsid w:val="005142E2"/>
    <w:rsid w:val="00514B6B"/>
    <w:rsid w:val="00514CC1"/>
    <w:rsid w:val="00514EB2"/>
    <w:rsid w:val="005151EA"/>
    <w:rsid w:val="00515366"/>
    <w:rsid w:val="00515418"/>
    <w:rsid w:val="005155A8"/>
    <w:rsid w:val="00515F2C"/>
    <w:rsid w:val="005168D0"/>
    <w:rsid w:val="005169B8"/>
    <w:rsid w:val="0051725E"/>
    <w:rsid w:val="005178CD"/>
    <w:rsid w:val="00517C2A"/>
    <w:rsid w:val="00517C79"/>
    <w:rsid w:val="00517D78"/>
    <w:rsid w:val="00520547"/>
    <w:rsid w:val="00520996"/>
    <w:rsid w:val="00520A2E"/>
    <w:rsid w:val="005213F9"/>
    <w:rsid w:val="00521702"/>
    <w:rsid w:val="00521784"/>
    <w:rsid w:val="005217B5"/>
    <w:rsid w:val="00521C62"/>
    <w:rsid w:val="0052273D"/>
    <w:rsid w:val="0052296B"/>
    <w:rsid w:val="005231C2"/>
    <w:rsid w:val="0052326F"/>
    <w:rsid w:val="005233A9"/>
    <w:rsid w:val="00523430"/>
    <w:rsid w:val="005238AF"/>
    <w:rsid w:val="00523CB9"/>
    <w:rsid w:val="00523F69"/>
    <w:rsid w:val="00524315"/>
    <w:rsid w:val="0052441E"/>
    <w:rsid w:val="00524633"/>
    <w:rsid w:val="00524943"/>
    <w:rsid w:val="00524BB9"/>
    <w:rsid w:val="00524D48"/>
    <w:rsid w:val="00524F55"/>
    <w:rsid w:val="00524FEC"/>
    <w:rsid w:val="005256F5"/>
    <w:rsid w:val="005257A3"/>
    <w:rsid w:val="005257CB"/>
    <w:rsid w:val="005258AA"/>
    <w:rsid w:val="005259A2"/>
    <w:rsid w:val="00525B64"/>
    <w:rsid w:val="00525DC3"/>
    <w:rsid w:val="005265D7"/>
    <w:rsid w:val="00526B2C"/>
    <w:rsid w:val="00526B8F"/>
    <w:rsid w:val="00527139"/>
    <w:rsid w:val="00527544"/>
    <w:rsid w:val="0052756B"/>
    <w:rsid w:val="0052785A"/>
    <w:rsid w:val="00527BFC"/>
    <w:rsid w:val="00527D11"/>
    <w:rsid w:val="00527E36"/>
    <w:rsid w:val="00527FED"/>
    <w:rsid w:val="00530181"/>
    <w:rsid w:val="005304B5"/>
    <w:rsid w:val="0053056D"/>
    <w:rsid w:val="0053067C"/>
    <w:rsid w:val="00530866"/>
    <w:rsid w:val="005309E4"/>
    <w:rsid w:val="00530F45"/>
    <w:rsid w:val="005316DD"/>
    <w:rsid w:val="005317E7"/>
    <w:rsid w:val="00531C6C"/>
    <w:rsid w:val="00531C85"/>
    <w:rsid w:val="00531C9B"/>
    <w:rsid w:val="00532A2C"/>
    <w:rsid w:val="00532BDA"/>
    <w:rsid w:val="00532D81"/>
    <w:rsid w:val="00532EF6"/>
    <w:rsid w:val="0053302B"/>
    <w:rsid w:val="00533629"/>
    <w:rsid w:val="00533C30"/>
    <w:rsid w:val="00533D06"/>
    <w:rsid w:val="00533E1A"/>
    <w:rsid w:val="00533ECD"/>
    <w:rsid w:val="005340F4"/>
    <w:rsid w:val="00534332"/>
    <w:rsid w:val="0053449C"/>
    <w:rsid w:val="0053460F"/>
    <w:rsid w:val="0053486D"/>
    <w:rsid w:val="005348C9"/>
    <w:rsid w:val="00534CD0"/>
    <w:rsid w:val="00534FF7"/>
    <w:rsid w:val="00535107"/>
    <w:rsid w:val="00535312"/>
    <w:rsid w:val="00535366"/>
    <w:rsid w:val="005357CD"/>
    <w:rsid w:val="005358A8"/>
    <w:rsid w:val="00535CDC"/>
    <w:rsid w:val="00535D95"/>
    <w:rsid w:val="00535E9C"/>
    <w:rsid w:val="005363A4"/>
    <w:rsid w:val="00536817"/>
    <w:rsid w:val="00536A13"/>
    <w:rsid w:val="00536F32"/>
    <w:rsid w:val="005376DE"/>
    <w:rsid w:val="00537917"/>
    <w:rsid w:val="00537C14"/>
    <w:rsid w:val="005400CC"/>
    <w:rsid w:val="0054101E"/>
    <w:rsid w:val="00541185"/>
    <w:rsid w:val="005412D0"/>
    <w:rsid w:val="0054155B"/>
    <w:rsid w:val="005416B8"/>
    <w:rsid w:val="005416CB"/>
    <w:rsid w:val="00541DA6"/>
    <w:rsid w:val="00542663"/>
    <w:rsid w:val="005429B1"/>
    <w:rsid w:val="0054351C"/>
    <w:rsid w:val="005435B9"/>
    <w:rsid w:val="00544071"/>
    <w:rsid w:val="005440ED"/>
    <w:rsid w:val="005447B3"/>
    <w:rsid w:val="0054492E"/>
    <w:rsid w:val="00544E35"/>
    <w:rsid w:val="00544EC6"/>
    <w:rsid w:val="00544F15"/>
    <w:rsid w:val="0054528B"/>
    <w:rsid w:val="005455D9"/>
    <w:rsid w:val="005457C7"/>
    <w:rsid w:val="00545E9B"/>
    <w:rsid w:val="00546409"/>
    <w:rsid w:val="00546625"/>
    <w:rsid w:val="0054669B"/>
    <w:rsid w:val="005467A7"/>
    <w:rsid w:val="005469DA"/>
    <w:rsid w:val="00546B24"/>
    <w:rsid w:val="005473C4"/>
    <w:rsid w:val="00547420"/>
    <w:rsid w:val="00547726"/>
    <w:rsid w:val="00547875"/>
    <w:rsid w:val="005478D3"/>
    <w:rsid w:val="00547BBA"/>
    <w:rsid w:val="00547D81"/>
    <w:rsid w:val="0055021C"/>
    <w:rsid w:val="005503A2"/>
    <w:rsid w:val="005508C6"/>
    <w:rsid w:val="00550A32"/>
    <w:rsid w:val="00550C1A"/>
    <w:rsid w:val="00550D14"/>
    <w:rsid w:val="00550DA5"/>
    <w:rsid w:val="00550EB5"/>
    <w:rsid w:val="00550ED1"/>
    <w:rsid w:val="00551054"/>
    <w:rsid w:val="00551247"/>
    <w:rsid w:val="0055135E"/>
    <w:rsid w:val="005517D9"/>
    <w:rsid w:val="00551F56"/>
    <w:rsid w:val="00552346"/>
    <w:rsid w:val="0055236A"/>
    <w:rsid w:val="00552501"/>
    <w:rsid w:val="0055280F"/>
    <w:rsid w:val="00552816"/>
    <w:rsid w:val="00552B2A"/>
    <w:rsid w:val="00552CE8"/>
    <w:rsid w:val="005531DC"/>
    <w:rsid w:val="0055325E"/>
    <w:rsid w:val="00553872"/>
    <w:rsid w:val="005539B8"/>
    <w:rsid w:val="00554201"/>
    <w:rsid w:val="00554447"/>
    <w:rsid w:val="005544B1"/>
    <w:rsid w:val="00554705"/>
    <w:rsid w:val="0055484F"/>
    <w:rsid w:val="005548E2"/>
    <w:rsid w:val="00554909"/>
    <w:rsid w:val="00554BAC"/>
    <w:rsid w:val="00554D2F"/>
    <w:rsid w:val="00554E73"/>
    <w:rsid w:val="0055525A"/>
    <w:rsid w:val="0055545F"/>
    <w:rsid w:val="00555520"/>
    <w:rsid w:val="0055555E"/>
    <w:rsid w:val="005559F9"/>
    <w:rsid w:val="00555C88"/>
    <w:rsid w:val="005561B7"/>
    <w:rsid w:val="00556646"/>
    <w:rsid w:val="005567C8"/>
    <w:rsid w:val="00556A68"/>
    <w:rsid w:val="00556B75"/>
    <w:rsid w:val="00557494"/>
    <w:rsid w:val="00557A3E"/>
    <w:rsid w:val="00560131"/>
    <w:rsid w:val="00560469"/>
    <w:rsid w:val="0056065D"/>
    <w:rsid w:val="005606E6"/>
    <w:rsid w:val="00560781"/>
    <w:rsid w:val="00560AAA"/>
    <w:rsid w:val="00560EEA"/>
    <w:rsid w:val="00560F55"/>
    <w:rsid w:val="0056135C"/>
    <w:rsid w:val="0056173B"/>
    <w:rsid w:val="005619E9"/>
    <w:rsid w:val="00561A22"/>
    <w:rsid w:val="00561B3A"/>
    <w:rsid w:val="00561DBD"/>
    <w:rsid w:val="005620B3"/>
    <w:rsid w:val="005623F0"/>
    <w:rsid w:val="005623FE"/>
    <w:rsid w:val="00562780"/>
    <w:rsid w:val="00562BD7"/>
    <w:rsid w:val="00562E52"/>
    <w:rsid w:val="0056345C"/>
    <w:rsid w:val="005634CD"/>
    <w:rsid w:val="0056360A"/>
    <w:rsid w:val="00564263"/>
    <w:rsid w:val="00564720"/>
    <w:rsid w:val="00564786"/>
    <w:rsid w:val="0056498F"/>
    <w:rsid w:val="00564C2F"/>
    <w:rsid w:val="00564D68"/>
    <w:rsid w:val="00564E66"/>
    <w:rsid w:val="005651C8"/>
    <w:rsid w:val="0056562F"/>
    <w:rsid w:val="0056568B"/>
    <w:rsid w:val="005658A6"/>
    <w:rsid w:val="00565913"/>
    <w:rsid w:val="00565DA6"/>
    <w:rsid w:val="00566456"/>
    <w:rsid w:val="00566B16"/>
    <w:rsid w:val="00566CBF"/>
    <w:rsid w:val="00566DD8"/>
    <w:rsid w:val="00566E83"/>
    <w:rsid w:val="005670A1"/>
    <w:rsid w:val="005671D8"/>
    <w:rsid w:val="005674FE"/>
    <w:rsid w:val="0056752A"/>
    <w:rsid w:val="00567943"/>
    <w:rsid w:val="00567BDF"/>
    <w:rsid w:val="00567C92"/>
    <w:rsid w:val="005701D3"/>
    <w:rsid w:val="005705D1"/>
    <w:rsid w:val="005706DC"/>
    <w:rsid w:val="00570933"/>
    <w:rsid w:val="00570989"/>
    <w:rsid w:val="00570AAB"/>
    <w:rsid w:val="00570AE6"/>
    <w:rsid w:val="00570AF9"/>
    <w:rsid w:val="00570BBA"/>
    <w:rsid w:val="00571010"/>
    <w:rsid w:val="005713C2"/>
    <w:rsid w:val="00571730"/>
    <w:rsid w:val="005717B1"/>
    <w:rsid w:val="00571820"/>
    <w:rsid w:val="005722B7"/>
    <w:rsid w:val="00572394"/>
    <w:rsid w:val="005723F5"/>
    <w:rsid w:val="00572497"/>
    <w:rsid w:val="005727E5"/>
    <w:rsid w:val="00572F89"/>
    <w:rsid w:val="005734F2"/>
    <w:rsid w:val="0057353D"/>
    <w:rsid w:val="00573811"/>
    <w:rsid w:val="005738F3"/>
    <w:rsid w:val="005738FD"/>
    <w:rsid w:val="00573CCE"/>
    <w:rsid w:val="0057420A"/>
    <w:rsid w:val="005743DB"/>
    <w:rsid w:val="0057466E"/>
    <w:rsid w:val="0057466F"/>
    <w:rsid w:val="00574B42"/>
    <w:rsid w:val="0057500B"/>
    <w:rsid w:val="0057516A"/>
    <w:rsid w:val="005751E5"/>
    <w:rsid w:val="00575337"/>
    <w:rsid w:val="0057556C"/>
    <w:rsid w:val="00575E41"/>
    <w:rsid w:val="005763DC"/>
    <w:rsid w:val="0057653F"/>
    <w:rsid w:val="005765E2"/>
    <w:rsid w:val="00576656"/>
    <w:rsid w:val="005767DE"/>
    <w:rsid w:val="0057689B"/>
    <w:rsid w:val="00576A3E"/>
    <w:rsid w:val="00576DE4"/>
    <w:rsid w:val="00576F06"/>
    <w:rsid w:val="00576FCB"/>
    <w:rsid w:val="005770FF"/>
    <w:rsid w:val="00577255"/>
    <w:rsid w:val="0057748C"/>
    <w:rsid w:val="005776FA"/>
    <w:rsid w:val="00577711"/>
    <w:rsid w:val="005800C1"/>
    <w:rsid w:val="005800C9"/>
    <w:rsid w:val="00580312"/>
    <w:rsid w:val="005807BA"/>
    <w:rsid w:val="00580F4E"/>
    <w:rsid w:val="0058136C"/>
    <w:rsid w:val="005813FE"/>
    <w:rsid w:val="0058182E"/>
    <w:rsid w:val="00581CC4"/>
    <w:rsid w:val="00581DD5"/>
    <w:rsid w:val="00581E70"/>
    <w:rsid w:val="005820E6"/>
    <w:rsid w:val="005822D2"/>
    <w:rsid w:val="005824CC"/>
    <w:rsid w:val="00582A14"/>
    <w:rsid w:val="00582BAD"/>
    <w:rsid w:val="00582BF1"/>
    <w:rsid w:val="00582C1C"/>
    <w:rsid w:val="00582C94"/>
    <w:rsid w:val="00582F75"/>
    <w:rsid w:val="00583282"/>
    <w:rsid w:val="0058362A"/>
    <w:rsid w:val="005836CB"/>
    <w:rsid w:val="0058378F"/>
    <w:rsid w:val="00583AF0"/>
    <w:rsid w:val="00583B96"/>
    <w:rsid w:val="00583FD3"/>
    <w:rsid w:val="0058406B"/>
    <w:rsid w:val="005847B0"/>
    <w:rsid w:val="005847E6"/>
    <w:rsid w:val="00584A1C"/>
    <w:rsid w:val="00584AD7"/>
    <w:rsid w:val="00584DCF"/>
    <w:rsid w:val="00585006"/>
    <w:rsid w:val="0058517A"/>
    <w:rsid w:val="00585214"/>
    <w:rsid w:val="005855C2"/>
    <w:rsid w:val="005858F0"/>
    <w:rsid w:val="00585B05"/>
    <w:rsid w:val="00585B8A"/>
    <w:rsid w:val="00585E32"/>
    <w:rsid w:val="00585F2A"/>
    <w:rsid w:val="00585F4D"/>
    <w:rsid w:val="00586507"/>
    <w:rsid w:val="00586C8A"/>
    <w:rsid w:val="00586E8F"/>
    <w:rsid w:val="0058754A"/>
    <w:rsid w:val="0058797C"/>
    <w:rsid w:val="00587ED9"/>
    <w:rsid w:val="005901AE"/>
    <w:rsid w:val="00590282"/>
    <w:rsid w:val="005904B8"/>
    <w:rsid w:val="0059050F"/>
    <w:rsid w:val="005905A3"/>
    <w:rsid w:val="00590677"/>
    <w:rsid w:val="00590889"/>
    <w:rsid w:val="00590F8B"/>
    <w:rsid w:val="00591079"/>
    <w:rsid w:val="005910BA"/>
    <w:rsid w:val="00591C9A"/>
    <w:rsid w:val="0059214D"/>
    <w:rsid w:val="0059240F"/>
    <w:rsid w:val="005926E1"/>
    <w:rsid w:val="0059276D"/>
    <w:rsid w:val="00592865"/>
    <w:rsid w:val="0059294D"/>
    <w:rsid w:val="00592EA7"/>
    <w:rsid w:val="00592F27"/>
    <w:rsid w:val="0059305C"/>
    <w:rsid w:val="00593234"/>
    <w:rsid w:val="005934C0"/>
    <w:rsid w:val="00593511"/>
    <w:rsid w:val="0059371A"/>
    <w:rsid w:val="005939C0"/>
    <w:rsid w:val="00593B90"/>
    <w:rsid w:val="00593EA8"/>
    <w:rsid w:val="0059411A"/>
    <w:rsid w:val="005943F9"/>
    <w:rsid w:val="00594751"/>
    <w:rsid w:val="00594A0C"/>
    <w:rsid w:val="00594C7C"/>
    <w:rsid w:val="00594CDD"/>
    <w:rsid w:val="00594D8A"/>
    <w:rsid w:val="00595746"/>
    <w:rsid w:val="00595814"/>
    <w:rsid w:val="005958C1"/>
    <w:rsid w:val="0059592C"/>
    <w:rsid w:val="00595A58"/>
    <w:rsid w:val="0059607F"/>
    <w:rsid w:val="00596097"/>
    <w:rsid w:val="005962C9"/>
    <w:rsid w:val="00596476"/>
    <w:rsid w:val="00596592"/>
    <w:rsid w:val="0059671E"/>
    <w:rsid w:val="00597078"/>
    <w:rsid w:val="0059722D"/>
    <w:rsid w:val="0059736E"/>
    <w:rsid w:val="00597874"/>
    <w:rsid w:val="00597916"/>
    <w:rsid w:val="005A014D"/>
    <w:rsid w:val="005A07A2"/>
    <w:rsid w:val="005A0815"/>
    <w:rsid w:val="005A0A58"/>
    <w:rsid w:val="005A0C43"/>
    <w:rsid w:val="005A0CE5"/>
    <w:rsid w:val="005A0EEC"/>
    <w:rsid w:val="005A0F6D"/>
    <w:rsid w:val="005A1065"/>
    <w:rsid w:val="005A13E7"/>
    <w:rsid w:val="005A15D4"/>
    <w:rsid w:val="005A15EB"/>
    <w:rsid w:val="005A16BE"/>
    <w:rsid w:val="005A1CA7"/>
    <w:rsid w:val="005A1CDF"/>
    <w:rsid w:val="005A28C3"/>
    <w:rsid w:val="005A2C8C"/>
    <w:rsid w:val="005A2D50"/>
    <w:rsid w:val="005A30B2"/>
    <w:rsid w:val="005A30E2"/>
    <w:rsid w:val="005A3D41"/>
    <w:rsid w:val="005A43A6"/>
    <w:rsid w:val="005A4515"/>
    <w:rsid w:val="005A4DFF"/>
    <w:rsid w:val="005A4EE9"/>
    <w:rsid w:val="005A50E8"/>
    <w:rsid w:val="005A54A2"/>
    <w:rsid w:val="005A54A3"/>
    <w:rsid w:val="005A54F7"/>
    <w:rsid w:val="005A57A5"/>
    <w:rsid w:val="005A57E3"/>
    <w:rsid w:val="005A58A4"/>
    <w:rsid w:val="005A59E3"/>
    <w:rsid w:val="005A5C0C"/>
    <w:rsid w:val="005A5D2B"/>
    <w:rsid w:val="005A5EA2"/>
    <w:rsid w:val="005A5F94"/>
    <w:rsid w:val="005A5FD9"/>
    <w:rsid w:val="005A6376"/>
    <w:rsid w:val="005A6633"/>
    <w:rsid w:val="005A6647"/>
    <w:rsid w:val="005A6776"/>
    <w:rsid w:val="005A748C"/>
    <w:rsid w:val="005A77DA"/>
    <w:rsid w:val="005A7D83"/>
    <w:rsid w:val="005A7DF3"/>
    <w:rsid w:val="005B003C"/>
    <w:rsid w:val="005B00C2"/>
    <w:rsid w:val="005B0399"/>
    <w:rsid w:val="005B041C"/>
    <w:rsid w:val="005B04C1"/>
    <w:rsid w:val="005B04CD"/>
    <w:rsid w:val="005B0587"/>
    <w:rsid w:val="005B0832"/>
    <w:rsid w:val="005B0B30"/>
    <w:rsid w:val="005B0D6C"/>
    <w:rsid w:val="005B1429"/>
    <w:rsid w:val="005B14A0"/>
    <w:rsid w:val="005B15AB"/>
    <w:rsid w:val="005B1A21"/>
    <w:rsid w:val="005B1A7D"/>
    <w:rsid w:val="005B1B4C"/>
    <w:rsid w:val="005B1DAD"/>
    <w:rsid w:val="005B1F6A"/>
    <w:rsid w:val="005B227C"/>
    <w:rsid w:val="005B2684"/>
    <w:rsid w:val="005B27FA"/>
    <w:rsid w:val="005B2B5B"/>
    <w:rsid w:val="005B2C26"/>
    <w:rsid w:val="005B2E2E"/>
    <w:rsid w:val="005B3278"/>
    <w:rsid w:val="005B32AE"/>
    <w:rsid w:val="005B35FC"/>
    <w:rsid w:val="005B3909"/>
    <w:rsid w:val="005B3915"/>
    <w:rsid w:val="005B3A48"/>
    <w:rsid w:val="005B3EBD"/>
    <w:rsid w:val="005B42AA"/>
    <w:rsid w:val="005B447D"/>
    <w:rsid w:val="005B4507"/>
    <w:rsid w:val="005B4603"/>
    <w:rsid w:val="005B468D"/>
    <w:rsid w:val="005B4800"/>
    <w:rsid w:val="005B4A0B"/>
    <w:rsid w:val="005B4C16"/>
    <w:rsid w:val="005B4C6D"/>
    <w:rsid w:val="005B503E"/>
    <w:rsid w:val="005B531E"/>
    <w:rsid w:val="005B55E4"/>
    <w:rsid w:val="005B56E1"/>
    <w:rsid w:val="005B58A1"/>
    <w:rsid w:val="005B5D18"/>
    <w:rsid w:val="005B6192"/>
    <w:rsid w:val="005B6350"/>
    <w:rsid w:val="005B6416"/>
    <w:rsid w:val="005B6910"/>
    <w:rsid w:val="005B6A50"/>
    <w:rsid w:val="005B6C7A"/>
    <w:rsid w:val="005B6DE1"/>
    <w:rsid w:val="005B6DE8"/>
    <w:rsid w:val="005B731C"/>
    <w:rsid w:val="005B76D0"/>
    <w:rsid w:val="005C0040"/>
    <w:rsid w:val="005C0630"/>
    <w:rsid w:val="005C0A2D"/>
    <w:rsid w:val="005C0AD0"/>
    <w:rsid w:val="005C0CC1"/>
    <w:rsid w:val="005C1147"/>
    <w:rsid w:val="005C1757"/>
    <w:rsid w:val="005C17DE"/>
    <w:rsid w:val="005C17F1"/>
    <w:rsid w:val="005C1DD2"/>
    <w:rsid w:val="005C20EC"/>
    <w:rsid w:val="005C2263"/>
    <w:rsid w:val="005C2607"/>
    <w:rsid w:val="005C2674"/>
    <w:rsid w:val="005C2768"/>
    <w:rsid w:val="005C28DB"/>
    <w:rsid w:val="005C29EA"/>
    <w:rsid w:val="005C2D2E"/>
    <w:rsid w:val="005C2D5A"/>
    <w:rsid w:val="005C2E6A"/>
    <w:rsid w:val="005C31F5"/>
    <w:rsid w:val="005C36E3"/>
    <w:rsid w:val="005C3C46"/>
    <w:rsid w:val="005C3CE2"/>
    <w:rsid w:val="005C3DEF"/>
    <w:rsid w:val="005C3FFF"/>
    <w:rsid w:val="005C405E"/>
    <w:rsid w:val="005C4666"/>
    <w:rsid w:val="005C4A9B"/>
    <w:rsid w:val="005C4BA0"/>
    <w:rsid w:val="005C4C5F"/>
    <w:rsid w:val="005C4EE3"/>
    <w:rsid w:val="005C4EFD"/>
    <w:rsid w:val="005C4F73"/>
    <w:rsid w:val="005C50DC"/>
    <w:rsid w:val="005C5169"/>
    <w:rsid w:val="005C53C3"/>
    <w:rsid w:val="005C5476"/>
    <w:rsid w:val="005C569A"/>
    <w:rsid w:val="005C59F6"/>
    <w:rsid w:val="005C5D58"/>
    <w:rsid w:val="005C60D1"/>
    <w:rsid w:val="005C6594"/>
    <w:rsid w:val="005C661A"/>
    <w:rsid w:val="005C67C8"/>
    <w:rsid w:val="005C6B17"/>
    <w:rsid w:val="005C6F33"/>
    <w:rsid w:val="005C707D"/>
    <w:rsid w:val="005C7096"/>
    <w:rsid w:val="005C7176"/>
    <w:rsid w:val="005C74E8"/>
    <w:rsid w:val="005C75CE"/>
    <w:rsid w:val="005C76A3"/>
    <w:rsid w:val="005C792E"/>
    <w:rsid w:val="005C79F0"/>
    <w:rsid w:val="005C7B24"/>
    <w:rsid w:val="005C7B25"/>
    <w:rsid w:val="005C7B4F"/>
    <w:rsid w:val="005C7D2D"/>
    <w:rsid w:val="005C7EC8"/>
    <w:rsid w:val="005D03F2"/>
    <w:rsid w:val="005D0779"/>
    <w:rsid w:val="005D09E6"/>
    <w:rsid w:val="005D0AD3"/>
    <w:rsid w:val="005D0CDF"/>
    <w:rsid w:val="005D0F10"/>
    <w:rsid w:val="005D1331"/>
    <w:rsid w:val="005D189C"/>
    <w:rsid w:val="005D1A07"/>
    <w:rsid w:val="005D1BFD"/>
    <w:rsid w:val="005D1C0C"/>
    <w:rsid w:val="005D1CAB"/>
    <w:rsid w:val="005D1CC0"/>
    <w:rsid w:val="005D1E52"/>
    <w:rsid w:val="005D1F6E"/>
    <w:rsid w:val="005D219F"/>
    <w:rsid w:val="005D22DF"/>
    <w:rsid w:val="005D2722"/>
    <w:rsid w:val="005D2D47"/>
    <w:rsid w:val="005D3207"/>
    <w:rsid w:val="005D3243"/>
    <w:rsid w:val="005D3E60"/>
    <w:rsid w:val="005D422C"/>
    <w:rsid w:val="005D4444"/>
    <w:rsid w:val="005D485A"/>
    <w:rsid w:val="005D488A"/>
    <w:rsid w:val="005D4AFF"/>
    <w:rsid w:val="005D50C1"/>
    <w:rsid w:val="005D545C"/>
    <w:rsid w:val="005D5576"/>
    <w:rsid w:val="005D5775"/>
    <w:rsid w:val="005D5A3C"/>
    <w:rsid w:val="005D5E36"/>
    <w:rsid w:val="005D5F71"/>
    <w:rsid w:val="005D62D4"/>
    <w:rsid w:val="005D634F"/>
    <w:rsid w:val="005D69AA"/>
    <w:rsid w:val="005D6FD2"/>
    <w:rsid w:val="005D736E"/>
    <w:rsid w:val="005D764F"/>
    <w:rsid w:val="005D78B1"/>
    <w:rsid w:val="005E00B3"/>
    <w:rsid w:val="005E0130"/>
    <w:rsid w:val="005E0210"/>
    <w:rsid w:val="005E021D"/>
    <w:rsid w:val="005E03BC"/>
    <w:rsid w:val="005E0763"/>
    <w:rsid w:val="005E096C"/>
    <w:rsid w:val="005E09E6"/>
    <w:rsid w:val="005E0B08"/>
    <w:rsid w:val="005E121B"/>
    <w:rsid w:val="005E18EB"/>
    <w:rsid w:val="005E1D9C"/>
    <w:rsid w:val="005E1E6A"/>
    <w:rsid w:val="005E1F60"/>
    <w:rsid w:val="005E203F"/>
    <w:rsid w:val="005E2131"/>
    <w:rsid w:val="005E21B6"/>
    <w:rsid w:val="005E23CB"/>
    <w:rsid w:val="005E2435"/>
    <w:rsid w:val="005E256B"/>
    <w:rsid w:val="005E258C"/>
    <w:rsid w:val="005E265C"/>
    <w:rsid w:val="005E2960"/>
    <w:rsid w:val="005E3243"/>
    <w:rsid w:val="005E3431"/>
    <w:rsid w:val="005E3959"/>
    <w:rsid w:val="005E4892"/>
    <w:rsid w:val="005E4919"/>
    <w:rsid w:val="005E4962"/>
    <w:rsid w:val="005E4AC5"/>
    <w:rsid w:val="005E4C0F"/>
    <w:rsid w:val="005E4DED"/>
    <w:rsid w:val="005E4F7A"/>
    <w:rsid w:val="005E50A9"/>
    <w:rsid w:val="005E53DB"/>
    <w:rsid w:val="005E54C1"/>
    <w:rsid w:val="005E5546"/>
    <w:rsid w:val="005E5B2A"/>
    <w:rsid w:val="005E60E6"/>
    <w:rsid w:val="005E646C"/>
    <w:rsid w:val="005E66CE"/>
    <w:rsid w:val="005E66F6"/>
    <w:rsid w:val="005E67B7"/>
    <w:rsid w:val="005E67CC"/>
    <w:rsid w:val="005E6FA0"/>
    <w:rsid w:val="005E738B"/>
    <w:rsid w:val="005E7421"/>
    <w:rsid w:val="005E761A"/>
    <w:rsid w:val="005E7889"/>
    <w:rsid w:val="005F00D8"/>
    <w:rsid w:val="005F01EE"/>
    <w:rsid w:val="005F071A"/>
    <w:rsid w:val="005F09A5"/>
    <w:rsid w:val="005F14BA"/>
    <w:rsid w:val="005F1575"/>
    <w:rsid w:val="005F168C"/>
    <w:rsid w:val="005F1A0E"/>
    <w:rsid w:val="005F1AFC"/>
    <w:rsid w:val="005F1BEC"/>
    <w:rsid w:val="005F1CAB"/>
    <w:rsid w:val="005F1E19"/>
    <w:rsid w:val="005F1EA7"/>
    <w:rsid w:val="005F1FA7"/>
    <w:rsid w:val="005F2141"/>
    <w:rsid w:val="005F26F6"/>
    <w:rsid w:val="005F296F"/>
    <w:rsid w:val="005F2A16"/>
    <w:rsid w:val="005F2AF7"/>
    <w:rsid w:val="005F2BB9"/>
    <w:rsid w:val="005F2C64"/>
    <w:rsid w:val="005F2DC1"/>
    <w:rsid w:val="005F3ADC"/>
    <w:rsid w:val="005F3E3A"/>
    <w:rsid w:val="005F3E5D"/>
    <w:rsid w:val="005F3F8D"/>
    <w:rsid w:val="005F44C4"/>
    <w:rsid w:val="005F4653"/>
    <w:rsid w:val="005F47DF"/>
    <w:rsid w:val="005F4927"/>
    <w:rsid w:val="005F493E"/>
    <w:rsid w:val="005F496D"/>
    <w:rsid w:val="005F4A08"/>
    <w:rsid w:val="005F4A2D"/>
    <w:rsid w:val="005F4DC6"/>
    <w:rsid w:val="005F4FEB"/>
    <w:rsid w:val="005F507B"/>
    <w:rsid w:val="005F5633"/>
    <w:rsid w:val="005F59D1"/>
    <w:rsid w:val="005F5CDA"/>
    <w:rsid w:val="005F5F27"/>
    <w:rsid w:val="005F64CB"/>
    <w:rsid w:val="005F669E"/>
    <w:rsid w:val="005F69AC"/>
    <w:rsid w:val="005F6D11"/>
    <w:rsid w:val="005F6EEA"/>
    <w:rsid w:val="005F74F7"/>
    <w:rsid w:val="005F755E"/>
    <w:rsid w:val="005F773C"/>
    <w:rsid w:val="005F775C"/>
    <w:rsid w:val="005F778B"/>
    <w:rsid w:val="005F79E1"/>
    <w:rsid w:val="005F7E68"/>
    <w:rsid w:val="005F7E7C"/>
    <w:rsid w:val="00600BBD"/>
    <w:rsid w:val="00600D15"/>
    <w:rsid w:val="006012D0"/>
    <w:rsid w:val="0060130D"/>
    <w:rsid w:val="00601417"/>
    <w:rsid w:val="00601470"/>
    <w:rsid w:val="00601685"/>
    <w:rsid w:val="00601D78"/>
    <w:rsid w:val="00601F43"/>
    <w:rsid w:val="00601F4A"/>
    <w:rsid w:val="006022CB"/>
    <w:rsid w:val="00602A59"/>
    <w:rsid w:val="00602CFF"/>
    <w:rsid w:val="00602F7D"/>
    <w:rsid w:val="0060320F"/>
    <w:rsid w:val="00603224"/>
    <w:rsid w:val="00603487"/>
    <w:rsid w:val="006037B2"/>
    <w:rsid w:val="00603869"/>
    <w:rsid w:val="00603930"/>
    <w:rsid w:val="00603AE8"/>
    <w:rsid w:val="00604331"/>
    <w:rsid w:val="00604633"/>
    <w:rsid w:val="006047BA"/>
    <w:rsid w:val="0060481E"/>
    <w:rsid w:val="00604AFF"/>
    <w:rsid w:val="00604CCC"/>
    <w:rsid w:val="00604CEE"/>
    <w:rsid w:val="006050A2"/>
    <w:rsid w:val="006050A6"/>
    <w:rsid w:val="00605213"/>
    <w:rsid w:val="00605845"/>
    <w:rsid w:val="00605C72"/>
    <w:rsid w:val="0060652F"/>
    <w:rsid w:val="006065A7"/>
    <w:rsid w:val="006066CC"/>
    <w:rsid w:val="006067CC"/>
    <w:rsid w:val="006067DC"/>
    <w:rsid w:val="00606D92"/>
    <w:rsid w:val="00607674"/>
    <w:rsid w:val="00607A26"/>
    <w:rsid w:val="00607AD3"/>
    <w:rsid w:val="00607B56"/>
    <w:rsid w:val="00607C53"/>
    <w:rsid w:val="00607C5D"/>
    <w:rsid w:val="00607C91"/>
    <w:rsid w:val="006101AB"/>
    <w:rsid w:val="006103DA"/>
    <w:rsid w:val="00610417"/>
    <w:rsid w:val="006105AA"/>
    <w:rsid w:val="00610B59"/>
    <w:rsid w:val="00610BC5"/>
    <w:rsid w:val="00610BE1"/>
    <w:rsid w:val="006111CC"/>
    <w:rsid w:val="00611216"/>
    <w:rsid w:val="006118FA"/>
    <w:rsid w:val="00611A87"/>
    <w:rsid w:val="00611B69"/>
    <w:rsid w:val="00611CB2"/>
    <w:rsid w:val="00611D39"/>
    <w:rsid w:val="00612209"/>
    <w:rsid w:val="00612691"/>
    <w:rsid w:val="006129F8"/>
    <w:rsid w:val="00612C33"/>
    <w:rsid w:val="00613788"/>
    <w:rsid w:val="00613F71"/>
    <w:rsid w:val="006140B2"/>
    <w:rsid w:val="00614194"/>
    <w:rsid w:val="006141F4"/>
    <w:rsid w:val="006147B5"/>
    <w:rsid w:val="0061482D"/>
    <w:rsid w:val="006148F2"/>
    <w:rsid w:val="00614A05"/>
    <w:rsid w:val="00615013"/>
    <w:rsid w:val="006150FB"/>
    <w:rsid w:val="00615168"/>
    <w:rsid w:val="00615230"/>
    <w:rsid w:val="00615274"/>
    <w:rsid w:val="006155F2"/>
    <w:rsid w:val="00615DF8"/>
    <w:rsid w:val="00615E6E"/>
    <w:rsid w:val="006168B4"/>
    <w:rsid w:val="006168BB"/>
    <w:rsid w:val="006169C2"/>
    <w:rsid w:val="00616A3B"/>
    <w:rsid w:val="00616E7A"/>
    <w:rsid w:val="00617291"/>
    <w:rsid w:val="006173BF"/>
    <w:rsid w:val="00617590"/>
    <w:rsid w:val="00617AF6"/>
    <w:rsid w:val="00617BA2"/>
    <w:rsid w:val="00617E10"/>
    <w:rsid w:val="006204F8"/>
    <w:rsid w:val="00620991"/>
    <w:rsid w:val="00620B2C"/>
    <w:rsid w:val="00620BDF"/>
    <w:rsid w:val="00620CD9"/>
    <w:rsid w:val="00620D1D"/>
    <w:rsid w:val="00620ECA"/>
    <w:rsid w:val="00621053"/>
    <w:rsid w:val="00621A26"/>
    <w:rsid w:val="00621BD5"/>
    <w:rsid w:val="00621BFC"/>
    <w:rsid w:val="00621FDB"/>
    <w:rsid w:val="006222AA"/>
    <w:rsid w:val="006224F6"/>
    <w:rsid w:val="0062293C"/>
    <w:rsid w:val="00622953"/>
    <w:rsid w:val="00622B12"/>
    <w:rsid w:val="00622B44"/>
    <w:rsid w:val="00622B8D"/>
    <w:rsid w:val="00623433"/>
    <w:rsid w:val="0062346C"/>
    <w:rsid w:val="0062352B"/>
    <w:rsid w:val="0062375B"/>
    <w:rsid w:val="00624870"/>
    <w:rsid w:val="00624911"/>
    <w:rsid w:val="00624A63"/>
    <w:rsid w:val="00624B9D"/>
    <w:rsid w:val="00624E59"/>
    <w:rsid w:val="006251F1"/>
    <w:rsid w:val="00625211"/>
    <w:rsid w:val="006252F9"/>
    <w:rsid w:val="006253E0"/>
    <w:rsid w:val="0062551C"/>
    <w:rsid w:val="00625B64"/>
    <w:rsid w:val="00625C3B"/>
    <w:rsid w:val="00625EB2"/>
    <w:rsid w:val="00625EF9"/>
    <w:rsid w:val="0062604B"/>
    <w:rsid w:val="00626143"/>
    <w:rsid w:val="006264B3"/>
    <w:rsid w:val="006264B5"/>
    <w:rsid w:val="00626743"/>
    <w:rsid w:val="00626B90"/>
    <w:rsid w:val="00626EA8"/>
    <w:rsid w:val="00626F7F"/>
    <w:rsid w:val="00627093"/>
    <w:rsid w:val="0062738C"/>
    <w:rsid w:val="006274E1"/>
    <w:rsid w:val="00627E7E"/>
    <w:rsid w:val="006306A9"/>
    <w:rsid w:val="00630952"/>
    <w:rsid w:val="00630BFC"/>
    <w:rsid w:val="00630C3C"/>
    <w:rsid w:val="00630C9C"/>
    <w:rsid w:val="00630DDF"/>
    <w:rsid w:val="00630FA9"/>
    <w:rsid w:val="0063135F"/>
    <w:rsid w:val="006313FB"/>
    <w:rsid w:val="006315BC"/>
    <w:rsid w:val="00631B09"/>
    <w:rsid w:val="00631DA1"/>
    <w:rsid w:val="00631EC2"/>
    <w:rsid w:val="00631EC5"/>
    <w:rsid w:val="00632023"/>
    <w:rsid w:val="0063235E"/>
    <w:rsid w:val="0063291D"/>
    <w:rsid w:val="00632C55"/>
    <w:rsid w:val="00632C74"/>
    <w:rsid w:val="006330B2"/>
    <w:rsid w:val="0063324B"/>
    <w:rsid w:val="00633D76"/>
    <w:rsid w:val="00633DDC"/>
    <w:rsid w:val="0063447B"/>
    <w:rsid w:val="00634556"/>
    <w:rsid w:val="006345DA"/>
    <w:rsid w:val="006347E2"/>
    <w:rsid w:val="00634986"/>
    <w:rsid w:val="006349FF"/>
    <w:rsid w:val="00634A7D"/>
    <w:rsid w:val="00634A9C"/>
    <w:rsid w:val="00634D5B"/>
    <w:rsid w:val="006350FD"/>
    <w:rsid w:val="0063533F"/>
    <w:rsid w:val="006353BD"/>
    <w:rsid w:val="00635794"/>
    <w:rsid w:val="00635897"/>
    <w:rsid w:val="00635DE7"/>
    <w:rsid w:val="00635FBD"/>
    <w:rsid w:val="006361AF"/>
    <w:rsid w:val="0063653B"/>
    <w:rsid w:val="006366E1"/>
    <w:rsid w:val="006366E9"/>
    <w:rsid w:val="006368D2"/>
    <w:rsid w:val="00636A0A"/>
    <w:rsid w:val="00636A89"/>
    <w:rsid w:val="00636CD3"/>
    <w:rsid w:val="00636D72"/>
    <w:rsid w:val="00636E2D"/>
    <w:rsid w:val="0063730E"/>
    <w:rsid w:val="0063764F"/>
    <w:rsid w:val="00637956"/>
    <w:rsid w:val="00637A42"/>
    <w:rsid w:val="00637BA1"/>
    <w:rsid w:val="00637DB4"/>
    <w:rsid w:val="006403BC"/>
    <w:rsid w:val="00640452"/>
    <w:rsid w:val="0064046D"/>
    <w:rsid w:val="00640493"/>
    <w:rsid w:val="0064066B"/>
    <w:rsid w:val="00640797"/>
    <w:rsid w:val="00640870"/>
    <w:rsid w:val="00640944"/>
    <w:rsid w:val="00640C49"/>
    <w:rsid w:val="00640DA9"/>
    <w:rsid w:val="0064111F"/>
    <w:rsid w:val="006411BE"/>
    <w:rsid w:val="006414A9"/>
    <w:rsid w:val="00641546"/>
    <w:rsid w:val="0064166D"/>
    <w:rsid w:val="006418BB"/>
    <w:rsid w:val="00641956"/>
    <w:rsid w:val="00641A4C"/>
    <w:rsid w:val="00641E23"/>
    <w:rsid w:val="00642502"/>
    <w:rsid w:val="00642653"/>
    <w:rsid w:val="00642FF7"/>
    <w:rsid w:val="00643BB0"/>
    <w:rsid w:val="00643BCC"/>
    <w:rsid w:val="00643BEC"/>
    <w:rsid w:val="00643DE9"/>
    <w:rsid w:val="00644050"/>
    <w:rsid w:val="006443C0"/>
    <w:rsid w:val="00644713"/>
    <w:rsid w:val="006448CA"/>
    <w:rsid w:val="006449D4"/>
    <w:rsid w:val="00644B03"/>
    <w:rsid w:val="00644E72"/>
    <w:rsid w:val="0064541A"/>
    <w:rsid w:val="006454D7"/>
    <w:rsid w:val="00645C44"/>
    <w:rsid w:val="00645D11"/>
    <w:rsid w:val="00645D29"/>
    <w:rsid w:val="00645E83"/>
    <w:rsid w:val="00645F50"/>
    <w:rsid w:val="006460F8"/>
    <w:rsid w:val="00646240"/>
    <w:rsid w:val="00646497"/>
    <w:rsid w:val="006469B8"/>
    <w:rsid w:val="00646ACC"/>
    <w:rsid w:val="00646CDB"/>
    <w:rsid w:val="0064700A"/>
    <w:rsid w:val="006473AB"/>
    <w:rsid w:val="0064747B"/>
    <w:rsid w:val="00647A59"/>
    <w:rsid w:val="00647E20"/>
    <w:rsid w:val="006502A6"/>
    <w:rsid w:val="006502D4"/>
    <w:rsid w:val="0065036F"/>
    <w:rsid w:val="006504CF"/>
    <w:rsid w:val="00650709"/>
    <w:rsid w:val="006508B5"/>
    <w:rsid w:val="00650957"/>
    <w:rsid w:val="00650A0C"/>
    <w:rsid w:val="00650AED"/>
    <w:rsid w:val="00650B50"/>
    <w:rsid w:val="00650EE4"/>
    <w:rsid w:val="0065102B"/>
    <w:rsid w:val="00651408"/>
    <w:rsid w:val="00651454"/>
    <w:rsid w:val="006517D1"/>
    <w:rsid w:val="0065187D"/>
    <w:rsid w:val="00651AFB"/>
    <w:rsid w:val="00651D36"/>
    <w:rsid w:val="00652152"/>
    <w:rsid w:val="006522C1"/>
    <w:rsid w:val="0065330E"/>
    <w:rsid w:val="00653708"/>
    <w:rsid w:val="00653FF9"/>
    <w:rsid w:val="006544D4"/>
    <w:rsid w:val="006545AC"/>
    <w:rsid w:val="0065461A"/>
    <w:rsid w:val="00654685"/>
    <w:rsid w:val="0065494E"/>
    <w:rsid w:val="00654A39"/>
    <w:rsid w:val="00654E1F"/>
    <w:rsid w:val="00654E3E"/>
    <w:rsid w:val="0065538E"/>
    <w:rsid w:val="00655482"/>
    <w:rsid w:val="0065589E"/>
    <w:rsid w:val="00655A53"/>
    <w:rsid w:val="00655D0D"/>
    <w:rsid w:val="00655E0D"/>
    <w:rsid w:val="0065621B"/>
    <w:rsid w:val="0065658D"/>
    <w:rsid w:val="00656A7A"/>
    <w:rsid w:val="00656ACB"/>
    <w:rsid w:val="00656C0C"/>
    <w:rsid w:val="00656D3A"/>
    <w:rsid w:val="00657004"/>
    <w:rsid w:val="006572CA"/>
    <w:rsid w:val="0065777F"/>
    <w:rsid w:val="00657E57"/>
    <w:rsid w:val="00660153"/>
    <w:rsid w:val="006602AC"/>
    <w:rsid w:val="00660BF9"/>
    <w:rsid w:val="00660C6C"/>
    <w:rsid w:val="006611F5"/>
    <w:rsid w:val="006613F5"/>
    <w:rsid w:val="006614DF"/>
    <w:rsid w:val="0066159A"/>
    <w:rsid w:val="006615A7"/>
    <w:rsid w:val="00661989"/>
    <w:rsid w:val="006619DC"/>
    <w:rsid w:val="00661B12"/>
    <w:rsid w:val="00661D58"/>
    <w:rsid w:val="00661E14"/>
    <w:rsid w:val="0066200D"/>
    <w:rsid w:val="006620A6"/>
    <w:rsid w:val="006621DE"/>
    <w:rsid w:val="006625C2"/>
    <w:rsid w:val="00662603"/>
    <w:rsid w:val="00662846"/>
    <w:rsid w:val="00663071"/>
    <w:rsid w:val="0066311C"/>
    <w:rsid w:val="00663137"/>
    <w:rsid w:val="006631C0"/>
    <w:rsid w:val="006632E2"/>
    <w:rsid w:val="006632F6"/>
    <w:rsid w:val="006633DF"/>
    <w:rsid w:val="00663457"/>
    <w:rsid w:val="006635D3"/>
    <w:rsid w:val="006639BD"/>
    <w:rsid w:val="006643CA"/>
    <w:rsid w:val="0066477F"/>
    <w:rsid w:val="00664917"/>
    <w:rsid w:val="0066497C"/>
    <w:rsid w:val="00664DF9"/>
    <w:rsid w:val="00664E27"/>
    <w:rsid w:val="00665063"/>
    <w:rsid w:val="006652E1"/>
    <w:rsid w:val="00665344"/>
    <w:rsid w:val="0066587C"/>
    <w:rsid w:val="00665A8C"/>
    <w:rsid w:val="00665CAB"/>
    <w:rsid w:val="0066659B"/>
    <w:rsid w:val="00666E84"/>
    <w:rsid w:val="00666EDD"/>
    <w:rsid w:val="0066716F"/>
    <w:rsid w:val="006671B3"/>
    <w:rsid w:val="00667305"/>
    <w:rsid w:val="00667461"/>
    <w:rsid w:val="006674CD"/>
    <w:rsid w:val="00667C6B"/>
    <w:rsid w:val="0067037C"/>
    <w:rsid w:val="00670489"/>
    <w:rsid w:val="00670A03"/>
    <w:rsid w:val="00670A23"/>
    <w:rsid w:val="00670E11"/>
    <w:rsid w:val="006710D6"/>
    <w:rsid w:val="0067177F"/>
    <w:rsid w:val="006719BF"/>
    <w:rsid w:val="0067247D"/>
    <w:rsid w:val="00672B86"/>
    <w:rsid w:val="00672DD7"/>
    <w:rsid w:val="0067322B"/>
    <w:rsid w:val="00673A5F"/>
    <w:rsid w:val="00673CF2"/>
    <w:rsid w:val="00673DFE"/>
    <w:rsid w:val="006740FA"/>
    <w:rsid w:val="00674304"/>
    <w:rsid w:val="006743FC"/>
    <w:rsid w:val="0067448E"/>
    <w:rsid w:val="006745F9"/>
    <w:rsid w:val="00674B49"/>
    <w:rsid w:val="00675615"/>
    <w:rsid w:val="0067567A"/>
    <w:rsid w:val="00675BC0"/>
    <w:rsid w:val="00675BF9"/>
    <w:rsid w:val="0067604C"/>
    <w:rsid w:val="00676203"/>
    <w:rsid w:val="00676266"/>
    <w:rsid w:val="00676374"/>
    <w:rsid w:val="0067651B"/>
    <w:rsid w:val="00676690"/>
    <w:rsid w:val="00676A5B"/>
    <w:rsid w:val="00676AD9"/>
    <w:rsid w:val="00676CB0"/>
    <w:rsid w:val="00676E15"/>
    <w:rsid w:val="00677203"/>
    <w:rsid w:val="0067735B"/>
    <w:rsid w:val="0067745D"/>
    <w:rsid w:val="006774FD"/>
    <w:rsid w:val="0067763F"/>
    <w:rsid w:val="00677FA5"/>
    <w:rsid w:val="006800ED"/>
    <w:rsid w:val="00680249"/>
    <w:rsid w:val="006803D7"/>
    <w:rsid w:val="006809AA"/>
    <w:rsid w:val="00680E61"/>
    <w:rsid w:val="006810A0"/>
    <w:rsid w:val="006812A3"/>
    <w:rsid w:val="00681350"/>
    <w:rsid w:val="0068184C"/>
    <w:rsid w:val="0068190B"/>
    <w:rsid w:val="00681D32"/>
    <w:rsid w:val="00682023"/>
    <w:rsid w:val="006824CF"/>
    <w:rsid w:val="006829EC"/>
    <w:rsid w:val="00682AE6"/>
    <w:rsid w:val="00682B73"/>
    <w:rsid w:val="006831DC"/>
    <w:rsid w:val="00683C37"/>
    <w:rsid w:val="00683CF3"/>
    <w:rsid w:val="006841A0"/>
    <w:rsid w:val="00684865"/>
    <w:rsid w:val="006848F8"/>
    <w:rsid w:val="00684B7E"/>
    <w:rsid w:val="00684CBE"/>
    <w:rsid w:val="00684D07"/>
    <w:rsid w:val="00684F11"/>
    <w:rsid w:val="006856C9"/>
    <w:rsid w:val="006856F1"/>
    <w:rsid w:val="0068577F"/>
    <w:rsid w:val="006857F9"/>
    <w:rsid w:val="00685907"/>
    <w:rsid w:val="00685A6B"/>
    <w:rsid w:val="00685C50"/>
    <w:rsid w:val="00685F0B"/>
    <w:rsid w:val="00686039"/>
    <w:rsid w:val="006861C3"/>
    <w:rsid w:val="00686585"/>
    <w:rsid w:val="0068659F"/>
    <w:rsid w:val="0068666B"/>
    <w:rsid w:val="006867AD"/>
    <w:rsid w:val="00686C44"/>
    <w:rsid w:val="00686E76"/>
    <w:rsid w:val="006871CE"/>
    <w:rsid w:val="0069008E"/>
    <w:rsid w:val="006901B4"/>
    <w:rsid w:val="006902B9"/>
    <w:rsid w:val="006903F2"/>
    <w:rsid w:val="006905F1"/>
    <w:rsid w:val="006907D7"/>
    <w:rsid w:val="00690947"/>
    <w:rsid w:val="00690CCD"/>
    <w:rsid w:val="00690CF2"/>
    <w:rsid w:val="00690E92"/>
    <w:rsid w:val="00690F51"/>
    <w:rsid w:val="0069118C"/>
    <w:rsid w:val="006913F7"/>
    <w:rsid w:val="00691410"/>
    <w:rsid w:val="006915A7"/>
    <w:rsid w:val="006916D0"/>
    <w:rsid w:val="0069178D"/>
    <w:rsid w:val="006919CC"/>
    <w:rsid w:val="00691C42"/>
    <w:rsid w:val="00691C97"/>
    <w:rsid w:val="00691F43"/>
    <w:rsid w:val="0069257F"/>
    <w:rsid w:val="0069333E"/>
    <w:rsid w:val="006937F3"/>
    <w:rsid w:val="00693A56"/>
    <w:rsid w:val="00693AF0"/>
    <w:rsid w:val="00693B09"/>
    <w:rsid w:val="00693E80"/>
    <w:rsid w:val="00693F31"/>
    <w:rsid w:val="00693F90"/>
    <w:rsid w:val="00694113"/>
    <w:rsid w:val="0069436B"/>
    <w:rsid w:val="0069462F"/>
    <w:rsid w:val="00694676"/>
    <w:rsid w:val="00694680"/>
    <w:rsid w:val="006947D0"/>
    <w:rsid w:val="00694A52"/>
    <w:rsid w:val="00694C9B"/>
    <w:rsid w:val="00695058"/>
    <w:rsid w:val="00695116"/>
    <w:rsid w:val="0069561F"/>
    <w:rsid w:val="006956E7"/>
    <w:rsid w:val="006959D6"/>
    <w:rsid w:val="00695C32"/>
    <w:rsid w:val="00695CB5"/>
    <w:rsid w:val="00695CD2"/>
    <w:rsid w:val="006962F5"/>
    <w:rsid w:val="00696315"/>
    <w:rsid w:val="006963D3"/>
    <w:rsid w:val="0069664F"/>
    <w:rsid w:val="006969E0"/>
    <w:rsid w:val="00696AE6"/>
    <w:rsid w:val="00696C8F"/>
    <w:rsid w:val="00696E8D"/>
    <w:rsid w:val="00696F06"/>
    <w:rsid w:val="00697041"/>
    <w:rsid w:val="0069706A"/>
    <w:rsid w:val="006970EC"/>
    <w:rsid w:val="00697471"/>
    <w:rsid w:val="00697560"/>
    <w:rsid w:val="0069790D"/>
    <w:rsid w:val="00697AA6"/>
    <w:rsid w:val="00697D2E"/>
    <w:rsid w:val="006A010A"/>
    <w:rsid w:val="006A0210"/>
    <w:rsid w:val="006A0441"/>
    <w:rsid w:val="006A04B6"/>
    <w:rsid w:val="006A076D"/>
    <w:rsid w:val="006A07FD"/>
    <w:rsid w:val="006A094D"/>
    <w:rsid w:val="006A0989"/>
    <w:rsid w:val="006A0C5E"/>
    <w:rsid w:val="006A14C3"/>
    <w:rsid w:val="006A1591"/>
    <w:rsid w:val="006A1938"/>
    <w:rsid w:val="006A1AC5"/>
    <w:rsid w:val="006A1AD1"/>
    <w:rsid w:val="006A2402"/>
    <w:rsid w:val="006A2836"/>
    <w:rsid w:val="006A2850"/>
    <w:rsid w:val="006A287A"/>
    <w:rsid w:val="006A2BDD"/>
    <w:rsid w:val="006A2C29"/>
    <w:rsid w:val="006A2D6B"/>
    <w:rsid w:val="006A3677"/>
    <w:rsid w:val="006A3C5B"/>
    <w:rsid w:val="006A4187"/>
    <w:rsid w:val="006A447A"/>
    <w:rsid w:val="006A44E4"/>
    <w:rsid w:val="006A45FE"/>
    <w:rsid w:val="006A4829"/>
    <w:rsid w:val="006A4AAF"/>
    <w:rsid w:val="006A4C23"/>
    <w:rsid w:val="006A5765"/>
    <w:rsid w:val="006A5C89"/>
    <w:rsid w:val="006A5DD5"/>
    <w:rsid w:val="006A5E0A"/>
    <w:rsid w:val="006A6428"/>
    <w:rsid w:val="006A647C"/>
    <w:rsid w:val="006A6536"/>
    <w:rsid w:val="006A6542"/>
    <w:rsid w:val="006A689B"/>
    <w:rsid w:val="006A70AF"/>
    <w:rsid w:val="006A71FA"/>
    <w:rsid w:val="006A78AE"/>
    <w:rsid w:val="006A78C5"/>
    <w:rsid w:val="006A7BC3"/>
    <w:rsid w:val="006A7C8E"/>
    <w:rsid w:val="006B0292"/>
    <w:rsid w:val="006B0608"/>
    <w:rsid w:val="006B09E1"/>
    <w:rsid w:val="006B0E52"/>
    <w:rsid w:val="006B0E6F"/>
    <w:rsid w:val="006B0E77"/>
    <w:rsid w:val="006B100B"/>
    <w:rsid w:val="006B12AC"/>
    <w:rsid w:val="006B1795"/>
    <w:rsid w:val="006B1A3D"/>
    <w:rsid w:val="006B1B00"/>
    <w:rsid w:val="006B1EFD"/>
    <w:rsid w:val="006B2173"/>
    <w:rsid w:val="006B246E"/>
    <w:rsid w:val="006B250A"/>
    <w:rsid w:val="006B25A3"/>
    <w:rsid w:val="006B29AE"/>
    <w:rsid w:val="006B2A57"/>
    <w:rsid w:val="006B2B0B"/>
    <w:rsid w:val="006B30B7"/>
    <w:rsid w:val="006B31FD"/>
    <w:rsid w:val="006B3ACD"/>
    <w:rsid w:val="006B3B16"/>
    <w:rsid w:val="006B4070"/>
    <w:rsid w:val="006B4509"/>
    <w:rsid w:val="006B48EA"/>
    <w:rsid w:val="006B4B67"/>
    <w:rsid w:val="006B4BA9"/>
    <w:rsid w:val="006B4D90"/>
    <w:rsid w:val="006B4E08"/>
    <w:rsid w:val="006B4F79"/>
    <w:rsid w:val="006B5308"/>
    <w:rsid w:val="006B5751"/>
    <w:rsid w:val="006B5777"/>
    <w:rsid w:val="006B5BD0"/>
    <w:rsid w:val="006B5EFD"/>
    <w:rsid w:val="006B62F6"/>
    <w:rsid w:val="006B631E"/>
    <w:rsid w:val="006B63C4"/>
    <w:rsid w:val="006B6783"/>
    <w:rsid w:val="006B694C"/>
    <w:rsid w:val="006B6A56"/>
    <w:rsid w:val="006B6D1F"/>
    <w:rsid w:val="006B7053"/>
    <w:rsid w:val="006B738B"/>
    <w:rsid w:val="006B7409"/>
    <w:rsid w:val="006B744D"/>
    <w:rsid w:val="006B7919"/>
    <w:rsid w:val="006B7A12"/>
    <w:rsid w:val="006B7C32"/>
    <w:rsid w:val="006B7D4C"/>
    <w:rsid w:val="006C02F6"/>
    <w:rsid w:val="006C030A"/>
    <w:rsid w:val="006C071A"/>
    <w:rsid w:val="006C0D23"/>
    <w:rsid w:val="006C1173"/>
    <w:rsid w:val="006C15CE"/>
    <w:rsid w:val="006C207F"/>
    <w:rsid w:val="006C25B6"/>
    <w:rsid w:val="006C2F3E"/>
    <w:rsid w:val="006C319D"/>
    <w:rsid w:val="006C31BF"/>
    <w:rsid w:val="006C3361"/>
    <w:rsid w:val="006C33FD"/>
    <w:rsid w:val="006C3A3D"/>
    <w:rsid w:val="006C3E97"/>
    <w:rsid w:val="006C3F2A"/>
    <w:rsid w:val="006C41B6"/>
    <w:rsid w:val="006C4256"/>
    <w:rsid w:val="006C42B1"/>
    <w:rsid w:val="006C42CD"/>
    <w:rsid w:val="006C478F"/>
    <w:rsid w:val="006C4B3B"/>
    <w:rsid w:val="006C52AB"/>
    <w:rsid w:val="006C56ED"/>
    <w:rsid w:val="006C572A"/>
    <w:rsid w:val="006C57C9"/>
    <w:rsid w:val="006C5FE7"/>
    <w:rsid w:val="006C6043"/>
    <w:rsid w:val="006C62EA"/>
    <w:rsid w:val="006C6583"/>
    <w:rsid w:val="006C6796"/>
    <w:rsid w:val="006C6A94"/>
    <w:rsid w:val="006C6ECD"/>
    <w:rsid w:val="006C7225"/>
    <w:rsid w:val="006C73C9"/>
    <w:rsid w:val="006C7555"/>
    <w:rsid w:val="006C7A00"/>
    <w:rsid w:val="006C7B0B"/>
    <w:rsid w:val="006C7B3F"/>
    <w:rsid w:val="006C7C0C"/>
    <w:rsid w:val="006C7F73"/>
    <w:rsid w:val="006D0001"/>
    <w:rsid w:val="006D01EF"/>
    <w:rsid w:val="006D043E"/>
    <w:rsid w:val="006D061B"/>
    <w:rsid w:val="006D0742"/>
    <w:rsid w:val="006D0898"/>
    <w:rsid w:val="006D0D31"/>
    <w:rsid w:val="006D0DED"/>
    <w:rsid w:val="006D0E0F"/>
    <w:rsid w:val="006D120B"/>
    <w:rsid w:val="006D1334"/>
    <w:rsid w:val="006D17DE"/>
    <w:rsid w:val="006D218B"/>
    <w:rsid w:val="006D29FE"/>
    <w:rsid w:val="006D2B4F"/>
    <w:rsid w:val="006D2C00"/>
    <w:rsid w:val="006D2D36"/>
    <w:rsid w:val="006D2D5D"/>
    <w:rsid w:val="006D2FE2"/>
    <w:rsid w:val="006D30CA"/>
    <w:rsid w:val="006D3DF7"/>
    <w:rsid w:val="006D41E1"/>
    <w:rsid w:val="006D42E7"/>
    <w:rsid w:val="006D43E9"/>
    <w:rsid w:val="006D4660"/>
    <w:rsid w:val="006D4B90"/>
    <w:rsid w:val="006D4C3A"/>
    <w:rsid w:val="006D4D6D"/>
    <w:rsid w:val="006D4E64"/>
    <w:rsid w:val="006D51D8"/>
    <w:rsid w:val="006D51FE"/>
    <w:rsid w:val="006D557C"/>
    <w:rsid w:val="006D571B"/>
    <w:rsid w:val="006D59A3"/>
    <w:rsid w:val="006D5B64"/>
    <w:rsid w:val="006D6054"/>
    <w:rsid w:val="006D6288"/>
    <w:rsid w:val="006D6440"/>
    <w:rsid w:val="006D6AF2"/>
    <w:rsid w:val="006D6BF2"/>
    <w:rsid w:val="006D6CEB"/>
    <w:rsid w:val="006D6E0B"/>
    <w:rsid w:val="006D7268"/>
    <w:rsid w:val="006D7576"/>
    <w:rsid w:val="006D76E1"/>
    <w:rsid w:val="006D7A46"/>
    <w:rsid w:val="006D7B96"/>
    <w:rsid w:val="006D7F27"/>
    <w:rsid w:val="006E0418"/>
    <w:rsid w:val="006E053C"/>
    <w:rsid w:val="006E07F4"/>
    <w:rsid w:val="006E08E7"/>
    <w:rsid w:val="006E0E49"/>
    <w:rsid w:val="006E120D"/>
    <w:rsid w:val="006E1227"/>
    <w:rsid w:val="006E1284"/>
    <w:rsid w:val="006E15B3"/>
    <w:rsid w:val="006E1B1B"/>
    <w:rsid w:val="006E1B20"/>
    <w:rsid w:val="006E1EDE"/>
    <w:rsid w:val="006E2180"/>
    <w:rsid w:val="006E24C4"/>
    <w:rsid w:val="006E267F"/>
    <w:rsid w:val="006E26A7"/>
    <w:rsid w:val="006E2E82"/>
    <w:rsid w:val="006E311A"/>
    <w:rsid w:val="006E3B90"/>
    <w:rsid w:val="006E3CDB"/>
    <w:rsid w:val="006E3F8B"/>
    <w:rsid w:val="006E405D"/>
    <w:rsid w:val="006E4394"/>
    <w:rsid w:val="006E4578"/>
    <w:rsid w:val="006E4667"/>
    <w:rsid w:val="006E472F"/>
    <w:rsid w:val="006E4A04"/>
    <w:rsid w:val="006E4DE4"/>
    <w:rsid w:val="006E50E7"/>
    <w:rsid w:val="006E53F3"/>
    <w:rsid w:val="006E5554"/>
    <w:rsid w:val="006E56DC"/>
    <w:rsid w:val="006E59B1"/>
    <w:rsid w:val="006E5AE1"/>
    <w:rsid w:val="006E61A6"/>
    <w:rsid w:val="006E64B7"/>
    <w:rsid w:val="006E6760"/>
    <w:rsid w:val="006E682C"/>
    <w:rsid w:val="006E69FA"/>
    <w:rsid w:val="006E6BBE"/>
    <w:rsid w:val="006E6C57"/>
    <w:rsid w:val="006E6CAD"/>
    <w:rsid w:val="006E6F04"/>
    <w:rsid w:val="006E6FED"/>
    <w:rsid w:val="006E7468"/>
    <w:rsid w:val="006E74F2"/>
    <w:rsid w:val="006E79C1"/>
    <w:rsid w:val="006E7CB7"/>
    <w:rsid w:val="006E7CBC"/>
    <w:rsid w:val="006E7CC0"/>
    <w:rsid w:val="006E7ED5"/>
    <w:rsid w:val="006F01C9"/>
    <w:rsid w:val="006F0B5A"/>
    <w:rsid w:val="006F15C6"/>
    <w:rsid w:val="006F1AFE"/>
    <w:rsid w:val="006F201C"/>
    <w:rsid w:val="006F213C"/>
    <w:rsid w:val="006F29CE"/>
    <w:rsid w:val="006F2D81"/>
    <w:rsid w:val="006F2E16"/>
    <w:rsid w:val="006F2FD3"/>
    <w:rsid w:val="006F30B4"/>
    <w:rsid w:val="006F353F"/>
    <w:rsid w:val="006F38E2"/>
    <w:rsid w:val="006F3F0B"/>
    <w:rsid w:val="006F45B1"/>
    <w:rsid w:val="006F497F"/>
    <w:rsid w:val="006F4D68"/>
    <w:rsid w:val="006F4F88"/>
    <w:rsid w:val="006F5224"/>
    <w:rsid w:val="006F5408"/>
    <w:rsid w:val="006F54CE"/>
    <w:rsid w:val="006F5552"/>
    <w:rsid w:val="006F59B9"/>
    <w:rsid w:val="006F5B77"/>
    <w:rsid w:val="006F5D5B"/>
    <w:rsid w:val="006F5D6F"/>
    <w:rsid w:val="006F5F18"/>
    <w:rsid w:val="006F5F66"/>
    <w:rsid w:val="006F6256"/>
    <w:rsid w:val="006F648F"/>
    <w:rsid w:val="006F66BA"/>
    <w:rsid w:val="006F672A"/>
    <w:rsid w:val="006F6B59"/>
    <w:rsid w:val="006F717E"/>
    <w:rsid w:val="006F722F"/>
    <w:rsid w:val="006F7649"/>
    <w:rsid w:val="006F76DE"/>
    <w:rsid w:val="006F7714"/>
    <w:rsid w:val="006F7A95"/>
    <w:rsid w:val="006F7B7A"/>
    <w:rsid w:val="006F7DB2"/>
    <w:rsid w:val="0070024A"/>
    <w:rsid w:val="0070081B"/>
    <w:rsid w:val="00700B1E"/>
    <w:rsid w:val="00700C23"/>
    <w:rsid w:val="00700CB8"/>
    <w:rsid w:val="00700D43"/>
    <w:rsid w:val="00701269"/>
    <w:rsid w:val="00701564"/>
    <w:rsid w:val="0070160D"/>
    <w:rsid w:val="00701694"/>
    <w:rsid w:val="007019AB"/>
    <w:rsid w:val="00701FB1"/>
    <w:rsid w:val="00702072"/>
    <w:rsid w:val="0070288A"/>
    <w:rsid w:val="00702F44"/>
    <w:rsid w:val="007031DC"/>
    <w:rsid w:val="007033EF"/>
    <w:rsid w:val="00703A15"/>
    <w:rsid w:val="00703F08"/>
    <w:rsid w:val="00704076"/>
    <w:rsid w:val="00704363"/>
    <w:rsid w:val="00704C3B"/>
    <w:rsid w:val="00704C69"/>
    <w:rsid w:val="00704CD2"/>
    <w:rsid w:val="00704FA6"/>
    <w:rsid w:val="007050F4"/>
    <w:rsid w:val="00705C36"/>
    <w:rsid w:val="00705D5E"/>
    <w:rsid w:val="00705EF2"/>
    <w:rsid w:val="00706016"/>
    <w:rsid w:val="00706148"/>
    <w:rsid w:val="00706CED"/>
    <w:rsid w:val="00707459"/>
    <w:rsid w:val="007074AE"/>
    <w:rsid w:val="00707573"/>
    <w:rsid w:val="0070769D"/>
    <w:rsid w:val="00707CE2"/>
    <w:rsid w:val="00707E1B"/>
    <w:rsid w:val="00707ED3"/>
    <w:rsid w:val="007100C3"/>
    <w:rsid w:val="007108B4"/>
    <w:rsid w:val="007109AF"/>
    <w:rsid w:val="00710AF1"/>
    <w:rsid w:val="00710C5E"/>
    <w:rsid w:val="00711272"/>
    <w:rsid w:val="0071128A"/>
    <w:rsid w:val="007112E3"/>
    <w:rsid w:val="007116FB"/>
    <w:rsid w:val="007124E2"/>
    <w:rsid w:val="0071269D"/>
    <w:rsid w:val="00712829"/>
    <w:rsid w:val="0071284A"/>
    <w:rsid w:val="00712FAC"/>
    <w:rsid w:val="00713134"/>
    <w:rsid w:val="00713B9D"/>
    <w:rsid w:val="00713BCD"/>
    <w:rsid w:val="00713E27"/>
    <w:rsid w:val="00713E9C"/>
    <w:rsid w:val="00714586"/>
    <w:rsid w:val="007147CF"/>
    <w:rsid w:val="007149F1"/>
    <w:rsid w:val="00714BAC"/>
    <w:rsid w:val="00714BB7"/>
    <w:rsid w:val="00714DB3"/>
    <w:rsid w:val="00714DD6"/>
    <w:rsid w:val="0071522F"/>
    <w:rsid w:val="00715325"/>
    <w:rsid w:val="007154A5"/>
    <w:rsid w:val="00715900"/>
    <w:rsid w:val="007162A6"/>
    <w:rsid w:val="0071655D"/>
    <w:rsid w:val="00716910"/>
    <w:rsid w:val="00716B65"/>
    <w:rsid w:val="00716C04"/>
    <w:rsid w:val="00716CC5"/>
    <w:rsid w:val="00716DFB"/>
    <w:rsid w:val="00716FEB"/>
    <w:rsid w:val="007170C1"/>
    <w:rsid w:val="007172D6"/>
    <w:rsid w:val="0071747E"/>
    <w:rsid w:val="00717855"/>
    <w:rsid w:val="00717969"/>
    <w:rsid w:val="00717A90"/>
    <w:rsid w:val="007204E1"/>
    <w:rsid w:val="007204E8"/>
    <w:rsid w:val="007206C9"/>
    <w:rsid w:val="0072070A"/>
    <w:rsid w:val="0072078B"/>
    <w:rsid w:val="0072088B"/>
    <w:rsid w:val="007208AE"/>
    <w:rsid w:val="00720D40"/>
    <w:rsid w:val="00720F8F"/>
    <w:rsid w:val="0072117C"/>
    <w:rsid w:val="0072121F"/>
    <w:rsid w:val="00721FD5"/>
    <w:rsid w:val="007220E8"/>
    <w:rsid w:val="007221F3"/>
    <w:rsid w:val="00722270"/>
    <w:rsid w:val="00722431"/>
    <w:rsid w:val="00722437"/>
    <w:rsid w:val="0072288E"/>
    <w:rsid w:val="00722941"/>
    <w:rsid w:val="00722964"/>
    <w:rsid w:val="00722B1F"/>
    <w:rsid w:val="00722B7E"/>
    <w:rsid w:val="007230CE"/>
    <w:rsid w:val="00723364"/>
    <w:rsid w:val="00723562"/>
    <w:rsid w:val="0072361D"/>
    <w:rsid w:val="00723CC2"/>
    <w:rsid w:val="00723D0B"/>
    <w:rsid w:val="0072426E"/>
    <w:rsid w:val="0072446A"/>
    <w:rsid w:val="007244F8"/>
    <w:rsid w:val="0072456F"/>
    <w:rsid w:val="00724D7D"/>
    <w:rsid w:val="00724DC9"/>
    <w:rsid w:val="007250B7"/>
    <w:rsid w:val="0072536E"/>
    <w:rsid w:val="0072537A"/>
    <w:rsid w:val="0072548F"/>
    <w:rsid w:val="007258D9"/>
    <w:rsid w:val="007259BD"/>
    <w:rsid w:val="00725A6D"/>
    <w:rsid w:val="00725B26"/>
    <w:rsid w:val="00726078"/>
    <w:rsid w:val="007261D6"/>
    <w:rsid w:val="00726228"/>
    <w:rsid w:val="00726BF5"/>
    <w:rsid w:val="00726C8D"/>
    <w:rsid w:val="0072716D"/>
    <w:rsid w:val="00727D91"/>
    <w:rsid w:val="00727EE4"/>
    <w:rsid w:val="00727F33"/>
    <w:rsid w:val="00730122"/>
    <w:rsid w:val="007302B3"/>
    <w:rsid w:val="007306B9"/>
    <w:rsid w:val="00730953"/>
    <w:rsid w:val="007313AF"/>
    <w:rsid w:val="0073159F"/>
    <w:rsid w:val="00731DBD"/>
    <w:rsid w:val="00732413"/>
    <w:rsid w:val="00732537"/>
    <w:rsid w:val="00732977"/>
    <w:rsid w:val="00733319"/>
    <w:rsid w:val="00733348"/>
    <w:rsid w:val="00733617"/>
    <w:rsid w:val="00733743"/>
    <w:rsid w:val="00733816"/>
    <w:rsid w:val="00733999"/>
    <w:rsid w:val="00733FFA"/>
    <w:rsid w:val="00734594"/>
    <w:rsid w:val="00734B30"/>
    <w:rsid w:val="00734DE4"/>
    <w:rsid w:val="00734E59"/>
    <w:rsid w:val="007353BC"/>
    <w:rsid w:val="00735459"/>
    <w:rsid w:val="00735644"/>
    <w:rsid w:val="0073584F"/>
    <w:rsid w:val="007358DD"/>
    <w:rsid w:val="00735D15"/>
    <w:rsid w:val="00736182"/>
    <w:rsid w:val="0073667A"/>
    <w:rsid w:val="00736799"/>
    <w:rsid w:val="00736999"/>
    <w:rsid w:val="007369A3"/>
    <w:rsid w:val="0073739E"/>
    <w:rsid w:val="00737537"/>
    <w:rsid w:val="00737AFA"/>
    <w:rsid w:val="00737EFF"/>
    <w:rsid w:val="0074005F"/>
    <w:rsid w:val="007403B8"/>
    <w:rsid w:val="00740434"/>
    <w:rsid w:val="0074056D"/>
    <w:rsid w:val="00740EAE"/>
    <w:rsid w:val="0074128A"/>
    <w:rsid w:val="007415E3"/>
    <w:rsid w:val="0074163E"/>
    <w:rsid w:val="00741757"/>
    <w:rsid w:val="00741B0E"/>
    <w:rsid w:val="00741BF7"/>
    <w:rsid w:val="007425BE"/>
    <w:rsid w:val="0074276A"/>
    <w:rsid w:val="00742E97"/>
    <w:rsid w:val="00742FF0"/>
    <w:rsid w:val="0074311E"/>
    <w:rsid w:val="007432ED"/>
    <w:rsid w:val="0074339B"/>
    <w:rsid w:val="00743550"/>
    <w:rsid w:val="0074359E"/>
    <w:rsid w:val="0074391F"/>
    <w:rsid w:val="00744126"/>
    <w:rsid w:val="007442A0"/>
    <w:rsid w:val="0074438F"/>
    <w:rsid w:val="00744615"/>
    <w:rsid w:val="00744673"/>
    <w:rsid w:val="0074480E"/>
    <w:rsid w:val="0074495E"/>
    <w:rsid w:val="00744B78"/>
    <w:rsid w:val="007450F8"/>
    <w:rsid w:val="007454C8"/>
    <w:rsid w:val="00745D27"/>
    <w:rsid w:val="00745D88"/>
    <w:rsid w:val="00746313"/>
    <w:rsid w:val="00746417"/>
    <w:rsid w:val="0074646E"/>
    <w:rsid w:val="007465F5"/>
    <w:rsid w:val="007468B7"/>
    <w:rsid w:val="0074697F"/>
    <w:rsid w:val="00746A59"/>
    <w:rsid w:val="007471AF"/>
    <w:rsid w:val="00747245"/>
    <w:rsid w:val="00747301"/>
    <w:rsid w:val="0074739F"/>
    <w:rsid w:val="0074742A"/>
    <w:rsid w:val="00747466"/>
    <w:rsid w:val="00747A2B"/>
    <w:rsid w:val="00747A93"/>
    <w:rsid w:val="00747CC5"/>
    <w:rsid w:val="00747CEB"/>
    <w:rsid w:val="00747D6E"/>
    <w:rsid w:val="007504DA"/>
    <w:rsid w:val="00750865"/>
    <w:rsid w:val="007509F1"/>
    <w:rsid w:val="00750FC3"/>
    <w:rsid w:val="0075104C"/>
    <w:rsid w:val="00751234"/>
    <w:rsid w:val="007512DB"/>
    <w:rsid w:val="00751367"/>
    <w:rsid w:val="0075147A"/>
    <w:rsid w:val="00751656"/>
    <w:rsid w:val="007516E8"/>
    <w:rsid w:val="00751781"/>
    <w:rsid w:val="00751C58"/>
    <w:rsid w:val="00751CA7"/>
    <w:rsid w:val="00751E69"/>
    <w:rsid w:val="00752227"/>
    <w:rsid w:val="0075251F"/>
    <w:rsid w:val="007527AD"/>
    <w:rsid w:val="00752886"/>
    <w:rsid w:val="007529A2"/>
    <w:rsid w:val="00752B2F"/>
    <w:rsid w:val="00752E2D"/>
    <w:rsid w:val="00753072"/>
    <w:rsid w:val="0075398A"/>
    <w:rsid w:val="0075399F"/>
    <w:rsid w:val="00753B52"/>
    <w:rsid w:val="00753CD7"/>
    <w:rsid w:val="00754218"/>
    <w:rsid w:val="00754378"/>
    <w:rsid w:val="007544B8"/>
    <w:rsid w:val="00754634"/>
    <w:rsid w:val="00754C41"/>
    <w:rsid w:val="00754D96"/>
    <w:rsid w:val="00754E95"/>
    <w:rsid w:val="0075500B"/>
    <w:rsid w:val="007552E0"/>
    <w:rsid w:val="007556A6"/>
    <w:rsid w:val="007556C8"/>
    <w:rsid w:val="00755C3E"/>
    <w:rsid w:val="00755E24"/>
    <w:rsid w:val="00755E27"/>
    <w:rsid w:val="00755EEE"/>
    <w:rsid w:val="0075607A"/>
    <w:rsid w:val="0075612A"/>
    <w:rsid w:val="00756643"/>
    <w:rsid w:val="00756A08"/>
    <w:rsid w:val="00756BD7"/>
    <w:rsid w:val="00756C6C"/>
    <w:rsid w:val="00756DA7"/>
    <w:rsid w:val="00756E55"/>
    <w:rsid w:val="00756F9A"/>
    <w:rsid w:val="00757423"/>
    <w:rsid w:val="0075764E"/>
    <w:rsid w:val="007579C8"/>
    <w:rsid w:val="00757EC9"/>
    <w:rsid w:val="00757F51"/>
    <w:rsid w:val="0076057F"/>
    <w:rsid w:val="00760605"/>
    <w:rsid w:val="007606E6"/>
    <w:rsid w:val="00760720"/>
    <w:rsid w:val="00760C77"/>
    <w:rsid w:val="00760DBF"/>
    <w:rsid w:val="0076116C"/>
    <w:rsid w:val="007611B2"/>
    <w:rsid w:val="00761674"/>
    <w:rsid w:val="007616A3"/>
    <w:rsid w:val="00761A06"/>
    <w:rsid w:val="00761C4C"/>
    <w:rsid w:val="00761D58"/>
    <w:rsid w:val="00761DB4"/>
    <w:rsid w:val="00761E87"/>
    <w:rsid w:val="00762197"/>
    <w:rsid w:val="00762319"/>
    <w:rsid w:val="007625FA"/>
    <w:rsid w:val="00762A03"/>
    <w:rsid w:val="00762AC8"/>
    <w:rsid w:val="00762E14"/>
    <w:rsid w:val="0076300E"/>
    <w:rsid w:val="00763415"/>
    <w:rsid w:val="0076372A"/>
    <w:rsid w:val="007641CD"/>
    <w:rsid w:val="00764229"/>
    <w:rsid w:val="00764659"/>
    <w:rsid w:val="007646D2"/>
    <w:rsid w:val="00764750"/>
    <w:rsid w:val="00764B0B"/>
    <w:rsid w:val="00764F66"/>
    <w:rsid w:val="007650E6"/>
    <w:rsid w:val="0076570F"/>
    <w:rsid w:val="007657F4"/>
    <w:rsid w:val="007659CE"/>
    <w:rsid w:val="00765A03"/>
    <w:rsid w:val="00765A77"/>
    <w:rsid w:val="00765B1C"/>
    <w:rsid w:val="007660C6"/>
    <w:rsid w:val="0076622A"/>
    <w:rsid w:val="00766361"/>
    <w:rsid w:val="007664F4"/>
    <w:rsid w:val="00766821"/>
    <w:rsid w:val="007668CE"/>
    <w:rsid w:val="00766CB1"/>
    <w:rsid w:val="0076704D"/>
    <w:rsid w:val="007674D1"/>
    <w:rsid w:val="00767603"/>
    <w:rsid w:val="00767CF4"/>
    <w:rsid w:val="00767F08"/>
    <w:rsid w:val="0077069D"/>
    <w:rsid w:val="00770833"/>
    <w:rsid w:val="007708A3"/>
    <w:rsid w:val="00770985"/>
    <w:rsid w:val="00770B7B"/>
    <w:rsid w:val="00770DFA"/>
    <w:rsid w:val="00770E4A"/>
    <w:rsid w:val="00770FEA"/>
    <w:rsid w:val="007711B2"/>
    <w:rsid w:val="007714D7"/>
    <w:rsid w:val="0077151D"/>
    <w:rsid w:val="007718BC"/>
    <w:rsid w:val="00771F83"/>
    <w:rsid w:val="00771FF7"/>
    <w:rsid w:val="007720F2"/>
    <w:rsid w:val="00772791"/>
    <w:rsid w:val="00772894"/>
    <w:rsid w:val="00772B06"/>
    <w:rsid w:val="00772F4D"/>
    <w:rsid w:val="00772F82"/>
    <w:rsid w:val="00772FCA"/>
    <w:rsid w:val="007738B6"/>
    <w:rsid w:val="00773DAD"/>
    <w:rsid w:val="00774493"/>
    <w:rsid w:val="007748BB"/>
    <w:rsid w:val="00774AAE"/>
    <w:rsid w:val="00774BF7"/>
    <w:rsid w:val="00774C20"/>
    <w:rsid w:val="00774EED"/>
    <w:rsid w:val="00775178"/>
    <w:rsid w:val="00775274"/>
    <w:rsid w:val="007752AF"/>
    <w:rsid w:val="00775400"/>
    <w:rsid w:val="007758C6"/>
    <w:rsid w:val="00775B53"/>
    <w:rsid w:val="00775C2B"/>
    <w:rsid w:val="00775EB0"/>
    <w:rsid w:val="00775FB8"/>
    <w:rsid w:val="00776502"/>
    <w:rsid w:val="00776685"/>
    <w:rsid w:val="00776DF5"/>
    <w:rsid w:val="00776F46"/>
    <w:rsid w:val="007778D6"/>
    <w:rsid w:val="00777D17"/>
    <w:rsid w:val="00777EB2"/>
    <w:rsid w:val="00780015"/>
    <w:rsid w:val="00780164"/>
    <w:rsid w:val="00780313"/>
    <w:rsid w:val="0078054A"/>
    <w:rsid w:val="0078080C"/>
    <w:rsid w:val="00780C68"/>
    <w:rsid w:val="00780D1F"/>
    <w:rsid w:val="00780DE8"/>
    <w:rsid w:val="00780DE9"/>
    <w:rsid w:val="00780E71"/>
    <w:rsid w:val="0078114A"/>
    <w:rsid w:val="007813ED"/>
    <w:rsid w:val="00781445"/>
    <w:rsid w:val="00781763"/>
    <w:rsid w:val="0078186E"/>
    <w:rsid w:val="007818AC"/>
    <w:rsid w:val="00781A74"/>
    <w:rsid w:val="00781FFC"/>
    <w:rsid w:val="0078207D"/>
    <w:rsid w:val="0078222D"/>
    <w:rsid w:val="0078238D"/>
    <w:rsid w:val="00782699"/>
    <w:rsid w:val="00782939"/>
    <w:rsid w:val="00782B61"/>
    <w:rsid w:val="00782C88"/>
    <w:rsid w:val="00782E75"/>
    <w:rsid w:val="00783098"/>
    <w:rsid w:val="0078367C"/>
    <w:rsid w:val="00783ACB"/>
    <w:rsid w:val="00783D47"/>
    <w:rsid w:val="00783F37"/>
    <w:rsid w:val="007845F5"/>
    <w:rsid w:val="00784672"/>
    <w:rsid w:val="00784735"/>
    <w:rsid w:val="00784CE1"/>
    <w:rsid w:val="007855B8"/>
    <w:rsid w:val="00785606"/>
    <w:rsid w:val="0078572F"/>
    <w:rsid w:val="007857BD"/>
    <w:rsid w:val="00785842"/>
    <w:rsid w:val="007859A7"/>
    <w:rsid w:val="00785C35"/>
    <w:rsid w:val="00785DC1"/>
    <w:rsid w:val="00785EDC"/>
    <w:rsid w:val="00786388"/>
    <w:rsid w:val="007864C2"/>
    <w:rsid w:val="007865A7"/>
    <w:rsid w:val="0078677B"/>
    <w:rsid w:val="00786895"/>
    <w:rsid w:val="007869C9"/>
    <w:rsid w:val="00786E5B"/>
    <w:rsid w:val="00786F76"/>
    <w:rsid w:val="0078739C"/>
    <w:rsid w:val="00787618"/>
    <w:rsid w:val="00787A20"/>
    <w:rsid w:val="00787A6C"/>
    <w:rsid w:val="00787DDA"/>
    <w:rsid w:val="00787E1B"/>
    <w:rsid w:val="00787F38"/>
    <w:rsid w:val="0078AC8F"/>
    <w:rsid w:val="00790119"/>
    <w:rsid w:val="0079017E"/>
    <w:rsid w:val="0079021C"/>
    <w:rsid w:val="0079078C"/>
    <w:rsid w:val="007908FB"/>
    <w:rsid w:val="00790AD7"/>
    <w:rsid w:val="00790E02"/>
    <w:rsid w:val="00790ECF"/>
    <w:rsid w:val="00790EF1"/>
    <w:rsid w:val="00790FF9"/>
    <w:rsid w:val="00791373"/>
    <w:rsid w:val="00791672"/>
    <w:rsid w:val="00791847"/>
    <w:rsid w:val="00791A6A"/>
    <w:rsid w:val="00791D4C"/>
    <w:rsid w:val="00792065"/>
    <w:rsid w:val="0079241A"/>
    <w:rsid w:val="00792A7A"/>
    <w:rsid w:val="00792CD3"/>
    <w:rsid w:val="00792DBD"/>
    <w:rsid w:val="00792F71"/>
    <w:rsid w:val="00793118"/>
    <w:rsid w:val="00793132"/>
    <w:rsid w:val="00793763"/>
    <w:rsid w:val="00793C40"/>
    <w:rsid w:val="00793DA4"/>
    <w:rsid w:val="0079414A"/>
    <w:rsid w:val="0079446B"/>
    <w:rsid w:val="00794580"/>
    <w:rsid w:val="00794882"/>
    <w:rsid w:val="00794993"/>
    <w:rsid w:val="00794F06"/>
    <w:rsid w:val="007951BD"/>
    <w:rsid w:val="0079529B"/>
    <w:rsid w:val="007957B4"/>
    <w:rsid w:val="007959D4"/>
    <w:rsid w:val="007960D1"/>
    <w:rsid w:val="007961C4"/>
    <w:rsid w:val="00796397"/>
    <w:rsid w:val="007963E0"/>
    <w:rsid w:val="0079666E"/>
    <w:rsid w:val="0079687C"/>
    <w:rsid w:val="00796BAA"/>
    <w:rsid w:val="007970F8"/>
    <w:rsid w:val="00797374"/>
    <w:rsid w:val="007974AC"/>
    <w:rsid w:val="007979B3"/>
    <w:rsid w:val="00797AC6"/>
    <w:rsid w:val="00797CB8"/>
    <w:rsid w:val="00797EA2"/>
    <w:rsid w:val="007A0652"/>
    <w:rsid w:val="007A072A"/>
    <w:rsid w:val="007A0D39"/>
    <w:rsid w:val="007A0D71"/>
    <w:rsid w:val="007A0E6C"/>
    <w:rsid w:val="007A0FE3"/>
    <w:rsid w:val="007A10D2"/>
    <w:rsid w:val="007A1284"/>
    <w:rsid w:val="007A1714"/>
    <w:rsid w:val="007A1999"/>
    <w:rsid w:val="007A1B97"/>
    <w:rsid w:val="007A1DD7"/>
    <w:rsid w:val="007A1F67"/>
    <w:rsid w:val="007A20BA"/>
    <w:rsid w:val="007A259C"/>
    <w:rsid w:val="007A25D2"/>
    <w:rsid w:val="007A28FD"/>
    <w:rsid w:val="007A2AC2"/>
    <w:rsid w:val="007A2BF9"/>
    <w:rsid w:val="007A2C08"/>
    <w:rsid w:val="007A2EAA"/>
    <w:rsid w:val="007A2ED5"/>
    <w:rsid w:val="007A3505"/>
    <w:rsid w:val="007A3C3A"/>
    <w:rsid w:val="007A3D49"/>
    <w:rsid w:val="007A4314"/>
    <w:rsid w:val="007A44C5"/>
    <w:rsid w:val="007A47D8"/>
    <w:rsid w:val="007A47ED"/>
    <w:rsid w:val="007A494D"/>
    <w:rsid w:val="007A4CBB"/>
    <w:rsid w:val="007A4E2D"/>
    <w:rsid w:val="007A4EEB"/>
    <w:rsid w:val="007A4F76"/>
    <w:rsid w:val="007A4FEE"/>
    <w:rsid w:val="007A541C"/>
    <w:rsid w:val="007A5E40"/>
    <w:rsid w:val="007A5F9D"/>
    <w:rsid w:val="007A5FAB"/>
    <w:rsid w:val="007A6186"/>
    <w:rsid w:val="007A6475"/>
    <w:rsid w:val="007A67A3"/>
    <w:rsid w:val="007A6811"/>
    <w:rsid w:val="007A6CCE"/>
    <w:rsid w:val="007A6FBD"/>
    <w:rsid w:val="007A7302"/>
    <w:rsid w:val="007A73D2"/>
    <w:rsid w:val="007A76BC"/>
    <w:rsid w:val="007A7CF7"/>
    <w:rsid w:val="007A7F94"/>
    <w:rsid w:val="007B02FA"/>
    <w:rsid w:val="007B0416"/>
    <w:rsid w:val="007B090B"/>
    <w:rsid w:val="007B0B3A"/>
    <w:rsid w:val="007B0B84"/>
    <w:rsid w:val="007B0C20"/>
    <w:rsid w:val="007B0D98"/>
    <w:rsid w:val="007B1691"/>
    <w:rsid w:val="007B1842"/>
    <w:rsid w:val="007B19BF"/>
    <w:rsid w:val="007B19F6"/>
    <w:rsid w:val="007B1E22"/>
    <w:rsid w:val="007B1F19"/>
    <w:rsid w:val="007B22C8"/>
    <w:rsid w:val="007B2741"/>
    <w:rsid w:val="007B30B6"/>
    <w:rsid w:val="007B34E8"/>
    <w:rsid w:val="007B3551"/>
    <w:rsid w:val="007B35BA"/>
    <w:rsid w:val="007B3647"/>
    <w:rsid w:val="007B376F"/>
    <w:rsid w:val="007B3E01"/>
    <w:rsid w:val="007B4722"/>
    <w:rsid w:val="007B4921"/>
    <w:rsid w:val="007B4EC5"/>
    <w:rsid w:val="007B502A"/>
    <w:rsid w:val="007B53E3"/>
    <w:rsid w:val="007B5720"/>
    <w:rsid w:val="007B597C"/>
    <w:rsid w:val="007B5D4D"/>
    <w:rsid w:val="007B5E66"/>
    <w:rsid w:val="007B6042"/>
    <w:rsid w:val="007B6073"/>
    <w:rsid w:val="007B6629"/>
    <w:rsid w:val="007B6789"/>
    <w:rsid w:val="007B69BD"/>
    <w:rsid w:val="007B6C1F"/>
    <w:rsid w:val="007B6CD5"/>
    <w:rsid w:val="007B6F53"/>
    <w:rsid w:val="007B714E"/>
    <w:rsid w:val="007B73FB"/>
    <w:rsid w:val="007B746E"/>
    <w:rsid w:val="007B74A4"/>
    <w:rsid w:val="007B76BE"/>
    <w:rsid w:val="007B79A2"/>
    <w:rsid w:val="007B7F45"/>
    <w:rsid w:val="007B7FD4"/>
    <w:rsid w:val="007C04FB"/>
    <w:rsid w:val="007C06D8"/>
    <w:rsid w:val="007C0C8C"/>
    <w:rsid w:val="007C0D5E"/>
    <w:rsid w:val="007C0F67"/>
    <w:rsid w:val="007C10A1"/>
    <w:rsid w:val="007C1309"/>
    <w:rsid w:val="007C158C"/>
    <w:rsid w:val="007C18BC"/>
    <w:rsid w:val="007C1FB4"/>
    <w:rsid w:val="007C2115"/>
    <w:rsid w:val="007C220E"/>
    <w:rsid w:val="007C2371"/>
    <w:rsid w:val="007C2627"/>
    <w:rsid w:val="007C2711"/>
    <w:rsid w:val="007C296D"/>
    <w:rsid w:val="007C2A96"/>
    <w:rsid w:val="007C2D47"/>
    <w:rsid w:val="007C2E6D"/>
    <w:rsid w:val="007C3133"/>
    <w:rsid w:val="007C33E9"/>
    <w:rsid w:val="007C351B"/>
    <w:rsid w:val="007C36C6"/>
    <w:rsid w:val="007C39A7"/>
    <w:rsid w:val="007C3A2C"/>
    <w:rsid w:val="007C3A64"/>
    <w:rsid w:val="007C438C"/>
    <w:rsid w:val="007C52A1"/>
    <w:rsid w:val="007C52C8"/>
    <w:rsid w:val="007C5509"/>
    <w:rsid w:val="007C5681"/>
    <w:rsid w:val="007C589C"/>
    <w:rsid w:val="007C5A25"/>
    <w:rsid w:val="007C61EF"/>
    <w:rsid w:val="007C624A"/>
    <w:rsid w:val="007C649B"/>
    <w:rsid w:val="007C6DE9"/>
    <w:rsid w:val="007C70F2"/>
    <w:rsid w:val="007C778B"/>
    <w:rsid w:val="007C77E2"/>
    <w:rsid w:val="007C7AEF"/>
    <w:rsid w:val="007C7E2A"/>
    <w:rsid w:val="007D01B8"/>
    <w:rsid w:val="007D088E"/>
    <w:rsid w:val="007D09A3"/>
    <w:rsid w:val="007D0B18"/>
    <w:rsid w:val="007D0B4A"/>
    <w:rsid w:val="007D0CB8"/>
    <w:rsid w:val="007D14C2"/>
    <w:rsid w:val="007D16C7"/>
    <w:rsid w:val="007D1D6D"/>
    <w:rsid w:val="007D1DA9"/>
    <w:rsid w:val="007D23E8"/>
    <w:rsid w:val="007D2428"/>
    <w:rsid w:val="007D2A65"/>
    <w:rsid w:val="007D2B90"/>
    <w:rsid w:val="007D2C02"/>
    <w:rsid w:val="007D2C0D"/>
    <w:rsid w:val="007D2C96"/>
    <w:rsid w:val="007D2D62"/>
    <w:rsid w:val="007D324E"/>
    <w:rsid w:val="007D35E4"/>
    <w:rsid w:val="007D364B"/>
    <w:rsid w:val="007D366C"/>
    <w:rsid w:val="007D3AB2"/>
    <w:rsid w:val="007D3B26"/>
    <w:rsid w:val="007D3CCB"/>
    <w:rsid w:val="007D3DF2"/>
    <w:rsid w:val="007D3E5E"/>
    <w:rsid w:val="007D43DC"/>
    <w:rsid w:val="007D447A"/>
    <w:rsid w:val="007D458C"/>
    <w:rsid w:val="007D46D5"/>
    <w:rsid w:val="007D4CBF"/>
    <w:rsid w:val="007D4CD6"/>
    <w:rsid w:val="007D4D04"/>
    <w:rsid w:val="007D4FD1"/>
    <w:rsid w:val="007D533F"/>
    <w:rsid w:val="007D5345"/>
    <w:rsid w:val="007D5671"/>
    <w:rsid w:val="007D5765"/>
    <w:rsid w:val="007D5AE2"/>
    <w:rsid w:val="007D5C22"/>
    <w:rsid w:val="007D5CBC"/>
    <w:rsid w:val="007D5D37"/>
    <w:rsid w:val="007D60B2"/>
    <w:rsid w:val="007D68DD"/>
    <w:rsid w:val="007D69C1"/>
    <w:rsid w:val="007D6A5E"/>
    <w:rsid w:val="007D6F1A"/>
    <w:rsid w:val="007D71CA"/>
    <w:rsid w:val="007D7356"/>
    <w:rsid w:val="007D7425"/>
    <w:rsid w:val="007D75A9"/>
    <w:rsid w:val="007D7A74"/>
    <w:rsid w:val="007D7C02"/>
    <w:rsid w:val="007D7FAE"/>
    <w:rsid w:val="007D7FFD"/>
    <w:rsid w:val="007E056A"/>
    <w:rsid w:val="007E06C0"/>
    <w:rsid w:val="007E07D7"/>
    <w:rsid w:val="007E0912"/>
    <w:rsid w:val="007E0A96"/>
    <w:rsid w:val="007E0AF0"/>
    <w:rsid w:val="007E0BF0"/>
    <w:rsid w:val="007E0C13"/>
    <w:rsid w:val="007E12DA"/>
    <w:rsid w:val="007E1358"/>
    <w:rsid w:val="007E165B"/>
    <w:rsid w:val="007E18A3"/>
    <w:rsid w:val="007E1983"/>
    <w:rsid w:val="007E1E1A"/>
    <w:rsid w:val="007E1E6A"/>
    <w:rsid w:val="007E21D5"/>
    <w:rsid w:val="007E23F0"/>
    <w:rsid w:val="007E2766"/>
    <w:rsid w:val="007E2BC0"/>
    <w:rsid w:val="007E2C57"/>
    <w:rsid w:val="007E32F6"/>
    <w:rsid w:val="007E3F70"/>
    <w:rsid w:val="007E421D"/>
    <w:rsid w:val="007E4964"/>
    <w:rsid w:val="007E49F9"/>
    <w:rsid w:val="007E4CD6"/>
    <w:rsid w:val="007E51F2"/>
    <w:rsid w:val="007E5307"/>
    <w:rsid w:val="007E59F5"/>
    <w:rsid w:val="007E5AD3"/>
    <w:rsid w:val="007E6055"/>
    <w:rsid w:val="007E6106"/>
    <w:rsid w:val="007E610A"/>
    <w:rsid w:val="007E64E3"/>
    <w:rsid w:val="007E68E2"/>
    <w:rsid w:val="007E68F8"/>
    <w:rsid w:val="007E6C27"/>
    <w:rsid w:val="007E6E4A"/>
    <w:rsid w:val="007E702A"/>
    <w:rsid w:val="007E7488"/>
    <w:rsid w:val="007E7556"/>
    <w:rsid w:val="007E7B37"/>
    <w:rsid w:val="007E7C7F"/>
    <w:rsid w:val="007E7EFE"/>
    <w:rsid w:val="007F0125"/>
    <w:rsid w:val="007F0211"/>
    <w:rsid w:val="007F0802"/>
    <w:rsid w:val="007F0BDE"/>
    <w:rsid w:val="007F0C03"/>
    <w:rsid w:val="007F102D"/>
    <w:rsid w:val="007F1139"/>
    <w:rsid w:val="007F1179"/>
    <w:rsid w:val="007F1843"/>
    <w:rsid w:val="007F1AE5"/>
    <w:rsid w:val="007F1EFE"/>
    <w:rsid w:val="007F2305"/>
    <w:rsid w:val="007F2473"/>
    <w:rsid w:val="007F256D"/>
    <w:rsid w:val="007F262C"/>
    <w:rsid w:val="007F26CB"/>
    <w:rsid w:val="007F2B1A"/>
    <w:rsid w:val="007F3399"/>
    <w:rsid w:val="007F372F"/>
    <w:rsid w:val="007F37D2"/>
    <w:rsid w:val="007F3AB1"/>
    <w:rsid w:val="007F3E01"/>
    <w:rsid w:val="007F408F"/>
    <w:rsid w:val="007F4174"/>
    <w:rsid w:val="007F434B"/>
    <w:rsid w:val="007F439D"/>
    <w:rsid w:val="007F4818"/>
    <w:rsid w:val="007F483E"/>
    <w:rsid w:val="007F48D6"/>
    <w:rsid w:val="007F4B2E"/>
    <w:rsid w:val="007F51CC"/>
    <w:rsid w:val="007F5284"/>
    <w:rsid w:val="007F5659"/>
    <w:rsid w:val="007F56F2"/>
    <w:rsid w:val="007F5A03"/>
    <w:rsid w:val="007F5C40"/>
    <w:rsid w:val="007F6295"/>
    <w:rsid w:val="007F6858"/>
    <w:rsid w:val="007F68D4"/>
    <w:rsid w:val="007F6944"/>
    <w:rsid w:val="007F6D46"/>
    <w:rsid w:val="007F6EF5"/>
    <w:rsid w:val="007F7173"/>
    <w:rsid w:val="007F7207"/>
    <w:rsid w:val="007F7EF8"/>
    <w:rsid w:val="008001D7"/>
    <w:rsid w:val="00800D4A"/>
    <w:rsid w:val="00801097"/>
    <w:rsid w:val="008012F1"/>
    <w:rsid w:val="008013C7"/>
    <w:rsid w:val="00801775"/>
    <w:rsid w:val="0080190C"/>
    <w:rsid w:val="00801B27"/>
    <w:rsid w:val="00801B28"/>
    <w:rsid w:val="00801D41"/>
    <w:rsid w:val="00801EBE"/>
    <w:rsid w:val="00801FDA"/>
    <w:rsid w:val="008024A0"/>
    <w:rsid w:val="0080266B"/>
    <w:rsid w:val="00802BF5"/>
    <w:rsid w:val="00802DB2"/>
    <w:rsid w:val="00802E83"/>
    <w:rsid w:val="00802F40"/>
    <w:rsid w:val="00803466"/>
    <w:rsid w:val="0080351E"/>
    <w:rsid w:val="008036A0"/>
    <w:rsid w:val="008037E5"/>
    <w:rsid w:val="00803946"/>
    <w:rsid w:val="0080408D"/>
    <w:rsid w:val="0080474B"/>
    <w:rsid w:val="00804FBE"/>
    <w:rsid w:val="0080529C"/>
    <w:rsid w:val="00805570"/>
    <w:rsid w:val="008056B7"/>
    <w:rsid w:val="00805A68"/>
    <w:rsid w:val="00805BF5"/>
    <w:rsid w:val="00805C3F"/>
    <w:rsid w:val="00805CE6"/>
    <w:rsid w:val="00806068"/>
    <w:rsid w:val="0080641C"/>
    <w:rsid w:val="008066CB"/>
    <w:rsid w:val="00806791"/>
    <w:rsid w:val="008069F6"/>
    <w:rsid w:val="00806A8A"/>
    <w:rsid w:val="00806BFB"/>
    <w:rsid w:val="00806C5D"/>
    <w:rsid w:val="00807677"/>
    <w:rsid w:val="00807C55"/>
    <w:rsid w:val="00807F2F"/>
    <w:rsid w:val="0081020E"/>
    <w:rsid w:val="00810296"/>
    <w:rsid w:val="008106D6"/>
    <w:rsid w:val="008107C7"/>
    <w:rsid w:val="00810849"/>
    <w:rsid w:val="00810A1E"/>
    <w:rsid w:val="00810CE9"/>
    <w:rsid w:val="00810D63"/>
    <w:rsid w:val="00810F56"/>
    <w:rsid w:val="00810F89"/>
    <w:rsid w:val="008110C9"/>
    <w:rsid w:val="008110E1"/>
    <w:rsid w:val="008111E9"/>
    <w:rsid w:val="008119B5"/>
    <w:rsid w:val="00811AF3"/>
    <w:rsid w:val="00811AFC"/>
    <w:rsid w:val="00811C97"/>
    <w:rsid w:val="00811ED8"/>
    <w:rsid w:val="0081218F"/>
    <w:rsid w:val="00812351"/>
    <w:rsid w:val="008124D9"/>
    <w:rsid w:val="008125EE"/>
    <w:rsid w:val="00812789"/>
    <w:rsid w:val="00812C28"/>
    <w:rsid w:val="00812CD7"/>
    <w:rsid w:val="00812CF1"/>
    <w:rsid w:val="00812DCA"/>
    <w:rsid w:val="00812E06"/>
    <w:rsid w:val="008132B1"/>
    <w:rsid w:val="0081342F"/>
    <w:rsid w:val="008136EB"/>
    <w:rsid w:val="00813B5E"/>
    <w:rsid w:val="00814203"/>
    <w:rsid w:val="0081441E"/>
    <w:rsid w:val="00814452"/>
    <w:rsid w:val="0081557D"/>
    <w:rsid w:val="00815C99"/>
    <w:rsid w:val="0081631B"/>
    <w:rsid w:val="00816C3B"/>
    <w:rsid w:val="00816E3F"/>
    <w:rsid w:val="00816EB8"/>
    <w:rsid w:val="00816F6F"/>
    <w:rsid w:val="00817059"/>
    <w:rsid w:val="008177CD"/>
    <w:rsid w:val="008177DD"/>
    <w:rsid w:val="00817E37"/>
    <w:rsid w:val="00820227"/>
    <w:rsid w:val="0082041E"/>
    <w:rsid w:val="0082061F"/>
    <w:rsid w:val="00820932"/>
    <w:rsid w:val="00820E88"/>
    <w:rsid w:val="008214EF"/>
    <w:rsid w:val="008215CC"/>
    <w:rsid w:val="008215FD"/>
    <w:rsid w:val="008216B7"/>
    <w:rsid w:val="00821BE4"/>
    <w:rsid w:val="00821BEE"/>
    <w:rsid w:val="00821C56"/>
    <w:rsid w:val="00821F9D"/>
    <w:rsid w:val="00822AC3"/>
    <w:rsid w:val="00822AC5"/>
    <w:rsid w:val="00822E8A"/>
    <w:rsid w:val="00822F91"/>
    <w:rsid w:val="00822F9A"/>
    <w:rsid w:val="0082313F"/>
    <w:rsid w:val="00823363"/>
    <w:rsid w:val="008238C7"/>
    <w:rsid w:val="00824D47"/>
    <w:rsid w:val="00824E08"/>
    <w:rsid w:val="00824FB8"/>
    <w:rsid w:val="00825413"/>
    <w:rsid w:val="00825526"/>
    <w:rsid w:val="00826069"/>
    <w:rsid w:val="00826526"/>
    <w:rsid w:val="008269FD"/>
    <w:rsid w:val="00826EFB"/>
    <w:rsid w:val="00826F5C"/>
    <w:rsid w:val="00826FA9"/>
    <w:rsid w:val="00826FEC"/>
    <w:rsid w:val="0082701E"/>
    <w:rsid w:val="00827287"/>
    <w:rsid w:val="00827384"/>
    <w:rsid w:val="008277B8"/>
    <w:rsid w:val="00827818"/>
    <w:rsid w:val="00827DD9"/>
    <w:rsid w:val="00827E9D"/>
    <w:rsid w:val="0083016B"/>
    <w:rsid w:val="008304E9"/>
    <w:rsid w:val="00830953"/>
    <w:rsid w:val="00831105"/>
    <w:rsid w:val="00831D09"/>
    <w:rsid w:val="00831D15"/>
    <w:rsid w:val="00831F65"/>
    <w:rsid w:val="00832156"/>
    <w:rsid w:val="00832690"/>
    <w:rsid w:val="0083298F"/>
    <w:rsid w:val="00832B17"/>
    <w:rsid w:val="00832C2D"/>
    <w:rsid w:val="00832E40"/>
    <w:rsid w:val="00833561"/>
    <w:rsid w:val="008336DA"/>
    <w:rsid w:val="008337B7"/>
    <w:rsid w:val="0083426B"/>
    <w:rsid w:val="00834322"/>
    <w:rsid w:val="00834A41"/>
    <w:rsid w:val="00834AB3"/>
    <w:rsid w:val="00834C9B"/>
    <w:rsid w:val="00834E9E"/>
    <w:rsid w:val="00834FBD"/>
    <w:rsid w:val="008351CC"/>
    <w:rsid w:val="008354B4"/>
    <w:rsid w:val="00835B5F"/>
    <w:rsid w:val="00835BB3"/>
    <w:rsid w:val="00835D14"/>
    <w:rsid w:val="00835D99"/>
    <w:rsid w:val="00835E3A"/>
    <w:rsid w:val="00836025"/>
    <w:rsid w:val="00836167"/>
    <w:rsid w:val="00836251"/>
    <w:rsid w:val="008362AD"/>
    <w:rsid w:val="008363DB"/>
    <w:rsid w:val="0083656D"/>
    <w:rsid w:val="00836967"/>
    <w:rsid w:val="00836B7A"/>
    <w:rsid w:val="00836B80"/>
    <w:rsid w:val="00836F5E"/>
    <w:rsid w:val="008377C0"/>
    <w:rsid w:val="008378F7"/>
    <w:rsid w:val="00837BDE"/>
    <w:rsid w:val="00837C2F"/>
    <w:rsid w:val="00837EB6"/>
    <w:rsid w:val="00837FF3"/>
    <w:rsid w:val="00840310"/>
    <w:rsid w:val="008406D8"/>
    <w:rsid w:val="00840A6E"/>
    <w:rsid w:val="00840B25"/>
    <w:rsid w:val="00840CEA"/>
    <w:rsid w:val="00840E99"/>
    <w:rsid w:val="00841078"/>
    <w:rsid w:val="00841860"/>
    <w:rsid w:val="00841B3F"/>
    <w:rsid w:val="00841F39"/>
    <w:rsid w:val="0084206A"/>
    <w:rsid w:val="00842445"/>
    <w:rsid w:val="0084249E"/>
    <w:rsid w:val="00842644"/>
    <w:rsid w:val="00842665"/>
    <w:rsid w:val="008426CC"/>
    <w:rsid w:val="00842B04"/>
    <w:rsid w:val="00842B29"/>
    <w:rsid w:val="00842C41"/>
    <w:rsid w:val="00842CAB"/>
    <w:rsid w:val="0084337D"/>
    <w:rsid w:val="0084340B"/>
    <w:rsid w:val="0084352D"/>
    <w:rsid w:val="008438FC"/>
    <w:rsid w:val="00843A6C"/>
    <w:rsid w:val="00843B8F"/>
    <w:rsid w:val="0084439A"/>
    <w:rsid w:val="008445A7"/>
    <w:rsid w:val="008446FA"/>
    <w:rsid w:val="00844753"/>
    <w:rsid w:val="00844877"/>
    <w:rsid w:val="00844AB7"/>
    <w:rsid w:val="00844B4B"/>
    <w:rsid w:val="00844F5E"/>
    <w:rsid w:val="00845272"/>
    <w:rsid w:val="0084541D"/>
    <w:rsid w:val="008455B9"/>
    <w:rsid w:val="00845FDE"/>
    <w:rsid w:val="008461BC"/>
    <w:rsid w:val="008463E4"/>
    <w:rsid w:val="00846671"/>
    <w:rsid w:val="00846926"/>
    <w:rsid w:val="00846E37"/>
    <w:rsid w:val="00846EA6"/>
    <w:rsid w:val="0084703B"/>
    <w:rsid w:val="008471F5"/>
    <w:rsid w:val="008478D3"/>
    <w:rsid w:val="00847931"/>
    <w:rsid w:val="0084796F"/>
    <w:rsid w:val="00847AE7"/>
    <w:rsid w:val="00847B7C"/>
    <w:rsid w:val="00847C8B"/>
    <w:rsid w:val="00847E4B"/>
    <w:rsid w:val="008501C5"/>
    <w:rsid w:val="008503AC"/>
    <w:rsid w:val="008503C7"/>
    <w:rsid w:val="00850468"/>
    <w:rsid w:val="008506D5"/>
    <w:rsid w:val="0085081F"/>
    <w:rsid w:val="00850C24"/>
    <w:rsid w:val="00850ECA"/>
    <w:rsid w:val="00850FF6"/>
    <w:rsid w:val="008511EE"/>
    <w:rsid w:val="008513F9"/>
    <w:rsid w:val="0085143D"/>
    <w:rsid w:val="008519B0"/>
    <w:rsid w:val="008520B7"/>
    <w:rsid w:val="00852110"/>
    <w:rsid w:val="008521FF"/>
    <w:rsid w:val="00852637"/>
    <w:rsid w:val="00852C29"/>
    <w:rsid w:val="00852F67"/>
    <w:rsid w:val="00853107"/>
    <w:rsid w:val="0085312C"/>
    <w:rsid w:val="00853B29"/>
    <w:rsid w:val="00854471"/>
    <w:rsid w:val="008548D5"/>
    <w:rsid w:val="00854B34"/>
    <w:rsid w:val="00854D33"/>
    <w:rsid w:val="00854DDA"/>
    <w:rsid w:val="00854E10"/>
    <w:rsid w:val="00855056"/>
    <w:rsid w:val="0085518F"/>
    <w:rsid w:val="0085533E"/>
    <w:rsid w:val="00855AFA"/>
    <w:rsid w:val="00855DAE"/>
    <w:rsid w:val="00856243"/>
    <w:rsid w:val="008566EA"/>
    <w:rsid w:val="00856740"/>
    <w:rsid w:val="008569B2"/>
    <w:rsid w:val="00856BE2"/>
    <w:rsid w:val="008573F2"/>
    <w:rsid w:val="00857B6E"/>
    <w:rsid w:val="00857BAB"/>
    <w:rsid w:val="008601DC"/>
    <w:rsid w:val="00860538"/>
    <w:rsid w:val="0086071A"/>
    <w:rsid w:val="0086088C"/>
    <w:rsid w:val="008608DE"/>
    <w:rsid w:val="008608EC"/>
    <w:rsid w:val="008613D2"/>
    <w:rsid w:val="00861A53"/>
    <w:rsid w:val="00861F1E"/>
    <w:rsid w:val="008621C4"/>
    <w:rsid w:val="008622BC"/>
    <w:rsid w:val="00862443"/>
    <w:rsid w:val="00862841"/>
    <w:rsid w:val="0086296D"/>
    <w:rsid w:val="00862B41"/>
    <w:rsid w:val="00862B79"/>
    <w:rsid w:val="00862CCA"/>
    <w:rsid w:val="00863629"/>
    <w:rsid w:val="0086363E"/>
    <w:rsid w:val="00863652"/>
    <w:rsid w:val="00863BF4"/>
    <w:rsid w:val="00863D1A"/>
    <w:rsid w:val="00864109"/>
    <w:rsid w:val="00864326"/>
    <w:rsid w:val="008643F2"/>
    <w:rsid w:val="0086495F"/>
    <w:rsid w:val="008649C4"/>
    <w:rsid w:val="008649F8"/>
    <w:rsid w:val="00864B85"/>
    <w:rsid w:val="00864B96"/>
    <w:rsid w:val="00864ECC"/>
    <w:rsid w:val="00864F6C"/>
    <w:rsid w:val="00865071"/>
    <w:rsid w:val="008652A5"/>
    <w:rsid w:val="00865882"/>
    <w:rsid w:val="00865BA7"/>
    <w:rsid w:val="00865C36"/>
    <w:rsid w:val="008660B0"/>
    <w:rsid w:val="0086634C"/>
    <w:rsid w:val="00866499"/>
    <w:rsid w:val="008669D2"/>
    <w:rsid w:val="00866CE6"/>
    <w:rsid w:val="00866E62"/>
    <w:rsid w:val="00866E69"/>
    <w:rsid w:val="008670CB"/>
    <w:rsid w:val="0086716C"/>
    <w:rsid w:val="008671C6"/>
    <w:rsid w:val="0086721C"/>
    <w:rsid w:val="0086748B"/>
    <w:rsid w:val="0086771E"/>
    <w:rsid w:val="00867798"/>
    <w:rsid w:val="0086782C"/>
    <w:rsid w:val="00867A30"/>
    <w:rsid w:val="00867E67"/>
    <w:rsid w:val="0087018D"/>
    <w:rsid w:val="00870202"/>
    <w:rsid w:val="00870511"/>
    <w:rsid w:val="008707EB"/>
    <w:rsid w:val="008708BD"/>
    <w:rsid w:val="0087094A"/>
    <w:rsid w:val="008709BB"/>
    <w:rsid w:val="00870B13"/>
    <w:rsid w:val="00870C63"/>
    <w:rsid w:val="00870EBB"/>
    <w:rsid w:val="00870F25"/>
    <w:rsid w:val="00871141"/>
    <w:rsid w:val="008715F4"/>
    <w:rsid w:val="0087163E"/>
    <w:rsid w:val="0087169E"/>
    <w:rsid w:val="00871782"/>
    <w:rsid w:val="0087180E"/>
    <w:rsid w:val="008718E4"/>
    <w:rsid w:val="008719DB"/>
    <w:rsid w:val="00871DE3"/>
    <w:rsid w:val="00872A36"/>
    <w:rsid w:val="00872F6B"/>
    <w:rsid w:val="00872F7B"/>
    <w:rsid w:val="00873081"/>
    <w:rsid w:val="008731C0"/>
    <w:rsid w:val="0087340A"/>
    <w:rsid w:val="008736A8"/>
    <w:rsid w:val="00873A2D"/>
    <w:rsid w:val="0087429D"/>
    <w:rsid w:val="00874AE0"/>
    <w:rsid w:val="0087525E"/>
    <w:rsid w:val="0087571E"/>
    <w:rsid w:val="008757EF"/>
    <w:rsid w:val="00875A64"/>
    <w:rsid w:val="00875BC1"/>
    <w:rsid w:val="00875D24"/>
    <w:rsid w:val="008765EC"/>
    <w:rsid w:val="00876765"/>
    <w:rsid w:val="00876935"/>
    <w:rsid w:val="00876B8D"/>
    <w:rsid w:val="0087707A"/>
    <w:rsid w:val="00877089"/>
    <w:rsid w:val="00877098"/>
    <w:rsid w:val="0087709D"/>
    <w:rsid w:val="00877172"/>
    <w:rsid w:val="008774B1"/>
    <w:rsid w:val="00877573"/>
    <w:rsid w:val="00877FAA"/>
    <w:rsid w:val="0088010D"/>
    <w:rsid w:val="00880761"/>
    <w:rsid w:val="00880854"/>
    <w:rsid w:val="00880C3C"/>
    <w:rsid w:val="00880C87"/>
    <w:rsid w:val="00880F91"/>
    <w:rsid w:val="00881305"/>
    <w:rsid w:val="00881442"/>
    <w:rsid w:val="00881818"/>
    <w:rsid w:val="0088184A"/>
    <w:rsid w:val="00881A5E"/>
    <w:rsid w:val="00881DA8"/>
    <w:rsid w:val="00882068"/>
    <w:rsid w:val="00882150"/>
    <w:rsid w:val="00882224"/>
    <w:rsid w:val="0088226C"/>
    <w:rsid w:val="0088236C"/>
    <w:rsid w:val="008825AF"/>
    <w:rsid w:val="00882A57"/>
    <w:rsid w:val="00882A9E"/>
    <w:rsid w:val="00882C48"/>
    <w:rsid w:val="00882D89"/>
    <w:rsid w:val="00882F30"/>
    <w:rsid w:val="008835A6"/>
    <w:rsid w:val="008838C5"/>
    <w:rsid w:val="00883AEB"/>
    <w:rsid w:val="00883CD8"/>
    <w:rsid w:val="00883D6B"/>
    <w:rsid w:val="00884013"/>
    <w:rsid w:val="0088479E"/>
    <w:rsid w:val="00884880"/>
    <w:rsid w:val="008849A6"/>
    <w:rsid w:val="00884E6D"/>
    <w:rsid w:val="008850CB"/>
    <w:rsid w:val="008851B0"/>
    <w:rsid w:val="00885968"/>
    <w:rsid w:val="00885C66"/>
    <w:rsid w:val="00885C75"/>
    <w:rsid w:val="00885D3E"/>
    <w:rsid w:val="00885FC9"/>
    <w:rsid w:val="008860E2"/>
    <w:rsid w:val="0088618E"/>
    <w:rsid w:val="00886212"/>
    <w:rsid w:val="00886224"/>
    <w:rsid w:val="00886B70"/>
    <w:rsid w:val="00886FF2"/>
    <w:rsid w:val="00887023"/>
    <w:rsid w:val="008871DB"/>
    <w:rsid w:val="0088720D"/>
    <w:rsid w:val="008872D7"/>
    <w:rsid w:val="008875EB"/>
    <w:rsid w:val="008877D9"/>
    <w:rsid w:val="00887928"/>
    <w:rsid w:val="00887D76"/>
    <w:rsid w:val="00887EAA"/>
    <w:rsid w:val="00887EB5"/>
    <w:rsid w:val="00890029"/>
    <w:rsid w:val="00890352"/>
    <w:rsid w:val="008906A7"/>
    <w:rsid w:val="00890A61"/>
    <w:rsid w:val="00891079"/>
    <w:rsid w:val="0089129A"/>
    <w:rsid w:val="0089135D"/>
    <w:rsid w:val="008916F9"/>
    <w:rsid w:val="00891A7E"/>
    <w:rsid w:val="0089203F"/>
    <w:rsid w:val="008920E2"/>
    <w:rsid w:val="008926C7"/>
    <w:rsid w:val="008926FB"/>
    <w:rsid w:val="008928A3"/>
    <w:rsid w:val="00892BDE"/>
    <w:rsid w:val="00892C61"/>
    <w:rsid w:val="0089310E"/>
    <w:rsid w:val="008931C3"/>
    <w:rsid w:val="0089324A"/>
    <w:rsid w:val="00893310"/>
    <w:rsid w:val="008935BF"/>
    <w:rsid w:val="008939F5"/>
    <w:rsid w:val="00893A93"/>
    <w:rsid w:val="00893C9E"/>
    <w:rsid w:val="00894207"/>
    <w:rsid w:val="00894289"/>
    <w:rsid w:val="00894353"/>
    <w:rsid w:val="008943CD"/>
    <w:rsid w:val="008944F9"/>
    <w:rsid w:val="008944FB"/>
    <w:rsid w:val="00894539"/>
    <w:rsid w:val="0089498B"/>
    <w:rsid w:val="00894CF7"/>
    <w:rsid w:val="00894D06"/>
    <w:rsid w:val="00894DB8"/>
    <w:rsid w:val="00894DE4"/>
    <w:rsid w:val="00895100"/>
    <w:rsid w:val="00895273"/>
    <w:rsid w:val="00895A58"/>
    <w:rsid w:val="00895AE2"/>
    <w:rsid w:val="00895B9E"/>
    <w:rsid w:val="00895D78"/>
    <w:rsid w:val="00895EC4"/>
    <w:rsid w:val="00896034"/>
    <w:rsid w:val="00896226"/>
    <w:rsid w:val="008966C4"/>
    <w:rsid w:val="008967AC"/>
    <w:rsid w:val="0089683C"/>
    <w:rsid w:val="00896CE7"/>
    <w:rsid w:val="00896EA0"/>
    <w:rsid w:val="00897425"/>
    <w:rsid w:val="008976BD"/>
    <w:rsid w:val="00897704"/>
    <w:rsid w:val="00897FBF"/>
    <w:rsid w:val="008A0057"/>
    <w:rsid w:val="008A0179"/>
    <w:rsid w:val="008A0249"/>
    <w:rsid w:val="008A04BB"/>
    <w:rsid w:val="008A07DF"/>
    <w:rsid w:val="008A09C7"/>
    <w:rsid w:val="008A0F6F"/>
    <w:rsid w:val="008A16EE"/>
    <w:rsid w:val="008A17B8"/>
    <w:rsid w:val="008A1840"/>
    <w:rsid w:val="008A1898"/>
    <w:rsid w:val="008A1BFB"/>
    <w:rsid w:val="008A1CAE"/>
    <w:rsid w:val="008A1E58"/>
    <w:rsid w:val="008A1E80"/>
    <w:rsid w:val="008A2071"/>
    <w:rsid w:val="008A228C"/>
    <w:rsid w:val="008A29E7"/>
    <w:rsid w:val="008A2ABA"/>
    <w:rsid w:val="008A2C8A"/>
    <w:rsid w:val="008A2E9F"/>
    <w:rsid w:val="008A2EB0"/>
    <w:rsid w:val="008A33CA"/>
    <w:rsid w:val="008A353D"/>
    <w:rsid w:val="008A3698"/>
    <w:rsid w:val="008A37D9"/>
    <w:rsid w:val="008A3A7F"/>
    <w:rsid w:val="008A3BA8"/>
    <w:rsid w:val="008A4086"/>
    <w:rsid w:val="008A41C2"/>
    <w:rsid w:val="008A42D0"/>
    <w:rsid w:val="008A4F5B"/>
    <w:rsid w:val="008A5120"/>
    <w:rsid w:val="008A5153"/>
    <w:rsid w:val="008A5223"/>
    <w:rsid w:val="008A5397"/>
    <w:rsid w:val="008A5556"/>
    <w:rsid w:val="008A55E5"/>
    <w:rsid w:val="008A5E28"/>
    <w:rsid w:val="008A6046"/>
    <w:rsid w:val="008A64B2"/>
    <w:rsid w:val="008A665E"/>
    <w:rsid w:val="008A6705"/>
    <w:rsid w:val="008A7199"/>
    <w:rsid w:val="008A72F8"/>
    <w:rsid w:val="008A7395"/>
    <w:rsid w:val="008A7827"/>
    <w:rsid w:val="008A78DB"/>
    <w:rsid w:val="008A790E"/>
    <w:rsid w:val="008A7994"/>
    <w:rsid w:val="008A7B27"/>
    <w:rsid w:val="008A7D41"/>
    <w:rsid w:val="008A7E03"/>
    <w:rsid w:val="008A7FC8"/>
    <w:rsid w:val="008B01D1"/>
    <w:rsid w:val="008B0365"/>
    <w:rsid w:val="008B03C7"/>
    <w:rsid w:val="008B07C8"/>
    <w:rsid w:val="008B082E"/>
    <w:rsid w:val="008B0984"/>
    <w:rsid w:val="008B0AA7"/>
    <w:rsid w:val="008B0BCA"/>
    <w:rsid w:val="008B0D4B"/>
    <w:rsid w:val="008B0F81"/>
    <w:rsid w:val="008B1027"/>
    <w:rsid w:val="008B13DF"/>
    <w:rsid w:val="008B1692"/>
    <w:rsid w:val="008B16E4"/>
    <w:rsid w:val="008B1ADE"/>
    <w:rsid w:val="008B1BF3"/>
    <w:rsid w:val="008B1F1D"/>
    <w:rsid w:val="008B1FC3"/>
    <w:rsid w:val="008B2181"/>
    <w:rsid w:val="008B22C0"/>
    <w:rsid w:val="008B231E"/>
    <w:rsid w:val="008B23B4"/>
    <w:rsid w:val="008B25BB"/>
    <w:rsid w:val="008B2646"/>
    <w:rsid w:val="008B2851"/>
    <w:rsid w:val="008B298B"/>
    <w:rsid w:val="008B30F9"/>
    <w:rsid w:val="008B315C"/>
    <w:rsid w:val="008B3214"/>
    <w:rsid w:val="008B33B9"/>
    <w:rsid w:val="008B33DA"/>
    <w:rsid w:val="008B33E8"/>
    <w:rsid w:val="008B351B"/>
    <w:rsid w:val="008B3656"/>
    <w:rsid w:val="008B39A7"/>
    <w:rsid w:val="008B3A40"/>
    <w:rsid w:val="008B3E34"/>
    <w:rsid w:val="008B4407"/>
    <w:rsid w:val="008B4490"/>
    <w:rsid w:val="008B44CE"/>
    <w:rsid w:val="008B4614"/>
    <w:rsid w:val="008B4CDA"/>
    <w:rsid w:val="008B4CF1"/>
    <w:rsid w:val="008B50D5"/>
    <w:rsid w:val="008B51D4"/>
    <w:rsid w:val="008B537A"/>
    <w:rsid w:val="008B5461"/>
    <w:rsid w:val="008B57CA"/>
    <w:rsid w:val="008B6A12"/>
    <w:rsid w:val="008B713A"/>
    <w:rsid w:val="008B746F"/>
    <w:rsid w:val="008B755D"/>
    <w:rsid w:val="008B757A"/>
    <w:rsid w:val="008B776A"/>
    <w:rsid w:val="008B7828"/>
    <w:rsid w:val="008B7849"/>
    <w:rsid w:val="008B7B9D"/>
    <w:rsid w:val="008B7D81"/>
    <w:rsid w:val="008C02C4"/>
    <w:rsid w:val="008C03C2"/>
    <w:rsid w:val="008C058F"/>
    <w:rsid w:val="008C0599"/>
    <w:rsid w:val="008C07B9"/>
    <w:rsid w:val="008C0C1E"/>
    <w:rsid w:val="008C0FD5"/>
    <w:rsid w:val="008C1544"/>
    <w:rsid w:val="008C1663"/>
    <w:rsid w:val="008C1C74"/>
    <w:rsid w:val="008C1CF7"/>
    <w:rsid w:val="008C1EDF"/>
    <w:rsid w:val="008C1F27"/>
    <w:rsid w:val="008C29E0"/>
    <w:rsid w:val="008C2C56"/>
    <w:rsid w:val="008C2CE9"/>
    <w:rsid w:val="008C2DB5"/>
    <w:rsid w:val="008C3177"/>
    <w:rsid w:val="008C33D8"/>
    <w:rsid w:val="008C3467"/>
    <w:rsid w:val="008C34CF"/>
    <w:rsid w:val="008C36E9"/>
    <w:rsid w:val="008C390D"/>
    <w:rsid w:val="008C396A"/>
    <w:rsid w:val="008C3B29"/>
    <w:rsid w:val="008C401E"/>
    <w:rsid w:val="008C4599"/>
    <w:rsid w:val="008C475B"/>
    <w:rsid w:val="008C47C1"/>
    <w:rsid w:val="008C4870"/>
    <w:rsid w:val="008C4C38"/>
    <w:rsid w:val="008C52BF"/>
    <w:rsid w:val="008C5303"/>
    <w:rsid w:val="008C5446"/>
    <w:rsid w:val="008C56DE"/>
    <w:rsid w:val="008C58E5"/>
    <w:rsid w:val="008C58EC"/>
    <w:rsid w:val="008C5FDF"/>
    <w:rsid w:val="008C60C2"/>
    <w:rsid w:val="008C61B2"/>
    <w:rsid w:val="008C632A"/>
    <w:rsid w:val="008C6394"/>
    <w:rsid w:val="008C69D8"/>
    <w:rsid w:val="008C6E8E"/>
    <w:rsid w:val="008C70BF"/>
    <w:rsid w:val="008C722C"/>
    <w:rsid w:val="008C7555"/>
    <w:rsid w:val="008C78D6"/>
    <w:rsid w:val="008C7B7D"/>
    <w:rsid w:val="008D001B"/>
    <w:rsid w:val="008D0127"/>
    <w:rsid w:val="008D01B3"/>
    <w:rsid w:val="008D0392"/>
    <w:rsid w:val="008D0572"/>
    <w:rsid w:val="008D06A3"/>
    <w:rsid w:val="008D1034"/>
    <w:rsid w:val="008D1055"/>
    <w:rsid w:val="008D1802"/>
    <w:rsid w:val="008D19AD"/>
    <w:rsid w:val="008D1A9C"/>
    <w:rsid w:val="008D1BA2"/>
    <w:rsid w:val="008D1DA4"/>
    <w:rsid w:val="008D223D"/>
    <w:rsid w:val="008D29A6"/>
    <w:rsid w:val="008D2B86"/>
    <w:rsid w:val="008D3004"/>
    <w:rsid w:val="008D34A1"/>
    <w:rsid w:val="008D35E0"/>
    <w:rsid w:val="008D3807"/>
    <w:rsid w:val="008D3845"/>
    <w:rsid w:val="008D38DE"/>
    <w:rsid w:val="008D3CF3"/>
    <w:rsid w:val="008D3E16"/>
    <w:rsid w:val="008D3F7D"/>
    <w:rsid w:val="008D3F82"/>
    <w:rsid w:val="008D4054"/>
    <w:rsid w:val="008D46D4"/>
    <w:rsid w:val="008D4757"/>
    <w:rsid w:val="008D497A"/>
    <w:rsid w:val="008D4C60"/>
    <w:rsid w:val="008D53B7"/>
    <w:rsid w:val="008D545F"/>
    <w:rsid w:val="008D572B"/>
    <w:rsid w:val="008D5C94"/>
    <w:rsid w:val="008D5CE9"/>
    <w:rsid w:val="008D616F"/>
    <w:rsid w:val="008D652E"/>
    <w:rsid w:val="008D6667"/>
    <w:rsid w:val="008D6AA7"/>
    <w:rsid w:val="008D6B32"/>
    <w:rsid w:val="008D6BD8"/>
    <w:rsid w:val="008D6BF7"/>
    <w:rsid w:val="008D7195"/>
    <w:rsid w:val="008D71C3"/>
    <w:rsid w:val="008D7F1A"/>
    <w:rsid w:val="008E0422"/>
    <w:rsid w:val="008E063F"/>
    <w:rsid w:val="008E09AD"/>
    <w:rsid w:val="008E0B81"/>
    <w:rsid w:val="008E0DE2"/>
    <w:rsid w:val="008E0FB4"/>
    <w:rsid w:val="008E1284"/>
    <w:rsid w:val="008E14F2"/>
    <w:rsid w:val="008E1603"/>
    <w:rsid w:val="008E182B"/>
    <w:rsid w:val="008E1B37"/>
    <w:rsid w:val="008E1B92"/>
    <w:rsid w:val="008E1C4B"/>
    <w:rsid w:val="008E1DFF"/>
    <w:rsid w:val="008E2194"/>
    <w:rsid w:val="008E224B"/>
    <w:rsid w:val="008E2271"/>
    <w:rsid w:val="008E28C1"/>
    <w:rsid w:val="008E361E"/>
    <w:rsid w:val="008E36C7"/>
    <w:rsid w:val="008E3D56"/>
    <w:rsid w:val="008E3E17"/>
    <w:rsid w:val="008E3EB4"/>
    <w:rsid w:val="008E3F96"/>
    <w:rsid w:val="008E42F8"/>
    <w:rsid w:val="008E4348"/>
    <w:rsid w:val="008E44E6"/>
    <w:rsid w:val="008E4628"/>
    <w:rsid w:val="008E469E"/>
    <w:rsid w:val="008E473C"/>
    <w:rsid w:val="008E48AF"/>
    <w:rsid w:val="008E4C2D"/>
    <w:rsid w:val="008E563D"/>
    <w:rsid w:val="008E5CB9"/>
    <w:rsid w:val="008E5DB8"/>
    <w:rsid w:val="008E5DD3"/>
    <w:rsid w:val="008E5FBE"/>
    <w:rsid w:val="008E6149"/>
    <w:rsid w:val="008E6334"/>
    <w:rsid w:val="008E661B"/>
    <w:rsid w:val="008E662D"/>
    <w:rsid w:val="008E71B5"/>
    <w:rsid w:val="008E728F"/>
    <w:rsid w:val="008E72A0"/>
    <w:rsid w:val="008E7525"/>
    <w:rsid w:val="008E758C"/>
    <w:rsid w:val="008E75D3"/>
    <w:rsid w:val="008E7656"/>
    <w:rsid w:val="008E789A"/>
    <w:rsid w:val="008F06B3"/>
    <w:rsid w:val="008F075B"/>
    <w:rsid w:val="008F0993"/>
    <w:rsid w:val="008F0A67"/>
    <w:rsid w:val="008F0A9A"/>
    <w:rsid w:val="008F12A8"/>
    <w:rsid w:val="008F1B14"/>
    <w:rsid w:val="008F1B63"/>
    <w:rsid w:val="008F1BDF"/>
    <w:rsid w:val="008F1C13"/>
    <w:rsid w:val="008F1F72"/>
    <w:rsid w:val="008F1FA4"/>
    <w:rsid w:val="008F1FDD"/>
    <w:rsid w:val="008F222C"/>
    <w:rsid w:val="008F2245"/>
    <w:rsid w:val="008F251E"/>
    <w:rsid w:val="008F27C2"/>
    <w:rsid w:val="008F2B25"/>
    <w:rsid w:val="008F2C3F"/>
    <w:rsid w:val="008F2FDF"/>
    <w:rsid w:val="008F3244"/>
    <w:rsid w:val="008F3404"/>
    <w:rsid w:val="008F3618"/>
    <w:rsid w:val="008F369E"/>
    <w:rsid w:val="008F36E0"/>
    <w:rsid w:val="008F397D"/>
    <w:rsid w:val="008F3D94"/>
    <w:rsid w:val="008F4151"/>
    <w:rsid w:val="008F479D"/>
    <w:rsid w:val="008F5017"/>
    <w:rsid w:val="008F5067"/>
    <w:rsid w:val="008F54CD"/>
    <w:rsid w:val="008F562E"/>
    <w:rsid w:val="008F5655"/>
    <w:rsid w:val="008F5826"/>
    <w:rsid w:val="008F59FB"/>
    <w:rsid w:val="008F5C44"/>
    <w:rsid w:val="008F66E0"/>
    <w:rsid w:val="008F690D"/>
    <w:rsid w:val="008F6B52"/>
    <w:rsid w:val="008F6B6F"/>
    <w:rsid w:val="008F6CA1"/>
    <w:rsid w:val="008F7191"/>
    <w:rsid w:val="008F728A"/>
    <w:rsid w:val="008F73A6"/>
    <w:rsid w:val="008F74AE"/>
    <w:rsid w:val="008F780F"/>
    <w:rsid w:val="008F788F"/>
    <w:rsid w:val="008F7BB5"/>
    <w:rsid w:val="008F7D41"/>
    <w:rsid w:val="008F7FE1"/>
    <w:rsid w:val="00900086"/>
    <w:rsid w:val="009001CB"/>
    <w:rsid w:val="009001E7"/>
    <w:rsid w:val="00900619"/>
    <w:rsid w:val="00900AF6"/>
    <w:rsid w:val="00900CCE"/>
    <w:rsid w:val="00900EBE"/>
    <w:rsid w:val="00900EE4"/>
    <w:rsid w:val="009011DB"/>
    <w:rsid w:val="0090163D"/>
    <w:rsid w:val="00901888"/>
    <w:rsid w:val="00901BF2"/>
    <w:rsid w:val="00901CF6"/>
    <w:rsid w:val="00901E3C"/>
    <w:rsid w:val="00901E87"/>
    <w:rsid w:val="00901ED5"/>
    <w:rsid w:val="00901EF6"/>
    <w:rsid w:val="00902348"/>
    <w:rsid w:val="009023A6"/>
    <w:rsid w:val="00902534"/>
    <w:rsid w:val="009026E9"/>
    <w:rsid w:val="009029EF"/>
    <w:rsid w:val="0090318E"/>
    <w:rsid w:val="0090328A"/>
    <w:rsid w:val="00903444"/>
    <w:rsid w:val="009034F4"/>
    <w:rsid w:val="00903751"/>
    <w:rsid w:val="00903D47"/>
    <w:rsid w:val="00903E07"/>
    <w:rsid w:val="00904324"/>
    <w:rsid w:val="009043A0"/>
    <w:rsid w:val="009049DC"/>
    <w:rsid w:val="00904C8A"/>
    <w:rsid w:val="00905226"/>
    <w:rsid w:val="00905388"/>
    <w:rsid w:val="00905612"/>
    <w:rsid w:val="0090562F"/>
    <w:rsid w:val="0090580B"/>
    <w:rsid w:val="00905D85"/>
    <w:rsid w:val="0090607D"/>
    <w:rsid w:val="009062D0"/>
    <w:rsid w:val="009065AD"/>
    <w:rsid w:val="0090673C"/>
    <w:rsid w:val="00906794"/>
    <w:rsid w:val="00906BB8"/>
    <w:rsid w:val="00906BD0"/>
    <w:rsid w:val="00907302"/>
    <w:rsid w:val="009073E7"/>
    <w:rsid w:val="00907987"/>
    <w:rsid w:val="009079B5"/>
    <w:rsid w:val="00907A24"/>
    <w:rsid w:val="00907C46"/>
    <w:rsid w:val="009108A4"/>
    <w:rsid w:val="00910C08"/>
    <w:rsid w:val="00911103"/>
    <w:rsid w:val="0091127E"/>
    <w:rsid w:val="00911985"/>
    <w:rsid w:val="00911A6C"/>
    <w:rsid w:val="0091243D"/>
    <w:rsid w:val="00912D12"/>
    <w:rsid w:val="0091304E"/>
    <w:rsid w:val="009131E1"/>
    <w:rsid w:val="009133C6"/>
    <w:rsid w:val="009133DB"/>
    <w:rsid w:val="00913DC9"/>
    <w:rsid w:val="00913DFE"/>
    <w:rsid w:val="00914046"/>
    <w:rsid w:val="00914583"/>
    <w:rsid w:val="0091460E"/>
    <w:rsid w:val="0091482B"/>
    <w:rsid w:val="0091486F"/>
    <w:rsid w:val="00914DA6"/>
    <w:rsid w:val="0091526D"/>
    <w:rsid w:val="00915294"/>
    <w:rsid w:val="009155BF"/>
    <w:rsid w:val="00915AC5"/>
    <w:rsid w:val="00915C0B"/>
    <w:rsid w:val="00915CEF"/>
    <w:rsid w:val="009161E0"/>
    <w:rsid w:val="009162B7"/>
    <w:rsid w:val="009165C4"/>
    <w:rsid w:val="009168E0"/>
    <w:rsid w:val="00916B9D"/>
    <w:rsid w:val="00916C68"/>
    <w:rsid w:val="00916D05"/>
    <w:rsid w:val="00917250"/>
    <w:rsid w:val="009177D0"/>
    <w:rsid w:val="00917ABF"/>
    <w:rsid w:val="00917F59"/>
    <w:rsid w:val="00917FEC"/>
    <w:rsid w:val="00920A22"/>
    <w:rsid w:val="00920B0A"/>
    <w:rsid w:val="00920CEF"/>
    <w:rsid w:val="00920FF9"/>
    <w:rsid w:val="0092157F"/>
    <w:rsid w:val="009215DF"/>
    <w:rsid w:val="00921614"/>
    <w:rsid w:val="009218C1"/>
    <w:rsid w:val="009219AB"/>
    <w:rsid w:val="009221CC"/>
    <w:rsid w:val="00922407"/>
    <w:rsid w:val="00922499"/>
    <w:rsid w:val="0092267B"/>
    <w:rsid w:val="00922A03"/>
    <w:rsid w:val="00922D18"/>
    <w:rsid w:val="00923078"/>
    <w:rsid w:val="009234F3"/>
    <w:rsid w:val="009236C0"/>
    <w:rsid w:val="009237EC"/>
    <w:rsid w:val="009245D0"/>
    <w:rsid w:val="00925862"/>
    <w:rsid w:val="00925885"/>
    <w:rsid w:val="009258AD"/>
    <w:rsid w:val="00925B9C"/>
    <w:rsid w:val="00925F51"/>
    <w:rsid w:val="0092612E"/>
    <w:rsid w:val="009261C0"/>
    <w:rsid w:val="009262A4"/>
    <w:rsid w:val="0092659C"/>
    <w:rsid w:val="00926620"/>
    <w:rsid w:val="009268F6"/>
    <w:rsid w:val="00927333"/>
    <w:rsid w:val="0092742A"/>
    <w:rsid w:val="0092747F"/>
    <w:rsid w:val="00927693"/>
    <w:rsid w:val="00927B67"/>
    <w:rsid w:val="00927FA2"/>
    <w:rsid w:val="00927FD1"/>
    <w:rsid w:val="0093033B"/>
    <w:rsid w:val="009303FC"/>
    <w:rsid w:val="00930588"/>
    <w:rsid w:val="0093085E"/>
    <w:rsid w:val="00930D8C"/>
    <w:rsid w:val="00930F23"/>
    <w:rsid w:val="009313A3"/>
    <w:rsid w:val="009318B2"/>
    <w:rsid w:val="00931E2B"/>
    <w:rsid w:val="00931EE9"/>
    <w:rsid w:val="00932ACD"/>
    <w:rsid w:val="00932D7E"/>
    <w:rsid w:val="00932E5B"/>
    <w:rsid w:val="0093315F"/>
    <w:rsid w:val="0093338D"/>
    <w:rsid w:val="009335C2"/>
    <w:rsid w:val="00933644"/>
    <w:rsid w:val="00933C38"/>
    <w:rsid w:val="00933C7A"/>
    <w:rsid w:val="00933DD4"/>
    <w:rsid w:val="0093444E"/>
    <w:rsid w:val="0093458D"/>
    <w:rsid w:val="0093471A"/>
    <w:rsid w:val="009348E4"/>
    <w:rsid w:val="00934977"/>
    <w:rsid w:val="00934B27"/>
    <w:rsid w:val="00934C28"/>
    <w:rsid w:val="00934D56"/>
    <w:rsid w:val="00934E3F"/>
    <w:rsid w:val="00934FB4"/>
    <w:rsid w:val="0093573E"/>
    <w:rsid w:val="00935969"/>
    <w:rsid w:val="00935BCF"/>
    <w:rsid w:val="00935BEB"/>
    <w:rsid w:val="00935DC0"/>
    <w:rsid w:val="00936609"/>
    <w:rsid w:val="00936A48"/>
    <w:rsid w:val="00936C1E"/>
    <w:rsid w:val="00936CDD"/>
    <w:rsid w:val="00936D4B"/>
    <w:rsid w:val="00937867"/>
    <w:rsid w:val="00937A62"/>
    <w:rsid w:val="00937C16"/>
    <w:rsid w:val="0094013A"/>
    <w:rsid w:val="0094023A"/>
    <w:rsid w:val="00940319"/>
    <w:rsid w:val="009403E6"/>
    <w:rsid w:val="0094064E"/>
    <w:rsid w:val="009406DB"/>
    <w:rsid w:val="00940731"/>
    <w:rsid w:val="00940A02"/>
    <w:rsid w:val="00940B84"/>
    <w:rsid w:val="00940C3E"/>
    <w:rsid w:val="00940D40"/>
    <w:rsid w:val="00940D69"/>
    <w:rsid w:val="009416EE"/>
    <w:rsid w:val="0094180F"/>
    <w:rsid w:val="009420E5"/>
    <w:rsid w:val="0094240C"/>
    <w:rsid w:val="0094248A"/>
    <w:rsid w:val="00942527"/>
    <w:rsid w:val="009427CC"/>
    <w:rsid w:val="00942C50"/>
    <w:rsid w:val="00942D4F"/>
    <w:rsid w:val="009433FB"/>
    <w:rsid w:val="00943569"/>
    <w:rsid w:val="009436A7"/>
    <w:rsid w:val="00943754"/>
    <w:rsid w:val="00943B4E"/>
    <w:rsid w:val="00943B6A"/>
    <w:rsid w:val="00943E2B"/>
    <w:rsid w:val="00944025"/>
    <w:rsid w:val="00944058"/>
    <w:rsid w:val="00944235"/>
    <w:rsid w:val="009444E7"/>
    <w:rsid w:val="0094456B"/>
    <w:rsid w:val="00944888"/>
    <w:rsid w:val="009448EA"/>
    <w:rsid w:val="00944E92"/>
    <w:rsid w:val="0094553D"/>
    <w:rsid w:val="00945764"/>
    <w:rsid w:val="00945782"/>
    <w:rsid w:val="009457C9"/>
    <w:rsid w:val="00945AFD"/>
    <w:rsid w:val="00945B34"/>
    <w:rsid w:val="00945B80"/>
    <w:rsid w:val="00945DC2"/>
    <w:rsid w:val="00946059"/>
    <w:rsid w:val="009467CC"/>
    <w:rsid w:val="00946987"/>
    <w:rsid w:val="009470CA"/>
    <w:rsid w:val="00947360"/>
    <w:rsid w:val="009473A8"/>
    <w:rsid w:val="0094767E"/>
    <w:rsid w:val="00947D0E"/>
    <w:rsid w:val="00947DF6"/>
    <w:rsid w:val="00947E47"/>
    <w:rsid w:val="00947E4C"/>
    <w:rsid w:val="009504ED"/>
    <w:rsid w:val="00950760"/>
    <w:rsid w:val="009509F8"/>
    <w:rsid w:val="00950A88"/>
    <w:rsid w:val="00950ADC"/>
    <w:rsid w:val="009512F1"/>
    <w:rsid w:val="0095171B"/>
    <w:rsid w:val="00951B83"/>
    <w:rsid w:val="00951C83"/>
    <w:rsid w:val="00951EC2"/>
    <w:rsid w:val="00951FF8"/>
    <w:rsid w:val="00952143"/>
    <w:rsid w:val="009525A1"/>
    <w:rsid w:val="009528F2"/>
    <w:rsid w:val="00952B09"/>
    <w:rsid w:val="00952E21"/>
    <w:rsid w:val="00952E6A"/>
    <w:rsid w:val="00952F83"/>
    <w:rsid w:val="0095308B"/>
    <w:rsid w:val="00953C13"/>
    <w:rsid w:val="00953D64"/>
    <w:rsid w:val="00953E98"/>
    <w:rsid w:val="009540D8"/>
    <w:rsid w:val="00954482"/>
    <w:rsid w:val="0095450C"/>
    <w:rsid w:val="0095484B"/>
    <w:rsid w:val="009549A1"/>
    <w:rsid w:val="00954B1A"/>
    <w:rsid w:val="00954B75"/>
    <w:rsid w:val="00954C2E"/>
    <w:rsid w:val="00954DA9"/>
    <w:rsid w:val="00954EFF"/>
    <w:rsid w:val="00955399"/>
    <w:rsid w:val="009557C2"/>
    <w:rsid w:val="00955BB3"/>
    <w:rsid w:val="00955DC0"/>
    <w:rsid w:val="00955F89"/>
    <w:rsid w:val="00955F99"/>
    <w:rsid w:val="00956558"/>
    <w:rsid w:val="009565D7"/>
    <w:rsid w:val="009568AF"/>
    <w:rsid w:val="009568E1"/>
    <w:rsid w:val="0095696E"/>
    <w:rsid w:val="009569CB"/>
    <w:rsid w:val="00956AB8"/>
    <w:rsid w:val="00956D24"/>
    <w:rsid w:val="00956E22"/>
    <w:rsid w:val="0095709B"/>
    <w:rsid w:val="00957451"/>
    <w:rsid w:val="00957C0F"/>
    <w:rsid w:val="009600BA"/>
    <w:rsid w:val="00960503"/>
    <w:rsid w:val="00960C5D"/>
    <w:rsid w:val="00960FBC"/>
    <w:rsid w:val="00961178"/>
    <w:rsid w:val="00961186"/>
    <w:rsid w:val="009617DA"/>
    <w:rsid w:val="009620B8"/>
    <w:rsid w:val="009629AD"/>
    <w:rsid w:val="00962B9B"/>
    <w:rsid w:val="00962DEE"/>
    <w:rsid w:val="00962E73"/>
    <w:rsid w:val="009630F4"/>
    <w:rsid w:val="0096337C"/>
    <w:rsid w:val="009636BB"/>
    <w:rsid w:val="00964509"/>
    <w:rsid w:val="009649AE"/>
    <w:rsid w:val="00964B0D"/>
    <w:rsid w:val="00964D76"/>
    <w:rsid w:val="00964E63"/>
    <w:rsid w:val="00964F11"/>
    <w:rsid w:val="0096516F"/>
    <w:rsid w:val="009651A8"/>
    <w:rsid w:val="009651F1"/>
    <w:rsid w:val="009653EA"/>
    <w:rsid w:val="0096547D"/>
    <w:rsid w:val="00965910"/>
    <w:rsid w:val="00965C55"/>
    <w:rsid w:val="00965D8D"/>
    <w:rsid w:val="00966139"/>
    <w:rsid w:val="00966158"/>
    <w:rsid w:val="009661A5"/>
    <w:rsid w:val="009663E4"/>
    <w:rsid w:val="009664A4"/>
    <w:rsid w:val="00966590"/>
    <w:rsid w:val="00966675"/>
    <w:rsid w:val="00966FEC"/>
    <w:rsid w:val="00967080"/>
    <w:rsid w:val="00967178"/>
    <w:rsid w:val="00967419"/>
    <w:rsid w:val="0096753A"/>
    <w:rsid w:val="00967B08"/>
    <w:rsid w:val="00967C4F"/>
    <w:rsid w:val="009700FB"/>
    <w:rsid w:val="0097015A"/>
    <w:rsid w:val="009702A0"/>
    <w:rsid w:val="00970E85"/>
    <w:rsid w:val="00970FBD"/>
    <w:rsid w:val="00970FC6"/>
    <w:rsid w:val="009710FB"/>
    <w:rsid w:val="009711BA"/>
    <w:rsid w:val="00971692"/>
    <w:rsid w:val="00971801"/>
    <w:rsid w:val="00971B4D"/>
    <w:rsid w:val="00971BD5"/>
    <w:rsid w:val="00971E6D"/>
    <w:rsid w:val="00971EBF"/>
    <w:rsid w:val="00971FA1"/>
    <w:rsid w:val="00972643"/>
    <w:rsid w:val="00972907"/>
    <w:rsid w:val="009729D8"/>
    <w:rsid w:val="00972DA7"/>
    <w:rsid w:val="00972E34"/>
    <w:rsid w:val="009734B4"/>
    <w:rsid w:val="009734FC"/>
    <w:rsid w:val="009736D5"/>
    <w:rsid w:val="009737A5"/>
    <w:rsid w:val="00973DB9"/>
    <w:rsid w:val="009746DF"/>
    <w:rsid w:val="0097482E"/>
    <w:rsid w:val="0097534C"/>
    <w:rsid w:val="009753E5"/>
    <w:rsid w:val="0097563B"/>
    <w:rsid w:val="00975A87"/>
    <w:rsid w:val="00975F14"/>
    <w:rsid w:val="00976199"/>
    <w:rsid w:val="00976445"/>
    <w:rsid w:val="00976455"/>
    <w:rsid w:val="009764A9"/>
    <w:rsid w:val="00976553"/>
    <w:rsid w:val="009765B9"/>
    <w:rsid w:val="00976624"/>
    <w:rsid w:val="0097667F"/>
    <w:rsid w:val="00976D5C"/>
    <w:rsid w:val="0097714C"/>
    <w:rsid w:val="00977267"/>
    <w:rsid w:val="00977389"/>
    <w:rsid w:val="0097777E"/>
    <w:rsid w:val="00977823"/>
    <w:rsid w:val="00977832"/>
    <w:rsid w:val="00977991"/>
    <w:rsid w:val="009779FD"/>
    <w:rsid w:val="00977BE9"/>
    <w:rsid w:val="00977E06"/>
    <w:rsid w:val="00977FA3"/>
    <w:rsid w:val="00980880"/>
    <w:rsid w:val="0098119C"/>
    <w:rsid w:val="00981790"/>
    <w:rsid w:val="00981936"/>
    <w:rsid w:val="0098212B"/>
    <w:rsid w:val="0098233C"/>
    <w:rsid w:val="00982432"/>
    <w:rsid w:val="0098246A"/>
    <w:rsid w:val="009826AB"/>
    <w:rsid w:val="00982827"/>
    <w:rsid w:val="00982C15"/>
    <w:rsid w:val="00982E60"/>
    <w:rsid w:val="00982FCF"/>
    <w:rsid w:val="00982FF7"/>
    <w:rsid w:val="00983039"/>
    <w:rsid w:val="009830E2"/>
    <w:rsid w:val="00983ADB"/>
    <w:rsid w:val="00983C60"/>
    <w:rsid w:val="00983C61"/>
    <w:rsid w:val="00983F90"/>
    <w:rsid w:val="009840E0"/>
    <w:rsid w:val="0098436D"/>
    <w:rsid w:val="00984492"/>
    <w:rsid w:val="009844DA"/>
    <w:rsid w:val="00984607"/>
    <w:rsid w:val="0098467B"/>
    <w:rsid w:val="009846CC"/>
    <w:rsid w:val="009847E8"/>
    <w:rsid w:val="00984957"/>
    <w:rsid w:val="0098495B"/>
    <w:rsid w:val="00985188"/>
    <w:rsid w:val="009856BF"/>
    <w:rsid w:val="009858E7"/>
    <w:rsid w:val="00985A80"/>
    <w:rsid w:val="00985AF7"/>
    <w:rsid w:val="00986049"/>
    <w:rsid w:val="0098627A"/>
    <w:rsid w:val="00986629"/>
    <w:rsid w:val="00986A9A"/>
    <w:rsid w:val="00986C27"/>
    <w:rsid w:val="00986D23"/>
    <w:rsid w:val="00986F0D"/>
    <w:rsid w:val="009872A6"/>
    <w:rsid w:val="009876A5"/>
    <w:rsid w:val="009877AE"/>
    <w:rsid w:val="009879CF"/>
    <w:rsid w:val="00987A0D"/>
    <w:rsid w:val="00987E2C"/>
    <w:rsid w:val="00990092"/>
    <w:rsid w:val="00990115"/>
    <w:rsid w:val="0099016E"/>
    <w:rsid w:val="00990263"/>
    <w:rsid w:val="00990443"/>
    <w:rsid w:val="00990CAC"/>
    <w:rsid w:val="00990E28"/>
    <w:rsid w:val="00991209"/>
    <w:rsid w:val="0099151C"/>
    <w:rsid w:val="00991538"/>
    <w:rsid w:val="009915C8"/>
    <w:rsid w:val="00991A85"/>
    <w:rsid w:val="00991E0C"/>
    <w:rsid w:val="00992214"/>
    <w:rsid w:val="00992348"/>
    <w:rsid w:val="00992648"/>
    <w:rsid w:val="00992688"/>
    <w:rsid w:val="009928B2"/>
    <w:rsid w:val="00992A0B"/>
    <w:rsid w:val="00992B96"/>
    <w:rsid w:val="00992F69"/>
    <w:rsid w:val="00993000"/>
    <w:rsid w:val="00993078"/>
    <w:rsid w:val="0099321F"/>
    <w:rsid w:val="00993368"/>
    <w:rsid w:val="00993720"/>
    <w:rsid w:val="009937FD"/>
    <w:rsid w:val="00993D04"/>
    <w:rsid w:val="00993D43"/>
    <w:rsid w:val="00993F60"/>
    <w:rsid w:val="009942CF"/>
    <w:rsid w:val="00994B1E"/>
    <w:rsid w:val="00994D63"/>
    <w:rsid w:val="00995044"/>
    <w:rsid w:val="00995433"/>
    <w:rsid w:val="009955CD"/>
    <w:rsid w:val="00995754"/>
    <w:rsid w:val="00995B3B"/>
    <w:rsid w:val="00995B9C"/>
    <w:rsid w:val="00995C42"/>
    <w:rsid w:val="00995CD2"/>
    <w:rsid w:val="00995F55"/>
    <w:rsid w:val="009961D1"/>
    <w:rsid w:val="009962AC"/>
    <w:rsid w:val="009964FE"/>
    <w:rsid w:val="0099675C"/>
    <w:rsid w:val="00996E4C"/>
    <w:rsid w:val="00996FD2"/>
    <w:rsid w:val="00997419"/>
    <w:rsid w:val="00997604"/>
    <w:rsid w:val="00997680"/>
    <w:rsid w:val="0099770B"/>
    <w:rsid w:val="00997777"/>
    <w:rsid w:val="009977B5"/>
    <w:rsid w:val="009A007D"/>
    <w:rsid w:val="009A02DF"/>
    <w:rsid w:val="009A0318"/>
    <w:rsid w:val="009A04AC"/>
    <w:rsid w:val="009A0C8C"/>
    <w:rsid w:val="009A0E49"/>
    <w:rsid w:val="009A1180"/>
    <w:rsid w:val="009A12BC"/>
    <w:rsid w:val="009A12EC"/>
    <w:rsid w:val="009A1324"/>
    <w:rsid w:val="009A150A"/>
    <w:rsid w:val="009A1524"/>
    <w:rsid w:val="009A17D8"/>
    <w:rsid w:val="009A1B31"/>
    <w:rsid w:val="009A1CEE"/>
    <w:rsid w:val="009A1EC8"/>
    <w:rsid w:val="009A2558"/>
    <w:rsid w:val="009A2AC5"/>
    <w:rsid w:val="009A2B4F"/>
    <w:rsid w:val="009A349D"/>
    <w:rsid w:val="009A3639"/>
    <w:rsid w:val="009A36E4"/>
    <w:rsid w:val="009A3F4C"/>
    <w:rsid w:val="009A4498"/>
    <w:rsid w:val="009A47F7"/>
    <w:rsid w:val="009A541C"/>
    <w:rsid w:val="009A54B0"/>
    <w:rsid w:val="009A58B9"/>
    <w:rsid w:val="009A5A6F"/>
    <w:rsid w:val="009A5DA6"/>
    <w:rsid w:val="009A5F3F"/>
    <w:rsid w:val="009A638E"/>
    <w:rsid w:val="009A6490"/>
    <w:rsid w:val="009A6702"/>
    <w:rsid w:val="009A6726"/>
    <w:rsid w:val="009A6E11"/>
    <w:rsid w:val="009A6F50"/>
    <w:rsid w:val="009A74E4"/>
    <w:rsid w:val="009A7A52"/>
    <w:rsid w:val="009A7E5F"/>
    <w:rsid w:val="009B0639"/>
    <w:rsid w:val="009B0CD9"/>
    <w:rsid w:val="009B1292"/>
    <w:rsid w:val="009B1BC7"/>
    <w:rsid w:val="009B1D16"/>
    <w:rsid w:val="009B1F28"/>
    <w:rsid w:val="009B2045"/>
    <w:rsid w:val="009B2407"/>
    <w:rsid w:val="009B2787"/>
    <w:rsid w:val="009B27AB"/>
    <w:rsid w:val="009B2897"/>
    <w:rsid w:val="009B2964"/>
    <w:rsid w:val="009B298B"/>
    <w:rsid w:val="009B2ABB"/>
    <w:rsid w:val="009B2B33"/>
    <w:rsid w:val="009B2BB0"/>
    <w:rsid w:val="009B2C5E"/>
    <w:rsid w:val="009B2D4F"/>
    <w:rsid w:val="009B30CC"/>
    <w:rsid w:val="009B338D"/>
    <w:rsid w:val="009B3551"/>
    <w:rsid w:val="009B3C64"/>
    <w:rsid w:val="009B3EE1"/>
    <w:rsid w:val="009B40E2"/>
    <w:rsid w:val="009B41BC"/>
    <w:rsid w:val="009B41E5"/>
    <w:rsid w:val="009B421C"/>
    <w:rsid w:val="009B49A5"/>
    <w:rsid w:val="009B4CF5"/>
    <w:rsid w:val="009B501F"/>
    <w:rsid w:val="009B50EE"/>
    <w:rsid w:val="009B52A8"/>
    <w:rsid w:val="009B538D"/>
    <w:rsid w:val="009B548B"/>
    <w:rsid w:val="009B54DC"/>
    <w:rsid w:val="009B55F7"/>
    <w:rsid w:val="009B560D"/>
    <w:rsid w:val="009B56A1"/>
    <w:rsid w:val="009B5C1A"/>
    <w:rsid w:val="009B6649"/>
    <w:rsid w:val="009B67D0"/>
    <w:rsid w:val="009B6DB1"/>
    <w:rsid w:val="009B6DDA"/>
    <w:rsid w:val="009B6F82"/>
    <w:rsid w:val="009B7B99"/>
    <w:rsid w:val="009B7BDA"/>
    <w:rsid w:val="009B7C29"/>
    <w:rsid w:val="009C02D7"/>
    <w:rsid w:val="009C0640"/>
    <w:rsid w:val="009C06E7"/>
    <w:rsid w:val="009C0756"/>
    <w:rsid w:val="009C0878"/>
    <w:rsid w:val="009C0938"/>
    <w:rsid w:val="009C0FDC"/>
    <w:rsid w:val="009C13C1"/>
    <w:rsid w:val="009C1721"/>
    <w:rsid w:val="009C17C5"/>
    <w:rsid w:val="009C1806"/>
    <w:rsid w:val="009C1BEE"/>
    <w:rsid w:val="009C1CB0"/>
    <w:rsid w:val="009C1DEA"/>
    <w:rsid w:val="009C217D"/>
    <w:rsid w:val="009C2401"/>
    <w:rsid w:val="009C25B7"/>
    <w:rsid w:val="009C2F5E"/>
    <w:rsid w:val="009C2F70"/>
    <w:rsid w:val="009C3115"/>
    <w:rsid w:val="009C3263"/>
    <w:rsid w:val="009C335F"/>
    <w:rsid w:val="009C3375"/>
    <w:rsid w:val="009C35AF"/>
    <w:rsid w:val="009C3624"/>
    <w:rsid w:val="009C3681"/>
    <w:rsid w:val="009C37DB"/>
    <w:rsid w:val="009C396D"/>
    <w:rsid w:val="009C3A43"/>
    <w:rsid w:val="009C3FA0"/>
    <w:rsid w:val="009C4372"/>
    <w:rsid w:val="009C4605"/>
    <w:rsid w:val="009C4611"/>
    <w:rsid w:val="009C4D64"/>
    <w:rsid w:val="009C4E6E"/>
    <w:rsid w:val="009C4EAC"/>
    <w:rsid w:val="009C5276"/>
    <w:rsid w:val="009C5C83"/>
    <w:rsid w:val="009C5DC2"/>
    <w:rsid w:val="009C602A"/>
    <w:rsid w:val="009C6252"/>
    <w:rsid w:val="009C6334"/>
    <w:rsid w:val="009C6508"/>
    <w:rsid w:val="009C68F8"/>
    <w:rsid w:val="009C69B8"/>
    <w:rsid w:val="009C6CC2"/>
    <w:rsid w:val="009C745B"/>
    <w:rsid w:val="009C7781"/>
    <w:rsid w:val="009C786E"/>
    <w:rsid w:val="009C7887"/>
    <w:rsid w:val="009D0160"/>
    <w:rsid w:val="009D0450"/>
    <w:rsid w:val="009D055F"/>
    <w:rsid w:val="009D09BC"/>
    <w:rsid w:val="009D0BFB"/>
    <w:rsid w:val="009D0CCB"/>
    <w:rsid w:val="009D0D6D"/>
    <w:rsid w:val="009D0F46"/>
    <w:rsid w:val="009D124F"/>
    <w:rsid w:val="009D1803"/>
    <w:rsid w:val="009D1C6B"/>
    <w:rsid w:val="009D2376"/>
    <w:rsid w:val="009D2402"/>
    <w:rsid w:val="009D2C8B"/>
    <w:rsid w:val="009D3221"/>
    <w:rsid w:val="009D357E"/>
    <w:rsid w:val="009D3664"/>
    <w:rsid w:val="009D3C3E"/>
    <w:rsid w:val="009D3D01"/>
    <w:rsid w:val="009D3EF5"/>
    <w:rsid w:val="009D415D"/>
    <w:rsid w:val="009D41DB"/>
    <w:rsid w:val="009D42BE"/>
    <w:rsid w:val="009D4B1C"/>
    <w:rsid w:val="009D4F3D"/>
    <w:rsid w:val="009D4FDF"/>
    <w:rsid w:val="009D500D"/>
    <w:rsid w:val="009D541A"/>
    <w:rsid w:val="009D571F"/>
    <w:rsid w:val="009D5A2E"/>
    <w:rsid w:val="009D5A79"/>
    <w:rsid w:val="009D5B20"/>
    <w:rsid w:val="009D5EF7"/>
    <w:rsid w:val="009D5FF4"/>
    <w:rsid w:val="009D69B0"/>
    <w:rsid w:val="009D6AA0"/>
    <w:rsid w:val="009D6B53"/>
    <w:rsid w:val="009D6F37"/>
    <w:rsid w:val="009D7300"/>
    <w:rsid w:val="009D733B"/>
    <w:rsid w:val="009D7375"/>
    <w:rsid w:val="009D76F1"/>
    <w:rsid w:val="009D776C"/>
    <w:rsid w:val="009D7780"/>
    <w:rsid w:val="009D79DB"/>
    <w:rsid w:val="009D7A8F"/>
    <w:rsid w:val="009D7B1B"/>
    <w:rsid w:val="009D7BA5"/>
    <w:rsid w:val="009D7C1D"/>
    <w:rsid w:val="009E000E"/>
    <w:rsid w:val="009E01EE"/>
    <w:rsid w:val="009E04D1"/>
    <w:rsid w:val="009E07A9"/>
    <w:rsid w:val="009E0DEB"/>
    <w:rsid w:val="009E0FBB"/>
    <w:rsid w:val="009E170D"/>
    <w:rsid w:val="009E1762"/>
    <w:rsid w:val="009E2606"/>
    <w:rsid w:val="009E2B6D"/>
    <w:rsid w:val="009E2B96"/>
    <w:rsid w:val="009E2C69"/>
    <w:rsid w:val="009E2C9C"/>
    <w:rsid w:val="009E306D"/>
    <w:rsid w:val="009E32A3"/>
    <w:rsid w:val="009E3339"/>
    <w:rsid w:val="009E347D"/>
    <w:rsid w:val="009E3632"/>
    <w:rsid w:val="009E36B6"/>
    <w:rsid w:val="009E3E6A"/>
    <w:rsid w:val="009E3F47"/>
    <w:rsid w:val="009E4172"/>
    <w:rsid w:val="009E423F"/>
    <w:rsid w:val="009E44F1"/>
    <w:rsid w:val="009E45A2"/>
    <w:rsid w:val="009E45E9"/>
    <w:rsid w:val="009E4E47"/>
    <w:rsid w:val="009E503F"/>
    <w:rsid w:val="009E510E"/>
    <w:rsid w:val="009E5186"/>
    <w:rsid w:val="009E52FA"/>
    <w:rsid w:val="009E5868"/>
    <w:rsid w:val="009E59E6"/>
    <w:rsid w:val="009E5A15"/>
    <w:rsid w:val="009E61C1"/>
    <w:rsid w:val="009E6213"/>
    <w:rsid w:val="009E67DE"/>
    <w:rsid w:val="009E6C29"/>
    <w:rsid w:val="009E6E24"/>
    <w:rsid w:val="009E6E64"/>
    <w:rsid w:val="009E79B0"/>
    <w:rsid w:val="009E7D83"/>
    <w:rsid w:val="009F01DA"/>
    <w:rsid w:val="009F0207"/>
    <w:rsid w:val="009F09A2"/>
    <w:rsid w:val="009F09EC"/>
    <w:rsid w:val="009F0AA8"/>
    <w:rsid w:val="009F0B94"/>
    <w:rsid w:val="009F0F80"/>
    <w:rsid w:val="009F0FDD"/>
    <w:rsid w:val="009F132A"/>
    <w:rsid w:val="009F13DE"/>
    <w:rsid w:val="009F1A06"/>
    <w:rsid w:val="009F1D40"/>
    <w:rsid w:val="009F24B0"/>
    <w:rsid w:val="009F24FE"/>
    <w:rsid w:val="009F29C7"/>
    <w:rsid w:val="009F29F2"/>
    <w:rsid w:val="009F2A59"/>
    <w:rsid w:val="009F2FB7"/>
    <w:rsid w:val="009F374E"/>
    <w:rsid w:val="009F3E78"/>
    <w:rsid w:val="009F420B"/>
    <w:rsid w:val="009F4844"/>
    <w:rsid w:val="009F4B2A"/>
    <w:rsid w:val="009F54E1"/>
    <w:rsid w:val="009F56B7"/>
    <w:rsid w:val="009F584A"/>
    <w:rsid w:val="009F5A76"/>
    <w:rsid w:val="009F5C84"/>
    <w:rsid w:val="009F5E24"/>
    <w:rsid w:val="009F5F3E"/>
    <w:rsid w:val="009F60D0"/>
    <w:rsid w:val="009F6100"/>
    <w:rsid w:val="009F6171"/>
    <w:rsid w:val="009F640F"/>
    <w:rsid w:val="009F6484"/>
    <w:rsid w:val="009F655C"/>
    <w:rsid w:val="009F659C"/>
    <w:rsid w:val="009F6CB7"/>
    <w:rsid w:val="009F6D2E"/>
    <w:rsid w:val="009F70AF"/>
    <w:rsid w:val="009F76CB"/>
    <w:rsid w:val="009F7821"/>
    <w:rsid w:val="009F7A8D"/>
    <w:rsid w:val="009F7B17"/>
    <w:rsid w:val="009F7B3E"/>
    <w:rsid w:val="009F7B3F"/>
    <w:rsid w:val="009F7C34"/>
    <w:rsid w:val="009F7CC6"/>
    <w:rsid w:val="00A00235"/>
    <w:rsid w:val="00A00247"/>
    <w:rsid w:val="00A00316"/>
    <w:rsid w:val="00A00832"/>
    <w:rsid w:val="00A00BB1"/>
    <w:rsid w:val="00A00BFA"/>
    <w:rsid w:val="00A00CB1"/>
    <w:rsid w:val="00A00D84"/>
    <w:rsid w:val="00A00E61"/>
    <w:rsid w:val="00A00FA2"/>
    <w:rsid w:val="00A011BC"/>
    <w:rsid w:val="00A01286"/>
    <w:rsid w:val="00A015B1"/>
    <w:rsid w:val="00A015CC"/>
    <w:rsid w:val="00A0195C"/>
    <w:rsid w:val="00A01B51"/>
    <w:rsid w:val="00A01B75"/>
    <w:rsid w:val="00A01D6B"/>
    <w:rsid w:val="00A01E38"/>
    <w:rsid w:val="00A01EC8"/>
    <w:rsid w:val="00A022B7"/>
    <w:rsid w:val="00A02370"/>
    <w:rsid w:val="00A02A08"/>
    <w:rsid w:val="00A030BE"/>
    <w:rsid w:val="00A0310B"/>
    <w:rsid w:val="00A03347"/>
    <w:rsid w:val="00A0364B"/>
    <w:rsid w:val="00A038B6"/>
    <w:rsid w:val="00A04071"/>
    <w:rsid w:val="00A0424A"/>
    <w:rsid w:val="00A048D6"/>
    <w:rsid w:val="00A04B42"/>
    <w:rsid w:val="00A04CE0"/>
    <w:rsid w:val="00A04E9B"/>
    <w:rsid w:val="00A05441"/>
    <w:rsid w:val="00A0547C"/>
    <w:rsid w:val="00A0553A"/>
    <w:rsid w:val="00A065FB"/>
    <w:rsid w:val="00A06ADE"/>
    <w:rsid w:val="00A06D47"/>
    <w:rsid w:val="00A06E50"/>
    <w:rsid w:val="00A06FED"/>
    <w:rsid w:val="00A07124"/>
    <w:rsid w:val="00A07A69"/>
    <w:rsid w:val="00A1004D"/>
    <w:rsid w:val="00A1023E"/>
    <w:rsid w:val="00A10366"/>
    <w:rsid w:val="00A10376"/>
    <w:rsid w:val="00A10432"/>
    <w:rsid w:val="00A10688"/>
    <w:rsid w:val="00A10740"/>
    <w:rsid w:val="00A10784"/>
    <w:rsid w:val="00A1092A"/>
    <w:rsid w:val="00A109C3"/>
    <w:rsid w:val="00A10F6F"/>
    <w:rsid w:val="00A10F75"/>
    <w:rsid w:val="00A111A2"/>
    <w:rsid w:val="00A112EC"/>
    <w:rsid w:val="00A11347"/>
    <w:rsid w:val="00A11474"/>
    <w:rsid w:val="00A11498"/>
    <w:rsid w:val="00A11525"/>
    <w:rsid w:val="00A1166F"/>
    <w:rsid w:val="00A11A74"/>
    <w:rsid w:val="00A11AE3"/>
    <w:rsid w:val="00A11F3F"/>
    <w:rsid w:val="00A120D5"/>
    <w:rsid w:val="00A12174"/>
    <w:rsid w:val="00A12312"/>
    <w:rsid w:val="00A12328"/>
    <w:rsid w:val="00A123C8"/>
    <w:rsid w:val="00A12461"/>
    <w:rsid w:val="00A128CA"/>
    <w:rsid w:val="00A12F07"/>
    <w:rsid w:val="00A1300B"/>
    <w:rsid w:val="00A13084"/>
    <w:rsid w:val="00A13393"/>
    <w:rsid w:val="00A1363E"/>
    <w:rsid w:val="00A136CA"/>
    <w:rsid w:val="00A1384D"/>
    <w:rsid w:val="00A14533"/>
    <w:rsid w:val="00A1497D"/>
    <w:rsid w:val="00A14A32"/>
    <w:rsid w:val="00A14CE0"/>
    <w:rsid w:val="00A14E8A"/>
    <w:rsid w:val="00A14EC8"/>
    <w:rsid w:val="00A1540E"/>
    <w:rsid w:val="00A1594E"/>
    <w:rsid w:val="00A16470"/>
    <w:rsid w:val="00A167B0"/>
    <w:rsid w:val="00A16A37"/>
    <w:rsid w:val="00A16B1C"/>
    <w:rsid w:val="00A17055"/>
    <w:rsid w:val="00A172D3"/>
    <w:rsid w:val="00A1744E"/>
    <w:rsid w:val="00A17621"/>
    <w:rsid w:val="00A1765E"/>
    <w:rsid w:val="00A17730"/>
    <w:rsid w:val="00A1779A"/>
    <w:rsid w:val="00A17BD8"/>
    <w:rsid w:val="00A17D9B"/>
    <w:rsid w:val="00A17DD4"/>
    <w:rsid w:val="00A20054"/>
    <w:rsid w:val="00A200F3"/>
    <w:rsid w:val="00A20101"/>
    <w:rsid w:val="00A2023C"/>
    <w:rsid w:val="00A2024A"/>
    <w:rsid w:val="00A20493"/>
    <w:rsid w:val="00A205A1"/>
    <w:rsid w:val="00A2069D"/>
    <w:rsid w:val="00A208F9"/>
    <w:rsid w:val="00A20B92"/>
    <w:rsid w:val="00A20D56"/>
    <w:rsid w:val="00A20FC8"/>
    <w:rsid w:val="00A2106C"/>
    <w:rsid w:val="00A21533"/>
    <w:rsid w:val="00A21849"/>
    <w:rsid w:val="00A21A27"/>
    <w:rsid w:val="00A21C0D"/>
    <w:rsid w:val="00A21C2D"/>
    <w:rsid w:val="00A21C80"/>
    <w:rsid w:val="00A21CE5"/>
    <w:rsid w:val="00A21E4B"/>
    <w:rsid w:val="00A220B8"/>
    <w:rsid w:val="00A22251"/>
    <w:rsid w:val="00A229C4"/>
    <w:rsid w:val="00A22A1F"/>
    <w:rsid w:val="00A22ACB"/>
    <w:rsid w:val="00A22BD2"/>
    <w:rsid w:val="00A22C46"/>
    <w:rsid w:val="00A22F57"/>
    <w:rsid w:val="00A22F80"/>
    <w:rsid w:val="00A2316C"/>
    <w:rsid w:val="00A23440"/>
    <w:rsid w:val="00A236F3"/>
    <w:rsid w:val="00A23BC9"/>
    <w:rsid w:val="00A23C10"/>
    <w:rsid w:val="00A23E03"/>
    <w:rsid w:val="00A240F1"/>
    <w:rsid w:val="00A24249"/>
    <w:rsid w:val="00A24871"/>
    <w:rsid w:val="00A2490D"/>
    <w:rsid w:val="00A24A8B"/>
    <w:rsid w:val="00A24CA7"/>
    <w:rsid w:val="00A24EA0"/>
    <w:rsid w:val="00A2517D"/>
    <w:rsid w:val="00A251AF"/>
    <w:rsid w:val="00A255AE"/>
    <w:rsid w:val="00A255C8"/>
    <w:rsid w:val="00A256F8"/>
    <w:rsid w:val="00A25755"/>
    <w:rsid w:val="00A25A80"/>
    <w:rsid w:val="00A25DDF"/>
    <w:rsid w:val="00A25F93"/>
    <w:rsid w:val="00A2609A"/>
    <w:rsid w:val="00A262B9"/>
    <w:rsid w:val="00A26337"/>
    <w:rsid w:val="00A26340"/>
    <w:rsid w:val="00A2641C"/>
    <w:rsid w:val="00A2650A"/>
    <w:rsid w:val="00A26703"/>
    <w:rsid w:val="00A26803"/>
    <w:rsid w:val="00A26A00"/>
    <w:rsid w:val="00A26A17"/>
    <w:rsid w:val="00A26B66"/>
    <w:rsid w:val="00A26C00"/>
    <w:rsid w:val="00A2703F"/>
    <w:rsid w:val="00A27271"/>
    <w:rsid w:val="00A27465"/>
    <w:rsid w:val="00A275F4"/>
    <w:rsid w:val="00A2784A"/>
    <w:rsid w:val="00A2788B"/>
    <w:rsid w:val="00A27B40"/>
    <w:rsid w:val="00A27EE1"/>
    <w:rsid w:val="00A30495"/>
    <w:rsid w:val="00A307BE"/>
    <w:rsid w:val="00A30CAF"/>
    <w:rsid w:val="00A311F3"/>
    <w:rsid w:val="00A312E1"/>
    <w:rsid w:val="00A3133B"/>
    <w:rsid w:val="00A316C5"/>
    <w:rsid w:val="00A31983"/>
    <w:rsid w:val="00A31CF8"/>
    <w:rsid w:val="00A321FE"/>
    <w:rsid w:val="00A32342"/>
    <w:rsid w:val="00A3237C"/>
    <w:rsid w:val="00A3239F"/>
    <w:rsid w:val="00A325C5"/>
    <w:rsid w:val="00A32BDC"/>
    <w:rsid w:val="00A3322F"/>
    <w:rsid w:val="00A333FB"/>
    <w:rsid w:val="00A334FE"/>
    <w:rsid w:val="00A33B02"/>
    <w:rsid w:val="00A34084"/>
    <w:rsid w:val="00A34112"/>
    <w:rsid w:val="00A3415F"/>
    <w:rsid w:val="00A34858"/>
    <w:rsid w:val="00A34AD8"/>
    <w:rsid w:val="00A350D3"/>
    <w:rsid w:val="00A350F9"/>
    <w:rsid w:val="00A353A2"/>
    <w:rsid w:val="00A354D8"/>
    <w:rsid w:val="00A35579"/>
    <w:rsid w:val="00A355A1"/>
    <w:rsid w:val="00A3571A"/>
    <w:rsid w:val="00A35891"/>
    <w:rsid w:val="00A35E02"/>
    <w:rsid w:val="00A36337"/>
    <w:rsid w:val="00A365AD"/>
    <w:rsid w:val="00A36B19"/>
    <w:rsid w:val="00A36DAC"/>
    <w:rsid w:val="00A36E88"/>
    <w:rsid w:val="00A36EE2"/>
    <w:rsid w:val="00A36F16"/>
    <w:rsid w:val="00A370EC"/>
    <w:rsid w:val="00A371FE"/>
    <w:rsid w:val="00A3750C"/>
    <w:rsid w:val="00A3752A"/>
    <w:rsid w:val="00A37710"/>
    <w:rsid w:val="00A37CFC"/>
    <w:rsid w:val="00A37D4D"/>
    <w:rsid w:val="00A37FBC"/>
    <w:rsid w:val="00A40305"/>
    <w:rsid w:val="00A40368"/>
    <w:rsid w:val="00A4046A"/>
    <w:rsid w:val="00A405BE"/>
    <w:rsid w:val="00A40652"/>
    <w:rsid w:val="00A408DA"/>
    <w:rsid w:val="00A409B0"/>
    <w:rsid w:val="00A40A8D"/>
    <w:rsid w:val="00A4111F"/>
    <w:rsid w:val="00A412EA"/>
    <w:rsid w:val="00A41F40"/>
    <w:rsid w:val="00A41FB3"/>
    <w:rsid w:val="00A4214D"/>
    <w:rsid w:val="00A422F5"/>
    <w:rsid w:val="00A429C1"/>
    <w:rsid w:val="00A4321A"/>
    <w:rsid w:val="00A43300"/>
    <w:rsid w:val="00A43485"/>
    <w:rsid w:val="00A43753"/>
    <w:rsid w:val="00A43BB1"/>
    <w:rsid w:val="00A43C55"/>
    <w:rsid w:val="00A43E96"/>
    <w:rsid w:val="00A4448C"/>
    <w:rsid w:val="00A44878"/>
    <w:rsid w:val="00A44BD7"/>
    <w:rsid w:val="00A44BEA"/>
    <w:rsid w:val="00A44EDE"/>
    <w:rsid w:val="00A44EE8"/>
    <w:rsid w:val="00A44FAC"/>
    <w:rsid w:val="00A4532F"/>
    <w:rsid w:val="00A45415"/>
    <w:rsid w:val="00A45957"/>
    <w:rsid w:val="00A459AF"/>
    <w:rsid w:val="00A459C5"/>
    <w:rsid w:val="00A45E0C"/>
    <w:rsid w:val="00A45F68"/>
    <w:rsid w:val="00A460F3"/>
    <w:rsid w:val="00A4677B"/>
    <w:rsid w:val="00A46929"/>
    <w:rsid w:val="00A46FC8"/>
    <w:rsid w:val="00A47028"/>
    <w:rsid w:val="00A471AB"/>
    <w:rsid w:val="00A473D7"/>
    <w:rsid w:val="00A4740F"/>
    <w:rsid w:val="00A47447"/>
    <w:rsid w:val="00A50222"/>
    <w:rsid w:val="00A50E1C"/>
    <w:rsid w:val="00A51123"/>
    <w:rsid w:val="00A51129"/>
    <w:rsid w:val="00A514A0"/>
    <w:rsid w:val="00A51844"/>
    <w:rsid w:val="00A5184F"/>
    <w:rsid w:val="00A51E35"/>
    <w:rsid w:val="00A520A2"/>
    <w:rsid w:val="00A520D5"/>
    <w:rsid w:val="00A5245D"/>
    <w:rsid w:val="00A5265A"/>
    <w:rsid w:val="00A5304D"/>
    <w:rsid w:val="00A531FD"/>
    <w:rsid w:val="00A5376B"/>
    <w:rsid w:val="00A5385F"/>
    <w:rsid w:val="00A53895"/>
    <w:rsid w:val="00A53A57"/>
    <w:rsid w:val="00A53C21"/>
    <w:rsid w:val="00A53C71"/>
    <w:rsid w:val="00A54133"/>
    <w:rsid w:val="00A5417F"/>
    <w:rsid w:val="00A54269"/>
    <w:rsid w:val="00A548BA"/>
    <w:rsid w:val="00A54ABB"/>
    <w:rsid w:val="00A54F54"/>
    <w:rsid w:val="00A54FFE"/>
    <w:rsid w:val="00A55675"/>
    <w:rsid w:val="00A55719"/>
    <w:rsid w:val="00A5577A"/>
    <w:rsid w:val="00A55829"/>
    <w:rsid w:val="00A55BA4"/>
    <w:rsid w:val="00A55CEB"/>
    <w:rsid w:val="00A567F4"/>
    <w:rsid w:val="00A5685A"/>
    <w:rsid w:val="00A56B5A"/>
    <w:rsid w:val="00A56CB5"/>
    <w:rsid w:val="00A56DDC"/>
    <w:rsid w:val="00A56E4D"/>
    <w:rsid w:val="00A56F2E"/>
    <w:rsid w:val="00A57023"/>
    <w:rsid w:val="00A57101"/>
    <w:rsid w:val="00A571FC"/>
    <w:rsid w:val="00A604CD"/>
    <w:rsid w:val="00A608B9"/>
    <w:rsid w:val="00A609C3"/>
    <w:rsid w:val="00A60C98"/>
    <w:rsid w:val="00A60CE0"/>
    <w:rsid w:val="00A60FDC"/>
    <w:rsid w:val="00A61B16"/>
    <w:rsid w:val="00A61C62"/>
    <w:rsid w:val="00A61FC1"/>
    <w:rsid w:val="00A62A98"/>
    <w:rsid w:val="00A632A1"/>
    <w:rsid w:val="00A6476E"/>
    <w:rsid w:val="00A64849"/>
    <w:rsid w:val="00A64B64"/>
    <w:rsid w:val="00A65198"/>
    <w:rsid w:val="00A65432"/>
    <w:rsid w:val="00A65454"/>
    <w:rsid w:val="00A65F47"/>
    <w:rsid w:val="00A66258"/>
    <w:rsid w:val="00A66342"/>
    <w:rsid w:val="00A66B09"/>
    <w:rsid w:val="00A66C4C"/>
    <w:rsid w:val="00A66E1D"/>
    <w:rsid w:val="00A6704A"/>
    <w:rsid w:val="00A67A64"/>
    <w:rsid w:val="00A67CD0"/>
    <w:rsid w:val="00A67D0B"/>
    <w:rsid w:val="00A70863"/>
    <w:rsid w:val="00A70A14"/>
    <w:rsid w:val="00A70A28"/>
    <w:rsid w:val="00A70AB1"/>
    <w:rsid w:val="00A70AF0"/>
    <w:rsid w:val="00A70CB5"/>
    <w:rsid w:val="00A70D0C"/>
    <w:rsid w:val="00A70E6E"/>
    <w:rsid w:val="00A712AB"/>
    <w:rsid w:val="00A712D7"/>
    <w:rsid w:val="00A71428"/>
    <w:rsid w:val="00A714A7"/>
    <w:rsid w:val="00A71595"/>
    <w:rsid w:val="00A71C89"/>
    <w:rsid w:val="00A71F0F"/>
    <w:rsid w:val="00A721E7"/>
    <w:rsid w:val="00A724EC"/>
    <w:rsid w:val="00A72CCC"/>
    <w:rsid w:val="00A72F93"/>
    <w:rsid w:val="00A731C5"/>
    <w:rsid w:val="00A73247"/>
    <w:rsid w:val="00A73451"/>
    <w:rsid w:val="00A7391E"/>
    <w:rsid w:val="00A73A19"/>
    <w:rsid w:val="00A73DB2"/>
    <w:rsid w:val="00A73E3D"/>
    <w:rsid w:val="00A73E86"/>
    <w:rsid w:val="00A74373"/>
    <w:rsid w:val="00A74650"/>
    <w:rsid w:val="00A7481D"/>
    <w:rsid w:val="00A74C08"/>
    <w:rsid w:val="00A74C1E"/>
    <w:rsid w:val="00A74D50"/>
    <w:rsid w:val="00A74DAC"/>
    <w:rsid w:val="00A74DD1"/>
    <w:rsid w:val="00A753A8"/>
    <w:rsid w:val="00A753B3"/>
    <w:rsid w:val="00A7550F"/>
    <w:rsid w:val="00A75625"/>
    <w:rsid w:val="00A7564D"/>
    <w:rsid w:val="00A7565E"/>
    <w:rsid w:val="00A756D3"/>
    <w:rsid w:val="00A759AA"/>
    <w:rsid w:val="00A75A7B"/>
    <w:rsid w:val="00A76044"/>
    <w:rsid w:val="00A760D3"/>
    <w:rsid w:val="00A76135"/>
    <w:rsid w:val="00A767BF"/>
    <w:rsid w:val="00A76AEA"/>
    <w:rsid w:val="00A76BE7"/>
    <w:rsid w:val="00A76C23"/>
    <w:rsid w:val="00A775FF"/>
    <w:rsid w:val="00A776A2"/>
    <w:rsid w:val="00A777CD"/>
    <w:rsid w:val="00A777CE"/>
    <w:rsid w:val="00A77A1A"/>
    <w:rsid w:val="00A77DCF"/>
    <w:rsid w:val="00A80063"/>
    <w:rsid w:val="00A80419"/>
    <w:rsid w:val="00A80467"/>
    <w:rsid w:val="00A804A0"/>
    <w:rsid w:val="00A80977"/>
    <w:rsid w:val="00A80A7A"/>
    <w:rsid w:val="00A80A9E"/>
    <w:rsid w:val="00A80D13"/>
    <w:rsid w:val="00A80D17"/>
    <w:rsid w:val="00A80FD0"/>
    <w:rsid w:val="00A8134B"/>
    <w:rsid w:val="00A81764"/>
    <w:rsid w:val="00A81772"/>
    <w:rsid w:val="00A817D2"/>
    <w:rsid w:val="00A818C4"/>
    <w:rsid w:val="00A821A2"/>
    <w:rsid w:val="00A8223B"/>
    <w:rsid w:val="00A82406"/>
    <w:rsid w:val="00A82544"/>
    <w:rsid w:val="00A82673"/>
    <w:rsid w:val="00A826A1"/>
    <w:rsid w:val="00A82C1A"/>
    <w:rsid w:val="00A82EC7"/>
    <w:rsid w:val="00A82FAB"/>
    <w:rsid w:val="00A830B3"/>
    <w:rsid w:val="00A831CA"/>
    <w:rsid w:val="00A8328A"/>
    <w:rsid w:val="00A832DC"/>
    <w:rsid w:val="00A83441"/>
    <w:rsid w:val="00A84152"/>
    <w:rsid w:val="00A843E1"/>
    <w:rsid w:val="00A8499E"/>
    <w:rsid w:val="00A84BF2"/>
    <w:rsid w:val="00A8515E"/>
    <w:rsid w:val="00A85E1B"/>
    <w:rsid w:val="00A85E6E"/>
    <w:rsid w:val="00A860AD"/>
    <w:rsid w:val="00A863D1"/>
    <w:rsid w:val="00A865FA"/>
    <w:rsid w:val="00A86811"/>
    <w:rsid w:val="00A87352"/>
    <w:rsid w:val="00A87388"/>
    <w:rsid w:val="00A873BA"/>
    <w:rsid w:val="00A87754"/>
    <w:rsid w:val="00A87A24"/>
    <w:rsid w:val="00A87E6A"/>
    <w:rsid w:val="00A900B0"/>
    <w:rsid w:val="00A900FE"/>
    <w:rsid w:val="00A9050A"/>
    <w:rsid w:val="00A90742"/>
    <w:rsid w:val="00A9084E"/>
    <w:rsid w:val="00A90C59"/>
    <w:rsid w:val="00A9105E"/>
    <w:rsid w:val="00A9128F"/>
    <w:rsid w:val="00A91D83"/>
    <w:rsid w:val="00A91E19"/>
    <w:rsid w:val="00A91EE3"/>
    <w:rsid w:val="00A92038"/>
    <w:rsid w:val="00A92073"/>
    <w:rsid w:val="00A92373"/>
    <w:rsid w:val="00A9258B"/>
    <w:rsid w:val="00A92595"/>
    <w:rsid w:val="00A926D8"/>
    <w:rsid w:val="00A92792"/>
    <w:rsid w:val="00A92B91"/>
    <w:rsid w:val="00A92DCB"/>
    <w:rsid w:val="00A92DCF"/>
    <w:rsid w:val="00A9325C"/>
    <w:rsid w:val="00A933C5"/>
    <w:rsid w:val="00A933D2"/>
    <w:rsid w:val="00A9348D"/>
    <w:rsid w:val="00A935EA"/>
    <w:rsid w:val="00A936F6"/>
    <w:rsid w:val="00A93814"/>
    <w:rsid w:val="00A93CDF"/>
    <w:rsid w:val="00A9415A"/>
    <w:rsid w:val="00A9418E"/>
    <w:rsid w:val="00A9419A"/>
    <w:rsid w:val="00A94336"/>
    <w:rsid w:val="00A9444B"/>
    <w:rsid w:val="00A94B11"/>
    <w:rsid w:val="00A950ED"/>
    <w:rsid w:val="00A9511C"/>
    <w:rsid w:val="00A957E6"/>
    <w:rsid w:val="00A957E7"/>
    <w:rsid w:val="00A9586A"/>
    <w:rsid w:val="00A95912"/>
    <w:rsid w:val="00A95A46"/>
    <w:rsid w:val="00A95C1C"/>
    <w:rsid w:val="00A95ED4"/>
    <w:rsid w:val="00A9614B"/>
    <w:rsid w:val="00A965AE"/>
    <w:rsid w:val="00A96693"/>
    <w:rsid w:val="00A966A2"/>
    <w:rsid w:val="00A969FC"/>
    <w:rsid w:val="00A96CBB"/>
    <w:rsid w:val="00A96D1A"/>
    <w:rsid w:val="00A9704C"/>
    <w:rsid w:val="00A97079"/>
    <w:rsid w:val="00A971BE"/>
    <w:rsid w:val="00A97855"/>
    <w:rsid w:val="00A9794F"/>
    <w:rsid w:val="00A97FBA"/>
    <w:rsid w:val="00AA0068"/>
    <w:rsid w:val="00AA008E"/>
    <w:rsid w:val="00AA02F2"/>
    <w:rsid w:val="00AA0465"/>
    <w:rsid w:val="00AA04B2"/>
    <w:rsid w:val="00AA074E"/>
    <w:rsid w:val="00AA09BF"/>
    <w:rsid w:val="00AA0F79"/>
    <w:rsid w:val="00AA12DE"/>
    <w:rsid w:val="00AA1988"/>
    <w:rsid w:val="00AA1C47"/>
    <w:rsid w:val="00AA1CB8"/>
    <w:rsid w:val="00AA1F40"/>
    <w:rsid w:val="00AA1FC1"/>
    <w:rsid w:val="00AA2343"/>
    <w:rsid w:val="00AA267E"/>
    <w:rsid w:val="00AA26A8"/>
    <w:rsid w:val="00AA2E58"/>
    <w:rsid w:val="00AA2F27"/>
    <w:rsid w:val="00AA2FE1"/>
    <w:rsid w:val="00AA3014"/>
    <w:rsid w:val="00AA32C2"/>
    <w:rsid w:val="00AA34D0"/>
    <w:rsid w:val="00AA36A1"/>
    <w:rsid w:val="00AA36B4"/>
    <w:rsid w:val="00AA3B55"/>
    <w:rsid w:val="00AA3BA4"/>
    <w:rsid w:val="00AA3BD2"/>
    <w:rsid w:val="00AA3C34"/>
    <w:rsid w:val="00AA3E21"/>
    <w:rsid w:val="00AA40FE"/>
    <w:rsid w:val="00AA4259"/>
    <w:rsid w:val="00AA426C"/>
    <w:rsid w:val="00AA480C"/>
    <w:rsid w:val="00AA4CE8"/>
    <w:rsid w:val="00AA4DDA"/>
    <w:rsid w:val="00AA4E43"/>
    <w:rsid w:val="00AA4E62"/>
    <w:rsid w:val="00AA4F22"/>
    <w:rsid w:val="00AA5598"/>
    <w:rsid w:val="00AA559E"/>
    <w:rsid w:val="00AA56CF"/>
    <w:rsid w:val="00AA5BE3"/>
    <w:rsid w:val="00AA5C10"/>
    <w:rsid w:val="00AA607A"/>
    <w:rsid w:val="00AA609E"/>
    <w:rsid w:val="00AA639A"/>
    <w:rsid w:val="00AA6431"/>
    <w:rsid w:val="00AA6495"/>
    <w:rsid w:val="00AA64B0"/>
    <w:rsid w:val="00AA666F"/>
    <w:rsid w:val="00AA67CA"/>
    <w:rsid w:val="00AA6818"/>
    <w:rsid w:val="00AA69DE"/>
    <w:rsid w:val="00AA6A89"/>
    <w:rsid w:val="00AA6B93"/>
    <w:rsid w:val="00AA6C10"/>
    <w:rsid w:val="00AA713F"/>
    <w:rsid w:val="00AA7222"/>
    <w:rsid w:val="00AA72F2"/>
    <w:rsid w:val="00AA73C4"/>
    <w:rsid w:val="00AA73F7"/>
    <w:rsid w:val="00AA7602"/>
    <w:rsid w:val="00AA79C6"/>
    <w:rsid w:val="00AA7E27"/>
    <w:rsid w:val="00AB0178"/>
    <w:rsid w:val="00AB0324"/>
    <w:rsid w:val="00AB0434"/>
    <w:rsid w:val="00AB07AE"/>
    <w:rsid w:val="00AB08EB"/>
    <w:rsid w:val="00AB11C3"/>
    <w:rsid w:val="00AB122F"/>
    <w:rsid w:val="00AB12CB"/>
    <w:rsid w:val="00AB15B3"/>
    <w:rsid w:val="00AB163B"/>
    <w:rsid w:val="00AB1C46"/>
    <w:rsid w:val="00AB213C"/>
    <w:rsid w:val="00AB223E"/>
    <w:rsid w:val="00AB22DD"/>
    <w:rsid w:val="00AB2425"/>
    <w:rsid w:val="00AB24FC"/>
    <w:rsid w:val="00AB254A"/>
    <w:rsid w:val="00AB2FDB"/>
    <w:rsid w:val="00AB36AD"/>
    <w:rsid w:val="00AB3843"/>
    <w:rsid w:val="00AB3CC9"/>
    <w:rsid w:val="00AB43A5"/>
    <w:rsid w:val="00AB47A5"/>
    <w:rsid w:val="00AB4923"/>
    <w:rsid w:val="00AB4AB2"/>
    <w:rsid w:val="00AB4C43"/>
    <w:rsid w:val="00AB54AC"/>
    <w:rsid w:val="00AB587D"/>
    <w:rsid w:val="00AB5C58"/>
    <w:rsid w:val="00AB5D2E"/>
    <w:rsid w:val="00AB621E"/>
    <w:rsid w:val="00AB6348"/>
    <w:rsid w:val="00AB6528"/>
    <w:rsid w:val="00AB67E0"/>
    <w:rsid w:val="00AB6D6B"/>
    <w:rsid w:val="00AB7108"/>
    <w:rsid w:val="00AB73B0"/>
    <w:rsid w:val="00AB7434"/>
    <w:rsid w:val="00AB7537"/>
    <w:rsid w:val="00AB779F"/>
    <w:rsid w:val="00AB77E2"/>
    <w:rsid w:val="00AB7C45"/>
    <w:rsid w:val="00AB7CB4"/>
    <w:rsid w:val="00AB7E75"/>
    <w:rsid w:val="00AC04AA"/>
    <w:rsid w:val="00AC065E"/>
    <w:rsid w:val="00AC0780"/>
    <w:rsid w:val="00AC0790"/>
    <w:rsid w:val="00AC07CB"/>
    <w:rsid w:val="00AC08AE"/>
    <w:rsid w:val="00AC0EEB"/>
    <w:rsid w:val="00AC100A"/>
    <w:rsid w:val="00AC12DB"/>
    <w:rsid w:val="00AC1381"/>
    <w:rsid w:val="00AC1836"/>
    <w:rsid w:val="00AC1929"/>
    <w:rsid w:val="00AC19D0"/>
    <w:rsid w:val="00AC1B82"/>
    <w:rsid w:val="00AC20AC"/>
    <w:rsid w:val="00AC2736"/>
    <w:rsid w:val="00AC292C"/>
    <w:rsid w:val="00AC2AA5"/>
    <w:rsid w:val="00AC2B13"/>
    <w:rsid w:val="00AC2C8B"/>
    <w:rsid w:val="00AC2F12"/>
    <w:rsid w:val="00AC3A6C"/>
    <w:rsid w:val="00AC3A7D"/>
    <w:rsid w:val="00AC3AE0"/>
    <w:rsid w:val="00AC3D76"/>
    <w:rsid w:val="00AC440F"/>
    <w:rsid w:val="00AC441E"/>
    <w:rsid w:val="00AC470E"/>
    <w:rsid w:val="00AC47D2"/>
    <w:rsid w:val="00AC4A7B"/>
    <w:rsid w:val="00AC4BD5"/>
    <w:rsid w:val="00AC50B8"/>
    <w:rsid w:val="00AC5123"/>
    <w:rsid w:val="00AC52FE"/>
    <w:rsid w:val="00AC54F4"/>
    <w:rsid w:val="00AC570A"/>
    <w:rsid w:val="00AC57AD"/>
    <w:rsid w:val="00AC5ABF"/>
    <w:rsid w:val="00AC5B20"/>
    <w:rsid w:val="00AC5B3E"/>
    <w:rsid w:val="00AC5B5D"/>
    <w:rsid w:val="00AC5C87"/>
    <w:rsid w:val="00AC6024"/>
    <w:rsid w:val="00AC6387"/>
    <w:rsid w:val="00AC6544"/>
    <w:rsid w:val="00AC6A68"/>
    <w:rsid w:val="00AC6E3A"/>
    <w:rsid w:val="00AC72ED"/>
    <w:rsid w:val="00AC7394"/>
    <w:rsid w:val="00AC78F7"/>
    <w:rsid w:val="00AC7C51"/>
    <w:rsid w:val="00AC7DD3"/>
    <w:rsid w:val="00AD016C"/>
    <w:rsid w:val="00AD0404"/>
    <w:rsid w:val="00AD05AA"/>
    <w:rsid w:val="00AD0B0A"/>
    <w:rsid w:val="00AD0C9D"/>
    <w:rsid w:val="00AD12F6"/>
    <w:rsid w:val="00AD146A"/>
    <w:rsid w:val="00AD15E3"/>
    <w:rsid w:val="00AD1660"/>
    <w:rsid w:val="00AD1670"/>
    <w:rsid w:val="00AD17FA"/>
    <w:rsid w:val="00AD19A0"/>
    <w:rsid w:val="00AD1C74"/>
    <w:rsid w:val="00AD1F50"/>
    <w:rsid w:val="00AD2247"/>
    <w:rsid w:val="00AD241B"/>
    <w:rsid w:val="00AD2433"/>
    <w:rsid w:val="00AD2932"/>
    <w:rsid w:val="00AD2A75"/>
    <w:rsid w:val="00AD2C09"/>
    <w:rsid w:val="00AD2C81"/>
    <w:rsid w:val="00AD2E58"/>
    <w:rsid w:val="00AD3093"/>
    <w:rsid w:val="00AD30DB"/>
    <w:rsid w:val="00AD3877"/>
    <w:rsid w:val="00AD42A6"/>
    <w:rsid w:val="00AD482E"/>
    <w:rsid w:val="00AD484A"/>
    <w:rsid w:val="00AD48FA"/>
    <w:rsid w:val="00AD504C"/>
    <w:rsid w:val="00AD531F"/>
    <w:rsid w:val="00AD5A09"/>
    <w:rsid w:val="00AD5A1F"/>
    <w:rsid w:val="00AD5F38"/>
    <w:rsid w:val="00AD6035"/>
    <w:rsid w:val="00AD616E"/>
    <w:rsid w:val="00AD61A5"/>
    <w:rsid w:val="00AD62C0"/>
    <w:rsid w:val="00AD6482"/>
    <w:rsid w:val="00AD6542"/>
    <w:rsid w:val="00AD6749"/>
    <w:rsid w:val="00AD692F"/>
    <w:rsid w:val="00AD695F"/>
    <w:rsid w:val="00AD6B59"/>
    <w:rsid w:val="00AD6C38"/>
    <w:rsid w:val="00AD6C87"/>
    <w:rsid w:val="00AD6E2F"/>
    <w:rsid w:val="00AD6F12"/>
    <w:rsid w:val="00AD72CF"/>
    <w:rsid w:val="00AD75DD"/>
    <w:rsid w:val="00AD786D"/>
    <w:rsid w:val="00AD7BD7"/>
    <w:rsid w:val="00AD7C77"/>
    <w:rsid w:val="00AD7E14"/>
    <w:rsid w:val="00AE0109"/>
    <w:rsid w:val="00AE0266"/>
    <w:rsid w:val="00AE029D"/>
    <w:rsid w:val="00AE039C"/>
    <w:rsid w:val="00AE0507"/>
    <w:rsid w:val="00AE096C"/>
    <w:rsid w:val="00AE0B81"/>
    <w:rsid w:val="00AE0FFA"/>
    <w:rsid w:val="00AE127B"/>
    <w:rsid w:val="00AE13FE"/>
    <w:rsid w:val="00AE159D"/>
    <w:rsid w:val="00AE17A1"/>
    <w:rsid w:val="00AE1CF3"/>
    <w:rsid w:val="00AE2062"/>
    <w:rsid w:val="00AE2072"/>
    <w:rsid w:val="00AE20B5"/>
    <w:rsid w:val="00AE20FD"/>
    <w:rsid w:val="00AE2247"/>
    <w:rsid w:val="00AE2474"/>
    <w:rsid w:val="00AE27A9"/>
    <w:rsid w:val="00AE27CD"/>
    <w:rsid w:val="00AE2A99"/>
    <w:rsid w:val="00AE2D18"/>
    <w:rsid w:val="00AE3000"/>
    <w:rsid w:val="00AE3083"/>
    <w:rsid w:val="00AE3238"/>
    <w:rsid w:val="00AE32E7"/>
    <w:rsid w:val="00AE371C"/>
    <w:rsid w:val="00AE3C6E"/>
    <w:rsid w:val="00AE3D05"/>
    <w:rsid w:val="00AE3D7B"/>
    <w:rsid w:val="00AE3F0E"/>
    <w:rsid w:val="00AE47C9"/>
    <w:rsid w:val="00AE47D2"/>
    <w:rsid w:val="00AE4AD7"/>
    <w:rsid w:val="00AE569C"/>
    <w:rsid w:val="00AE572D"/>
    <w:rsid w:val="00AE578C"/>
    <w:rsid w:val="00AE5DE8"/>
    <w:rsid w:val="00AE64FC"/>
    <w:rsid w:val="00AE6879"/>
    <w:rsid w:val="00AE6E59"/>
    <w:rsid w:val="00AE6EA2"/>
    <w:rsid w:val="00AE7381"/>
    <w:rsid w:val="00AE73B4"/>
    <w:rsid w:val="00AE7DBC"/>
    <w:rsid w:val="00AE7F42"/>
    <w:rsid w:val="00AF00EC"/>
    <w:rsid w:val="00AF0401"/>
    <w:rsid w:val="00AF0F01"/>
    <w:rsid w:val="00AF1158"/>
    <w:rsid w:val="00AF1539"/>
    <w:rsid w:val="00AF1587"/>
    <w:rsid w:val="00AF1F3A"/>
    <w:rsid w:val="00AF223F"/>
    <w:rsid w:val="00AF34A0"/>
    <w:rsid w:val="00AF384D"/>
    <w:rsid w:val="00AF49E5"/>
    <w:rsid w:val="00AF4B7D"/>
    <w:rsid w:val="00AF4C0E"/>
    <w:rsid w:val="00AF52DD"/>
    <w:rsid w:val="00AF5422"/>
    <w:rsid w:val="00AF56CD"/>
    <w:rsid w:val="00AF580B"/>
    <w:rsid w:val="00AF5899"/>
    <w:rsid w:val="00AF5AA1"/>
    <w:rsid w:val="00AF6025"/>
    <w:rsid w:val="00AF619E"/>
    <w:rsid w:val="00AF61AE"/>
    <w:rsid w:val="00AF6365"/>
    <w:rsid w:val="00AF6738"/>
    <w:rsid w:val="00AF674F"/>
    <w:rsid w:val="00AF6896"/>
    <w:rsid w:val="00AF6F5F"/>
    <w:rsid w:val="00AF7104"/>
    <w:rsid w:val="00AF722A"/>
    <w:rsid w:val="00AF735D"/>
    <w:rsid w:val="00AF75DF"/>
    <w:rsid w:val="00AF7802"/>
    <w:rsid w:val="00AF79BB"/>
    <w:rsid w:val="00AF7DB1"/>
    <w:rsid w:val="00AF7DD5"/>
    <w:rsid w:val="00B0044D"/>
    <w:rsid w:val="00B00458"/>
    <w:rsid w:val="00B008F9"/>
    <w:rsid w:val="00B00A10"/>
    <w:rsid w:val="00B00BAF"/>
    <w:rsid w:val="00B00CCF"/>
    <w:rsid w:val="00B0106D"/>
    <w:rsid w:val="00B013D3"/>
    <w:rsid w:val="00B017B8"/>
    <w:rsid w:val="00B0188D"/>
    <w:rsid w:val="00B01909"/>
    <w:rsid w:val="00B01DBE"/>
    <w:rsid w:val="00B0249A"/>
    <w:rsid w:val="00B024D7"/>
    <w:rsid w:val="00B02886"/>
    <w:rsid w:val="00B02909"/>
    <w:rsid w:val="00B02E1B"/>
    <w:rsid w:val="00B0338C"/>
    <w:rsid w:val="00B03483"/>
    <w:rsid w:val="00B038E1"/>
    <w:rsid w:val="00B03980"/>
    <w:rsid w:val="00B03E87"/>
    <w:rsid w:val="00B040A8"/>
    <w:rsid w:val="00B04344"/>
    <w:rsid w:val="00B0435B"/>
    <w:rsid w:val="00B0435D"/>
    <w:rsid w:val="00B04546"/>
    <w:rsid w:val="00B04AAD"/>
    <w:rsid w:val="00B04F0D"/>
    <w:rsid w:val="00B052FC"/>
    <w:rsid w:val="00B05372"/>
    <w:rsid w:val="00B0586E"/>
    <w:rsid w:val="00B05B7A"/>
    <w:rsid w:val="00B05EDF"/>
    <w:rsid w:val="00B061B5"/>
    <w:rsid w:val="00B06DF2"/>
    <w:rsid w:val="00B06F42"/>
    <w:rsid w:val="00B0701D"/>
    <w:rsid w:val="00B0736B"/>
    <w:rsid w:val="00B0741F"/>
    <w:rsid w:val="00B074AB"/>
    <w:rsid w:val="00B07523"/>
    <w:rsid w:val="00B07ADA"/>
    <w:rsid w:val="00B10094"/>
    <w:rsid w:val="00B103BE"/>
    <w:rsid w:val="00B106B1"/>
    <w:rsid w:val="00B10B7C"/>
    <w:rsid w:val="00B10F63"/>
    <w:rsid w:val="00B111EC"/>
    <w:rsid w:val="00B113D9"/>
    <w:rsid w:val="00B116DB"/>
    <w:rsid w:val="00B1185F"/>
    <w:rsid w:val="00B11957"/>
    <w:rsid w:val="00B11F9E"/>
    <w:rsid w:val="00B12303"/>
    <w:rsid w:val="00B12DE4"/>
    <w:rsid w:val="00B13028"/>
    <w:rsid w:val="00B13196"/>
    <w:rsid w:val="00B131F3"/>
    <w:rsid w:val="00B13330"/>
    <w:rsid w:val="00B13359"/>
    <w:rsid w:val="00B13610"/>
    <w:rsid w:val="00B13760"/>
    <w:rsid w:val="00B1392F"/>
    <w:rsid w:val="00B13AB0"/>
    <w:rsid w:val="00B13C39"/>
    <w:rsid w:val="00B13E02"/>
    <w:rsid w:val="00B1419F"/>
    <w:rsid w:val="00B146A8"/>
    <w:rsid w:val="00B14B16"/>
    <w:rsid w:val="00B14C06"/>
    <w:rsid w:val="00B14C53"/>
    <w:rsid w:val="00B14FBF"/>
    <w:rsid w:val="00B15469"/>
    <w:rsid w:val="00B15591"/>
    <w:rsid w:val="00B157FA"/>
    <w:rsid w:val="00B15827"/>
    <w:rsid w:val="00B15850"/>
    <w:rsid w:val="00B15923"/>
    <w:rsid w:val="00B15B6E"/>
    <w:rsid w:val="00B15D74"/>
    <w:rsid w:val="00B15DD5"/>
    <w:rsid w:val="00B16084"/>
    <w:rsid w:val="00B1622F"/>
    <w:rsid w:val="00B16C85"/>
    <w:rsid w:val="00B16D1A"/>
    <w:rsid w:val="00B16D56"/>
    <w:rsid w:val="00B16FBB"/>
    <w:rsid w:val="00B17293"/>
    <w:rsid w:val="00B172ED"/>
    <w:rsid w:val="00B176EC"/>
    <w:rsid w:val="00B177F3"/>
    <w:rsid w:val="00B17966"/>
    <w:rsid w:val="00B17B51"/>
    <w:rsid w:val="00B17BAF"/>
    <w:rsid w:val="00B17E69"/>
    <w:rsid w:val="00B17ECC"/>
    <w:rsid w:val="00B2032D"/>
    <w:rsid w:val="00B203FD"/>
    <w:rsid w:val="00B205B0"/>
    <w:rsid w:val="00B20ADD"/>
    <w:rsid w:val="00B20DAF"/>
    <w:rsid w:val="00B20EE9"/>
    <w:rsid w:val="00B2104A"/>
    <w:rsid w:val="00B210C9"/>
    <w:rsid w:val="00B21742"/>
    <w:rsid w:val="00B21811"/>
    <w:rsid w:val="00B21DAE"/>
    <w:rsid w:val="00B2236A"/>
    <w:rsid w:val="00B22893"/>
    <w:rsid w:val="00B228ED"/>
    <w:rsid w:val="00B22C33"/>
    <w:rsid w:val="00B23025"/>
    <w:rsid w:val="00B230F9"/>
    <w:rsid w:val="00B2364D"/>
    <w:rsid w:val="00B23671"/>
    <w:rsid w:val="00B23A5D"/>
    <w:rsid w:val="00B23FAA"/>
    <w:rsid w:val="00B2453E"/>
    <w:rsid w:val="00B246EF"/>
    <w:rsid w:val="00B24F98"/>
    <w:rsid w:val="00B2544A"/>
    <w:rsid w:val="00B256C8"/>
    <w:rsid w:val="00B25BEE"/>
    <w:rsid w:val="00B25FE9"/>
    <w:rsid w:val="00B260F7"/>
    <w:rsid w:val="00B26175"/>
    <w:rsid w:val="00B26481"/>
    <w:rsid w:val="00B26717"/>
    <w:rsid w:val="00B2675E"/>
    <w:rsid w:val="00B2688E"/>
    <w:rsid w:val="00B26B44"/>
    <w:rsid w:val="00B26E49"/>
    <w:rsid w:val="00B27116"/>
    <w:rsid w:val="00B272EE"/>
    <w:rsid w:val="00B2736B"/>
    <w:rsid w:val="00B27375"/>
    <w:rsid w:val="00B27797"/>
    <w:rsid w:val="00B27CE0"/>
    <w:rsid w:val="00B27DC9"/>
    <w:rsid w:val="00B27F46"/>
    <w:rsid w:val="00B302AA"/>
    <w:rsid w:val="00B310C1"/>
    <w:rsid w:val="00B31781"/>
    <w:rsid w:val="00B31DDD"/>
    <w:rsid w:val="00B31E0B"/>
    <w:rsid w:val="00B31EB0"/>
    <w:rsid w:val="00B321F9"/>
    <w:rsid w:val="00B324B9"/>
    <w:rsid w:val="00B326CF"/>
    <w:rsid w:val="00B327C3"/>
    <w:rsid w:val="00B32A1C"/>
    <w:rsid w:val="00B32A46"/>
    <w:rsid w:val="00B32ACE"/>
    <w:rsid w:val="00B32C70"/>
    <w:rsid w:val="00B32FE9"/>
    <w:rsid w:val="00B330AD"/>
    <w:rsid w:val="00B334C5"/>
    <w:rsid w:val="00B339CE"/>
    <w:rsid w:val="00B33A5A"/>
    <w:rsid w:val="00B33B28"/>
    <w:rsid w:val="00B33BBA"/>
    <w:rsid w:val="00B33D48"/>
    <w:rsid w:val="00B33DE7"/>
    <w:rsid w:val="00B34009"/>
    <w:rsid w:val="00B340C1"/>
    <w:rsid w:val="00B347CA"/>
    <w:rsid w:val="00B34927"/>
    <w:rsid w:val="00B34969"/>
    <w:rsid w:val="00B34CC3"/>
    <w:rsid w:val="00B350A1"/>
    <w:rsid w:val="00B351BD"/>
    <w:rsid w:val="00B352D9"/>
    <w:rsid w:val="00B35336"/>
    <w:rsid w:val="00B35718"/>
    <w:rsid w:val="00B3587E"/>
    <w:rsid w:val="00B35B93"/>
    <w:rsid w:val="00B35ED6"/>
    <w:rsid w:val="00B36332"/>
    <w:rsid w:val="00B3655C"/>
    <w:rsid w:val="00B36878"/>
    <w:rsid w:val="00B36CA3"/>
    <w:rsid w:val="00B36CCF"/>
    <w:rsid w:val="00B36D44"/>
    <w:rsid w:val="00B3706E"/>
    <w:rsid w:val="00B37B63"/>
    <w:rsid w:val="00B37C0A"/>
    <w:rsid w:val="00B37C22"/>
    <w:rsid w:val="00B37E61"/>
    <w:rsid w:val="00B37F62"/>
    <w:rsid w:val="00B37F6D"/>
    <w:rsid w:val="00B37FFE"/>
    <w:rsid w:val="00B40C82"/>
    <w:rsid w:val="00B40FCB"/>
    <w:rsid w:val="00B41296"/>
    <w:rsid w:val="00B41683"/>
    <w:rsid w:val="00B4180B"/>
    <w:rsid w:val="00B4184C"/>
    <w:rsid w:val="00B41C36"/>
    <w:rsid w:val="00B41E7C"/>
    <w:rsid w:val="00B41FBE"/>
    <w:rsid w:val="00B42376"/>
    <w:rsid w:val="00B4250C"/>
    <w:rsid w:val="00B427A7"/>
    <w:rsid w:val="00B42C90"/>
    <w:rsid w:val="00B42DF3"/>
    <w:rsid w:val="00B431F7"/>
    <w:rsid w:val="00B44036"/>
    <w:rsid w:val="00B44291"/>
    <w:rsid w:val="00B443E5"/>
    <w:rsid w:val="00B44568"/>
    <w:rsid w:val="00B44A62"/>
    <w:rsid w:val="00B44B27"/>
    <w:rsid w:val="00B45519"/>
    <w:rsid w:val="00B4551C"/>
    <w:rsid w:val="00B45621"/>
    <w:rsid w:val="00B4568E"/>
    <w:rsid w:val="00B45960"/>
    <w:rsid w:val="00B460B1"/>
    <w:rsid w:val="00B460D1"/>
    <w:rsid w:val="00B46346"/>
    <w:rsid w:val="00B464E8"/>
    <w:rsid w:val="00B46527"/>
    <w:rsid w:val="00B465DF"/>
    <w:rsid w:val="00B4675F"/>
    <w:rsid w:val="00B46A6A"/>
    <w:rsid w:val="00B46D09"/>
    <w:rsid w:val="00B46D6E"/>
    <w:rsid w:val="00B46FEE"/>
    <w:rsid w:val="00B473A5"/>
    <w:rsid w:val="00B4746C"/>
    <w:rsid w:val="00B4761E"/>
    <w:rsid w:val="00B47686"/>
    <w:rsid w:val="00B479D3"/>
    <w:rsid w:val="00B47E2D"/>
    <w:rsid w:val="00B47F21"/>
    <w:rsid w:val="00B507F5"/>
    <w:rsid w:val="00B50801"/>
    <w:rsid w:val="00B50A24"/>
    <w:rsid w:val="00B50B5C"/>
    <w:rsid w:val="00B50CFB"/>
    <w:rsid w:val="00B51084"/>
    <w:rsid w:val="00B51089"/>
    <w:rsid w:val="00B513B1"/>
    <w:rsid w:val="00B51C66"/>
    <w:rsid w:val="00B5230F"/>
    <w:rsid w:val="00B529D8"/>
    <w:rsid w:val="00B529E4"/>
    <w:rsid w:val="00B52E24"/>
    <w:rsid w:val="00B53484"/>
    <w:rsid w:val="00B53781"/>
    <w:rsid w:val="00B53A9F"/>
    <w:rsid w:val="00B53D3A"/>
    <w:rsid w:val="00B53E16"/>
    <w:rsid w:val="00B53EF3"/>
    <w:rsid w:val="00B53F89"/>
    <w:rsid w:val="00B5443E"/>
    <w:rsid w:val="00B545E0"/>
    <w:rsid w:val="00B54677"/>
    <w:rsid w:val="00B546B2"/>
    <w:rsid w:val="00B546D8"/>
    <w:rsid w:val="00B549B4"/>
    <w:rsid w:val="00B54E97"/>
    <w:rsid w:val="00B54FDC"/>
    <w:rsid w:val="00B555B2"/>
    <w:rsid w:val="00B55702"/>
    <w:rsid w:val="00B55C86"/>
    <w:rsid w:val="00B560E3"/>
    <w:rsid w:val="00B562E8"/>
    <w:rsid w:val="00B5641E"/>
    <w:rsid w:val="00B5648F"/>
    <w:rsid w:val="00B565EE"/>
    <w:rsid w:val="00B566DB"/>
    <w:rsid w:val="00B5685C"/>
    <w:rsid w:val="00B56860"/>
    <w:rsid w:val="00B56A7E"/>
    <w:rsid w:val="00B56FEC"/>
    <w:rsid w:val="00B57209"/>
    <w:rsid w:val="00B57236"/>
    <w:rsid w:val="00B57247"/>
    <w:rsid w:val="00B57C66"/>
    <w:rsid w:val="00B57ECF"/>
    <w:rsid w:val="00B57FB4"/>
    <w:rsid w:val="00B6008A"/>
    <w:rsid w:val="00B60811"/>
    <w:rsid w:val="00B608A6"/>
    <w:rsid w:val="00B60D02"/>
    <w:rsid w:val="00B60D11"/>
    <w:rsid w:val="00B611F5"/>
    <w:rsid w:val="00B6134B"/>
    <w:rsid w:val="00B61BC9"/>
    <w:rsid w:val="00B620C0"/>
    <w:rsid w:val="00B6215E"/>
    <w:rsid w:val="00B623FB"/>
    <w:rsid w:val="00B62751"/>
    <w:rsid w:val="00B6278C"/>
    <w:rsid w:val="00B629A3"/>
    <w:rsid w:val="00B62CEC"/>
    <w:rsid w:val="00B63314"/>
    <w:rsid w:val="00B63416"/>
    <w:rsid w:val="00B63495"/>
    <w:rsid w:val="00B63B3E"/>
    <w:rsid w:val="00B6435A"/>
    <w:rsid w:val="00B64874"/>
    <w:rsid w:val="00B64AB0"/>
    <w:rsid w:val="00B64C98"/>
    <w:rsid w:val="00B64CE8"/>
    <w:rsid w:val="00B64DBF"/>
    <w:rsid w:val="00B64F03"/>
    <w:rsid w:val="00B651CD"/>
    <w:rsid w:val="00B651E6"/>
    <w:rsid w:val="00B65265"/>
    <w:rsid w:val="00B654AE"/>
    <w:rsid w:val="00B65571"/>
    <w:rsid w:val="00B6566E"/>
    <w:rsid w:val="00B65B1A"/>
    <w:rsid w:val="00B65C8E"/>
    <w:rsid w:val="00B65E13"/>
    <w:rsid w:val="00B65E17"/>
    <w:rsid w:val="00B65ED0"/>
    <w:rsid w:val="00B65FAF"/>
    <w:rsid w:val="00B66012"/>
    <w:rsid w:val="00B6646F"/>
    <w:rsid w:val="00B6669B"/>
    <w:rsid w:val="00B66998"/>
    <w:rsid w:val="00B669DE"/>
    <w:rsid w:val="00B677C2"/>
    <w:rsid w:val="00B678C4"/>
    <w:rsid w:val="00B706C2"/>
    <w:rsid w:val="00B71312"/>
    <w:rsid w:val="00B71665"/>
    <w:rsid w:val="00B716DB"/>
    <w:rsid w:val="00B71D26"/>
    <w:rsid w:val="00B71D32"/>
    <w:rsid w:val="00B71D9B"/>
    <w:rsid w:val="00B71F61"/>
    <w:rsid w:val="00B725DF"/>
    <w:rsid w:val="00B7289E"/>
    <w:rsid w:val="00B72A15"/>
    <w:rsid w:val="00B72AAC"/>
    <w:rsid w:val="00B72CEA"/>
    <w:rsid w:val="00B73500"/>
    <w:rsid w:val="00B73919"/>
    <w:rsid w:val="00B73A43"/>
    <w:rsid w:val="00B73AB5"/>
    <w:rsid w:val="00B73C35"/>
    <w:rsid w:val="00B73D15"/>
    <w:rsid w:val="00B73D49"/>
    <w:rsid w:val="00B74020"/>
    <w:rsid w:val="00B74052"/>
    <w:rsid w:val="00B7439F"/>
    <w:rsid w:val="00B74ADF"/>
    <w:rsid w:val="00B74BA8"/>
    <w:rsid w:val="00B7554A"/>
    <w:rsid w:val="00B756BB"/>
    <w:rsid w:val="00B75784"/>
    <w:rsid w:val="00B75AE6"/>
    <w:rsid w:val="00B75F49"/>
    <w:rsid w:val="00B75F9D"/>
    <w:rsid w:val="00B767A9"/>
    <w:rsid w:val="00B76956"/>
    <w:rsid w:val="00B76C48"/>
    <w:rsid w:val="00B76F82"/>
    <w:rsid w:val="00B76FBA"/>
    <w:rsid w:val="00B774E7"/>
    <w:rsid w:val="00B77F59"/>
    <w:rsid w:val="00B80155"/>
    <w:rsid w:val="00B80374"/>
    <w:rsid w:val="00B8060E"/>
    <w:rsid w:val="00B80F4C"/>
    <w:rsid w:val="00B8148F"/>
    <w:rsid w:val="00B81AB7"/>
    <w:rsid w:val="00B81E70"/>
    <w:rsid w:val="00B81F43"/>
    <w:rsid w:val="00B822E9"/>
    <w:rsid w:val="00B82515"/>
    <w:rsid w:val="00B82657"/>
    <w:rsid w:val="00B82825"/>
    <w:rsid w:val="00B82FC0"/>
    <w:rsid w:val="00B83410"/>
    <w:rsid w:val="00B8390F"/>
    <w:rsid w:val="00B8399A"/>
    <w:rsid w:val="00B8406B"/>
    <w:rsid w:val="00B84C12"/>
    <w:rsid w:val="00B8568D"/>
    <w:rsid w:val="00B85918"/>
    <w:rsid w:val="00B85F24"/>
    <w:rsid w:val="00B85FED"/>
    <w:rsid w:val="00B86019"/>
    <w:rsid w:val="00B861DD"/>
    <w:rsid w:val="00B861F5"/>
    <w:rsid w:val="00B86571"/>
    <w:rsid w:val="00B865C7"/>
    <w:rsid w:val="00B8684C"/>
    <w:rsid w:val="00B868AD"/>
    <w:rsid w:val="00B868F1"/>
    <w:rsid w:val="00B86939"/>
    <w:rsid w:val="00B86A78"/>
    <w:rsid w:val="00B86F42"/>
    <w:rsid w:val="00B87814"/>
    <w:rsid w:val="00B87972"/>
    <w:rsid w:val="00B87B48"/>
    <w:rsid w:val="00B87E21"/>
    <w:rsid w:val="00B90056"/>
    <w:rsid w:val="00B90096"/>
    <w:rsid w:val="00B901AC"/>
    <w:rsid w:val="00B90218"/>
    <w:rsid w:val="00B9052D"/>
    <w:rsid w:val="00B90541"/>
    <w:rsid w:val="00B90EFA"/>
    <w:rsid w:val="00B90F78"/>
    <w:rsid w:val="00B91270"/>
    <w:rsid w:val="00B912A2"/>
    <w:rsid w:val="00B914EE"/>
    <w:rsid w:val="00B91657"/>
    <w:rsid w:val="00B917A0"/>
    <w:rsid w:val="00B92076"/>
    <w:rsid w:val="00B927CB"/>
    <w:rsid w:val="00B92B37"/>
    <w:rsid w:val="00B934E6"/>
    <w:rsid w:val="00B935BD"/>
    <w:rsid w:val="00B93919"/>
    <w:rsid w:val="00B9394D"/>
    <w:rsid w:val="00B93B76"/>
    <w:rsid w:val="00B93C9B"/>
    <w:rsid w:val="00B93DBA"/>
    <w:rsid w:val="00B9400A"/>
    <w:rsid w:val="00B9415D"/>
    <w:rsid w:val="00B9420C"/>
    <w:rsid w:val="00B948B9"/>
    <w:rsid w:val="00B9490A"/>
    <w:rsid w:val="00B94A03"/>
    <w:rsid w:val="00B94BB3"/>
    <w:rsid w:val="00B9511C"/>
    <w:rsid w:val="00B957B2"/>
    <w:rsid w:val="00B959CC"/>
    <w:rsid w:val="00B95A30"/>
    <w:rsid w:val="00B961F4"/>
    <w:rsid w:val="00B96757"/>
    <w:rsid w:val="00B9679D"/>
    <w:rsid w:val="00B96AB7"/>
    <w:rsid w:val="00B96D33"/>
    <w:rsid w:val="00B96E4F"/>
    <w:rsid w:val="00B96EA4"/>
    <w:rsid w:val="00B96EFA"/>
    <w:rsid w:val="00B96F68"/>
    <w:rsid w:val="00B96FDC"/>
    <w:rsid w:val="00B97350"/>
    <w:rsid w:val="00B9798B"/>
    <w:rsid w:val="00B979ED"/>
    <w:rsid w:val="00B97C03"/>
    <w:rsid w:val="00B97D36"/>
    <w:rsid w:val="00BA01E4"/>
    <w:rsid w:val="00BA04F7"/>
    <w:rsid w:val="00BA0637"/>
    <w:rsid w:val="00BA09F1"/>
    <w:rsid w:val="00BA0AD7"/>
    <w:rsid w:val="00BA0D7D"/>
    <w:rsid w:val="00BA0DF6"/>
    <w:rsid w:val="00BA0DF9"/>
    <w:rsid w:val="00BA117F"/>
    <w:rsid w:val="00BA12F6"/>
    <w:rsid w:val="00BA1E7D"/>
    <w:rsid w:val="00BA2238"/>
    <w:rsid w:val="00BA233A"/>
    <w:rsid w:val="00BA260C"/>
    <w:rsid w:val="00BA27D7"/>
    <w:rsid w:val="00BA298B"/>
    <w:rsid w:val="00BA2F50"/>
    <w:rsid w:val="00BA3A15"/>
    <w:rsid w:val="00BA3B6A"/>
    <w:rsid w:val="00BA48A4"/>
    <w:rsid w:val="00BA48DE"/>
    <w:rsid w:val="00BA5518"/>
    <w:rsid w:val="00BA561D"/>
    <w:rsid w:val="00BA6009"/>
    <w:rsid w:val="00BA6134"/>
    <w:rsid w:val="00BA6137"/>
    <w:rsid w:val="00BA6415"/>
    <w:rsid w:val="00BA6463"/>
    <w:rsid w:val="00BA64FF"/>
    <w:rsid w:val="00BA693F"/>
    <w:rsid w:val="00BA6988"/>
    <w:rsid w:val="00BA7000"/>
    <w:rsid w:val="00BA700B"/>
    <w:rsid w:val="00BA7CDE"/>
    <w:rsid w:val="00BA7E5B"/>
    <w:rsid w:val="00BB01AF"/>
    <w:rsid w:val="00BB043B"/>
    <w:rsid w:val="00BB059B"/>
    <w:rsid w:val="00BB0750"/>
    <w:rsid w:val="00BB099D"/>
    <w:rsid w:val="00BB0BC8"/>
    <w:rsid w:val="00BB0D3C"/>
    <w:rsid w:val="00BB0FEC"/>
    <w:rsid w:val="00BB1017"/>
    <w:rsid w:val="00BB115F"/>
    <w:rsid w:val="00BB168A"/>
    <w:rsid w:val="00BB1E4B"/>
    <w:rsid w:val="00BB1F2D"/>
    <w:rsid w:val="00BB1F53"/>
    <w:rsid w:val="00BB2056"/>
    <w:rsid w:val="00BB2232"/>
    <w:rsid w:val="00BB2324"/>
    <w:rsid w:val="00BB2757"/>
    <w:rsid w:val="00BB280B"/>
    <w:rsid w:val="00BB2979"/>
    <w:rsid w:val="00BB2C1F"/>
    <w:rsid w:val="00BB309D"/>
    <w:rsid w:val="00BB352D"/>
    <w:rsid w:val="00BB391B"/>
    <w:rsid w:val="00BB3AF1"/>
    <w:rsid w:val="00BB417F"/>
    <w:rsid w:val="00BB48C6"/>
    <w:rsid w:val="00BB48F0"/>
    <w:rsid w:val="00BB4B68"/>
    <w:rsid w:val="00BB4BCF"/>
    <w:rsid w:val="00BB514E"/>
    <w:rsid w:val="00BB5384"/>
    <w:rsid w:val="00BB54AA"/>
    <w:rsid w:val="00BB55B0"/>
    <w:rsid w:val="00BB5A11"/>
    <w:rsid w:val="00BB5B6B"/>
    <w:rsid w:val="00BB6654"/>
    <w:rsid w:val="00BB666B"/>
    <w:rsid w:val="00BB69C1"/>
    <w:rsid w:val="00BB69FB"/>
    <w:rsid w:val="00BB6E28"/>
    <w:rsid w:val="00BB730F"/>
    <w:rsid w:val="00BB7660"/>
    <w:rsid w:val="00BB77CE"/>
    <w:rsid w:val="00BB7867"/>
    <w:rsid w:val="00BB7903"/>
    <w:rsid w:val="00BB7A35"/>
    <w:rsid w:val="00BB7CCE"/>
    <w:rsid w:val="00BB7FA0"/>
    <w:rsid w:val="00BC0145"/>
    <w:rsid w:val="00BC0753"/>
    <w:rsid w:val="00BC0AD2"/>
    <w:rsid w:val="00BC0DB8"/>
    <w:rsid w:val="00BC193C"/>
    <w:rsid w:val="00BC197B"/>
    <w:rsid w:val="00BC1AB0"/>
    <w:rsid w:val="00BC1AF4"/>
    <w:rsid w:val="00BC1BB0"/>
    <w:rsid w:val="00BC1D54"/>
    <w:rsid w:val="00BC1E95"/>
    <w:rsid w:val="00BC2B14"/>
    <w:rsid w:val="00BC2DDE"/>
    <w:rsid w:val="00BC3445"/>
    <w:rsid w:val="00BC344B"/>
    <w:rsid w:val="00BC380C"/>
    <w:rsid w:val="00BC39AA"/>
    <w:rsid w:val="00BC4179"/>
    <w:rsid w:val="00BC41E9"/>
    <w:rsid w:val="00BC443F"/>
    <w:rsid w:val="00BC4562"/>
    <w:rsid w:val="00BC4650"/>
    <w:rsid w:val="00BC4835"/>
    <w:rsid w:val="00BC487D"/>
    <w:rsid w:val="00BC48A6"/>
    <w:rsid w:val="00BC4AEA"/>
    <w:rsid w:val="00BC4E3D"/>
    <w:rsid w:val="00BC4F64"/>
    <w:rsid w:val="00BC50D2"/>
    <w:rsid w:val="00BC5230"/>
    <w:rsid w:val="00BC5548"/>
    <w:rsid w:val="00BC56CE"/>
    <w:rsid w:val="00BC5A7D"/>
    <w:rsid w:val="00BC5BA8"/>
    <w:rsid w:val="00BC5D38"/>
    <w:rsid w:val="00BC6014"/>
    <w:rsid w:val="00BC6323"/>
    <w:rsid w:val="00BC6397"/>
    <w:rsid w:val="00BC6763"/>
    <w:rsid w:val="00BC68E8"/>
    <w:rsid w:val="00BC6BB3"/>
    <w:rsid w:val="00BC6C32"/>
    <w:rsid w:val="00BC6E09"/>
    <w:rsid w:val="00BC78DD"/>
    <w:rsid w:val="00BD002C"/>
    <w:rsid w:val="00BD019C"/>
    <w:rsid w:val="00BD029D"/>
    <w:rsid w:val="00BD04AE"/>
    <w:rsid w:val="00BD04D0"/>
    <w:rsid w:val="00BD0547"/>
    <w:rsid w:val="00BD0583"/>
    <w:rsid w:val="00BD05DD"/>
    <w:rsid w:val="00BD06B6"/>
    <w:rsid w:val="00BD0B04"/>
    <w:rsid w:val="00BD0B79"/>
    <w:rsid w:val="00BD0CC3"/>
    <w:rsid w:val="00BD0F4D"/>
    <w:rsid w:val="00BD123C"/>
    <w:rsid w:val="00BD13A2"/>
    <w:rsid w:val="00BD156C"/>
    <w:rsid w:val="00BD18C7"/>
    <w:rsid w:val="00BD1AD8"/>
    <w:rsid w:val="00BD1C36"/>
    <w:rsid w:val="00BD1EBE"/>
    <w:rsid w:val="00BD20ED"/>
    <w:rsid w:val="00BD234E"/>
    <w:rsid w:val="00BD260F"/>
    <w:rsid w:val="00BD27A5"/>
    <w:rsid w:val="00BD2A89"/>
    <w:rsid w:val="00BD2D45"/>
    <w:rsid w:val="00BD2E0F"/>
    <w:rsid w:val="00BD2E9B"/>
    <w:rsid w:val="00BD30DD"/>
    <w:rsid w:val="00BD317C"/>
    <w:rsid w:val="00BD3E0C"/>
    <w:rsid w:val="00BD3FE3"/>
    <w:rsid w:val="00BD40CA"/>
    <w:rsid w:val="00BD424D"/>
    <w:rsid w:val="00BD430E"/>
    <w:rsid w:val="00BD4389"/>
    <w:rsid w:val="00BD4698"/>
    <w:rsid w:val="00BD4806"/>
    <w:rsid w:val="00BD4AA4"/>
    <w:rsid w:val="00BD4AE2"/>
    <w:rsid w:val="00BD50C4"/>
    <w:rsid w:val="00BD5323"/>
    <w:rsid w:val="00BD54ED"/>
    <w:rsid w:val="00BD586B"/>
    <w:rsid w:val="00BD599B"/>
    <w:rsid w:val="00BD5A5F"/>
    <w:rsid w:val="00BD5DC1"/>
    <w:rsid w:val="00BD5FBF"/>
    <w:rsid w:val="00BD603A"/>
    <w:rsid w:val="00BD6353"/>
    <w:rsid w:val="00BD6417"/>
    <w:rsid w:val="00BD6586"/>
    <w:rsid w:val="00BD661F"/>
    <w:rsid w:val="00BD6620"/>
    <w:rsid w:val="00BD6684"/>
    <w:rsid w:val="00BD66A8"/>
    <w:rsid w:val="00BD66F7"/>
    <w:rsid w:val="00BD67C4"/>
    <w:rsid w:val="00BD6A73"/>
    <w:rsid w:val="00BD6B85"/>
    <w:rsid w:val="00BD6D29"/>
    <w:rsid w:val="00BD6D54"/>
    <w:rsid w:val="00BD6E71"/>
    <w:rsid w:val="00BD6F9E"/>
    <w:rsid w:val="00BD6FA4"/>
    <w:rsid w:val="00BD7128"/>
    <w:rsid w:val="00BD767E"/>
    <w:rsid w:val="00BE0153"/>
    <w:rsid w:val="00BE0307"/>
    <w:rsid w:val="00BE03BB"/>
    <w:rsid w:val="00BE05B8"/>
    <w:rsid w:val="00BE05BB"/>
    <w:rsid w:val="00BE0CBB"/>
    <w:rsid w:val="00BE1BF4"/>
    <w:rsid w:val="00BE1C03"/>
    <w:rsid w:val="00BE1D23"/>
    <w:rsid w:val="00BE1D67"/>
    <w:rsid w:val="00BE2691"/>
    <w:rsid w:val="00BE2D60"/>
    <w:rsid w:val="00BE2DD9"/>
    <w:rsid w:val="00BE2E09"/>
    <w:rsid w:val="00BE32A3"/>
    <w:rsid w:val="00BE3368"/>
    <w:rsid w:val="00BE3BA4"/>
    <w:rsid w:val="00BE3F24"/>
    <w:rsid w:val="00BE417A"/>
    <w:rsid w:val="00BE42B0"/>
    <w:rsid w:val="00BE444A"/>
    <w:rsid w:val="00BE444B"/>
    <w:rsid w:val="00BE4475"/>
    <w:rsid w:val="00BE4686"/>
    <w:rsid w:val="00BE4B91"/>
    <w:rsid w:val="00BE4CED"/>
    <w:rsid w:val="00BE4D61"/>
    <w:rsid w:val="00BE5576"/>
    <w:rsid w:val="00BE5669"/>
    <w:rsid w:val="00BE576A"/>
    <w:rsid w:val="00BE59A8"/>
    <w:rsid w:val="00BE5D27"/>
    <w:rsid w:val="00BE5D66"/>
    <w:rsid w:val="00BE65F6"/>
    <w:rsid w:val="00BE68E5"/>
    <w:rsid w:val="00BE6983"/>
    <w:rsid w:val="00BE6C2D"/>
    <w:rsid w:val="00BE7167"/>
    <w:rsid w:val="00BE720E"/>
    <w:rsid w:val="00BE7404"/>
    <w:rsid w:val="00BE78B9"/>
    <w:rsid w:val="00BE7A6A"/>
    <w:rsid w:val="00BE7A98"/>
    <w:rsid w:val="00BE7CA0"/>
    <w:rsid w:val="00BE7DAD"/>
    <w:rsid w:val="00BE7EC4"/>
    <w:rsid w:val="00BE7EDE"/>
    <w:rsid w:val="00BE7FA5"/>
    <w:rsid w:val="00BF008C"/>
    <w:rsid w:val="00BF031A"/>
    <w:rsid w:val="00BF0346"/>
    <w:rsid w:val="00BF039F"/>
    <w:rsid w:val="00BF0518"/>
    <w:rsid w:val="00BF0732"/>
    <w:rsid w:val="00BF0D4E"/>
    <w:rsid w:val="00BF0F42"/>
    <w:rsid w:val="00BF108A"/>
    <w:rsid w:val="00BF141C"/>
    <w:rsid w:val="00BF1442"/>
    <w:rsid w:val="00BF1499"/>
    <w:rsid w:val="00BF1510"/>
    <w:rsid w:val="00BF19EE"/>
    <w:rsid w:val="00BF1A95"/>
    <w:rsid w:val="00BF20B3"/>
    <w:rsid w:val="00BF2110"/>
    <w:rsid w:val="00BF2163"/>
    <w:rsid w:val="00BF221C"/>
    <w:rsid w:val="00BF24FB"/>
    <w:rsid w:val="00BF2BF1"/>
    <w:rsid w:val="00BF2D9F"/>
    <w:rsid w:val="00BF2DF0"/>
    <w:rsid w:val="00BF2F82"/>
    <w:rsid w:val="00BF305F"/>
    <w:rsid w:val="00BF3201"/>
    <w:rsid w:val="00BF3326"/>
    <w:rsid w:val="00BF3763"/>
    <w:rsid w:val="00BF3AB4"/>
    <w:rsid w:val="00BF40CC"/>
    <w:rsid w:val="00BF4207"/>
    <w:rsid w:val="00BF4317"/>
    <w:rsid w:val="00BF431B"/>
    <w:rsid w:val="00BF4443"/>
    <w:rsid w:val="00BF470A"/>
    <w:rsid w:val="00BF4729"/>
    <w:rsid w:val="00BF48C2"/>
    <w:rsid w:val="00BF4A9F"/>
    <w:rsid w:val="00BF4EFD"/>
    <w:rsid w:val="00BF52CB"/>
    <w:rsid w:val="00BF535B"/>
    <w:rsid w:val="00BF577D"/>
    <w:rsid w:val="00BF584B"/>
    <w:rsid w:val="00BF5966"/>
    <w:rsid w:val="00BF5A30"/>
    <w:rsid w:val="00BF5FA1"/>
    <w:rsid w:val="00BF61C2"/>
    <w:rsid w:val="00BF63A6"/>
    <w:rsid w:val="00BF6A6F"/>
    <w:rsid w:val="00BF6B29"/>
    <w:rsid w:val="00BF70B7"/>
    <w:rsid w:val="00BF71C5"/>
    <w:rsid w:val="00BF7403"/>
    <w:rsid w:val="00BF7702"/>
    <w:rsid w:val="00BF771D"/>
    <w:rsid w:val="00BF7A31"/>
    <w:rsid w:val="00BF7AE4"/>
    <w:rsid w:val="00BF7BF0"/>
    <w:rsid w:val="00BF7E29"/>
    <w:rsid w:val="00C0001A"/>
    <w:rsid w:val="00C00460"/>
    <w:rsid w:val="00C00652"/>
    <w:rsid w:val="00C006FE"/>
    <w:rsid w:val="00C00827"/>
    <w:rsid w:val="00C0085E"/>
    <w:rsid w:val="00C00B2E"/>
    <w:rsid w:val="00C00D10"/>
    <w:rsid w:val="00C00DAA"/>
    <w:rsid w:val="00C00F77"/>
    <w:rsid w:val="00C0118E"/>
    <w:rsid w:val="00C014ED"/>
    <w:rsid w:val="00C0163C"/>
    <w:rsid w:val="00C017D2"/>
    <w:rsid w:val="00C01A0C"/>
    <w:rsid w:val="00C01C95"/>
    <w:rsid w:val="00C01D8D"/>
    <w:rsid w:val="00C02431"/>
    <w:rsid w:val="00C0297D"/>
    <w:rsid w:val="00C02B9F"/>
    <w:rsid w:val="00C02C6D"/>
    <w:rsid w:val="00C033EF"/>
    <w:rsid w:val="00C039D4"/>
    <w:rsid w:val="00C03ABE"/>
    <w:rsid w:val="00C03B2D"/>
    <w:rsid w:val="00C03C45"/>
    <w:rsid w:val="00C03E14"/>
    <w:rsid w:val="00C04779"/>
    <w:rsid w:val="00C0478F"/>
    <w:rsid w:val="00C04862"/>
    <w:rsid w:val="00C04C4A"/>
    <w:rsid w:val="00C04CA7"/>
    <w:rsid w:val="00C04FF9"/>
    <w:rsid w:val="00C05ABF"/>
    <w:rsid w:val="00C05BE2"/>
    <w:rsid w:val="00C05C74"/>
    <w:rsid w:val="00C05D9C"/>
    <w:rsid w:val="00C05E3B"/>
    <w:rsid w:val="00C0623B"/>
    <w:rsid w:val="00C06481"/>
    <w:rsid w:val="00C06529"/>
    <w:rsid w:val="00C06B3A"/>
    <w:rsid w:val="00C07751"/>
    <w:rsid w:val="00C077DB"/>
    <w:rsid w:val="00C077E3"/>
    <w:rsid w:val="00C07AD0"/>
    <w:rsid w:val="00C07C05"/>
    <w:rsid w:val="00C07CE4"/>
    <w:rsid w:val="00C07D32"/>
    <w:rsid w:val="00C10280"/>
    <w:rsid w:val="00C10708"/>
    <w:rsid w:val="00C1075B"/>
    <w:rsid w:val="00C108B3"/>
    <w:rsid w:val="00C10CDC"/>
    <w:rsid w:val="00C11389"/>
    <w:rsid w:val="00C113E4"/>
    <w:rsid w:val="00C116EA"/>
    <w:rsid w:val="00C12268"/>
    <w:rsid w:val="00C12349"/>
    <w:rsid w:val="00C123EE"/>
    <w:rsid w:val="00C1289F"/>
    <w:rsid w:val="00C12F38"/>
    <w:rsid w:val="00C12F43"/>
    <w:rsid w:val="00C12F8A"/>
    <w:rsid w:val="00C138BC"/>
    <w:rsid w:val="00C13DD6"/>
    <w:rsid w:val="00C13E17"/>
    <w:rsid w:val="00C13F6A"/>
    <w:rsid w:val="00C143F0"/>
    <w:rsid w:val="00C145B6"/>
    <w:rsid w:val="00C14686"/>
    <w:rsid w:val="00C147EC"/>
    <w:rsid w:val="00C14A41"/>
    <w:rsid w:val="00C14B77"/>
    <w:rsid w:val="00C14BDB"/>
    <w:rsid w:val="00C14BDF"/>
    <w:rsid w:val="00C14DCF"/>
    <w:rsid w:val="00C14F93"/>
    <w:rsid w:val="00C15075"/>
    <w:rsid w:val="00C152B6"/>
    <w:rsid w:val="00C1587F"/>
    <w:rsid w:val="00C159FC"/>
    <w:rsid w:val="00C15ABA"/>
    <w:rsid w:val="00C162D1"/>
    <w:rsid w:val="00C165C3"/>
    <w:rsid w:val="00C166CB"/>
    <w:rsid w:val="00C169FC"/>
    <w:rsid w:val="00C16C1B"/>
    <w:rsid w:val="00C16D21"/>
    <w:rsid w:val="00C17002"/>
    <w:rsid w:val="00C17039"/>
    <w:rsid w:val="00C17155"/>
    <w:rsid w:val="00C1721D"/>
    <w:rsid w:val="00C1736C"/>
    <w:rsid w:val="00C17725"/>
    <w:rsid w:val="00C1786B"/>
    <w:rsid w:val="00C17B8D"/>
    <w:rsid w:val="00C17B9F"/>
    <w:rsid w:val="00C17EF0"/>
    <w:rsid w:val="00C2001B"/>
    <w:rsid w:val="00C204ED"/>
    <w:rsid w:val="00C2077D"/>
    <w:rsid w:val="00C2098C"/>
    <w:rsid w:val="00C20996"/>
    <w:rsid w:val="00C209B3"/>
    <w:rsid w:val="00C20FA5"/>
    <w:rsid w:val="00C21012"/>
    <w:rsid w:val="00C21152"/>
    <w:rsid w:val="00C2154E"/>
    <w:rsid w:val="00C21572"/>
    <w:rsid w:val="00C21AF8"/>
    <w:rsid w:val="00C223CD"/>
    <w:rsid w:val="00C224EB"/>
    <w:rsid w:val="00C2292B"/>
    <w:rsid w:val="00C231F0"/>
    <w:rsid w:val="00C234B6"/>
    <w:rsid w:val="00C23A0A"/>
    <w:rsid w:val="00C23DF7"/>
    <w:rsid w:val="00C24314"/>
    <w:rsid w:val="00C2439A"/>
    <w:rsid w:val="00C24C41"/>
    <w:rsid w:val="00C24F51"/>
    <w:rsid w:val="00C24FCE"/>
    <w:rsid w:val="00C25402"/>
    <w:rsid w:val="00C255AA"/>
    <w:rsid w:val="00C25E86"/>
    <w:rsid w:val="00C25EFB"/>
    <w:rsid w:val="00C25FDD"/>
    <w:rsid w:val="00C26A58"/>
    <w:rsid w:val="00C26CB5"/>
    <w:rsid w:val="00C2745F"/>
    <w:rsid w:val="00C2786E"/>
    <w:rsid w:val="00C27AE4"/>
    <w:rsid w:val="00C27D35"/>
    <w:rsid w:val="00C3029D"/>
    <w:rsid w:val="00C30587"/>
    <w:rsid w:val="00C308B8"/>
    <w:rsid w:val="00C3102C"/>
    <w:rsid w:val="00C310B4"/>
    <w:rsid w:val="00C3185F"/>
    <w:rsid w:val="00C31B41"/>
    <w:rsid w:val="00C31BAE"/>
    <w:rsid w:val="00C31ECD"/>
    <w:rsid w:val="00C31F44"/>
    <w:rsid w:val="00C321B7"/>
    <w:rsid w:val="00C322B7"/>
    <w:rsid w:val="00C329EB"/>
    <w:rsid w:val="00C32C23"/>
    <w:rsid w:val="00C32D7E"/>
    <w:rsid w:val="00C32DD9"/>
    <w:rsid w:val="00C33188"/>
    <w:rsid w:val="00C33489"/>
    <w:rsid w:val="00C3373C"/>
    <w:rsid w:val="00C33990"/>
    <w:rsid w:val="00C342F3"/>
    <w:rsid w:val="00C3448E"/>
    <w:rsid w:val="00C34D36"/>
    <w:rsid w:val="00C34E2D"/>
    <w:rsid w:val="00C3500D"/>
    <w:rsid w:val="00C353B3"/>
    <w:rsid w:val="00C35420"/>
    <w:rsid w:val="00C3568F"/>
    <w:rsid w:val="00C35935"/>
    <w:rsid w:val="00C359D9"/>
    <w:rsid w:val="00C35B6F"/>
    <w:rsid w:val="00C35DE9"/>
    <w:rsid w:val="00C3601B"/>
    <w:rsid w:val="00C361CE"/>
    <w:rsid w:val="00C361FD"/>
    <w:rsid w:val="00C367D1"/>
    <w:rsid w:val="00C3685F"/>
    <w:rsid w:val="00C36E79"/>
    <w:rsid w:val="00C375D0"/>
    <w:rsid w:val="00C37F29"/>
    <w:rsid w:val="00C37F45"/>
    <w:rsid w:val="00C37FE1"/>
    <w:rsid w:val="00C4023F"/>
    <w:rsid w:val="00C407E3"/>
    <w:rsid w:val="00C40B6A"/>
    <w:rsid w:val="00C40E95"/>
    <w:rsid w:val="00C41013"/>
    <w:rsid w:val="00C41579"/>
    <w:rsid w:val="00C415A9"/>
    <w:rsid w:val="00C41799"/>
    <w:rsid w:val="00C41953"/>
    <w:rsid w:val="00C41B6D"/>
    <w:rsid w:val="00C4251B"/>
    <w:rsid w:val="00C42930"/>
    <w:rsid w:val="00C4298E"/>
    <w:rsid w:val="00C42D31"/>
    <w:rsid w:val="00C42ED1"/>
    <w:rsid w:val="00C431B5"/>
    <w:rsid w:val="00C432AD"/>
    <w:rsid w:val="00C43579"/>
    <w:rsid w:val="00C43D18"/>
    <w:rsid w:val="00C4438E"/>
    <w:rsid w:val="00C444BC"/>
    <w:rsid w:val="00C44B04"/>
    <w:rsid w:val="00C44C7C"/>
    <w:rsid w:val="00C44D09"/>
    <w:rsid w:val="00C44F72"/>
    <w:rsid w:val="00C458A6"/>
    <w:rsid w:val="00C4593C"/>
    <w:rsid w:val="00C45DA6"/>
    <w:rsid w:val="00C45DE1"/>
    <w:rsid w:val="00C45E5B"/>
    <w:rsid w:val="00C46025"/>
    <w:rsid w:val="00C46328"/>
    <w:rsid w:val="00C46383"/>
    <w:rsid w:val="00C46490"/>
    <w:rsid w:val="00C46C4A"/>
    <w:rsid w:val="00C46D12"/>
    <w:rsid w:val="00C46EC0"/>
    <w:rsid w:val="00C471D0"/>
    <w:rsid w:val="00C473CD"/>
    <w:rsid w:val="00C47512"/>
    <w:rsid w:val="00C4769B"/>
    <w:rsid w:val="00C479FC"/>
    <w:rsid w:val="00C47E28"/>
    <w:rsid w:val="00C47F81"/>
    <w:rsid w:val="00C50010"/>
    <w:rsid w:val="00C502B7"/>
    <w:rsid w:val="00C503F6"/>
    <w:rsid w:val="00C50AD5"/>
    <w:rsid w:val="00C50DD5"/>
    <w:rsid w:val="00C50EA2"/>
    <w:rsid w:val="00C51662"/>
    <w:rsid w:val="00C5174B"/>
    <w:rsid w:val="00C520DF"/>
    <w:rsid w:val="00C52475"/>
    <w:rsid w:val="00C52593"/>
    <w:rsid w:val="00C528B6"/>
    <w:rsid w:val="00C52B9A"/>
    <w:rsid w:val="00C52BF4"/>
    <w:rsid w:val="00C52DE7"/>
    <w:rsid w:val="00C52EA5"/>
    <w:rsid w:val="00C534AE"/>
    <w:rsid w:val="00C53B4D"/>
    <w:rsid w:val="00C53CAC"/>
    <w:rsid w:val="00C53E42"/>
    <w:rsid w:val="00C53ECC"/>
    <w:rsid w:val="00C5437B"/>
    <w:rsid w:val="00C546CA"/>
    <w:rsid w:val="00C547A6"/>
    <w:rsid w:val="00C54A83"/>
    <w:rsid w:val="00C54B1E"/>
    <w:rsid w:val="00C54C21"/>
    <w:rsid w:val="00C54EBB"/>
    <w:rsid w:val="00C54ED8"/>
    <w:rsid w:val="00C55002"/>
    <w:rsid w:val="00C55540"/>
    <w:rsid w:val="00C5555D"/>
    <w:rsid w:val="00C557B0"/>
    <w:rsid w:val="00C557C1"/>
    <w:rsid w:val="00C55800"/>
    <w:rsid w:val="00C55849"/>
    <w:rsid w:val="00C559B4"/>
    <w:rsid w:val="00C55D45"/>
    <w:rsid w:val="00C56602"/>
    <w:rsid w:val="00C56FDB"/>
    <w:rsid w:val="00C6001E"/>
    <w:rsid w:val="00C60418"/>
    <w:rsid w:val="00C60870"/>
    <w:rsid w:val="00C60940"/>
    <w:rsid w:val="00C612AF"/>
    <w:rsid w:val="00C612E3"/>
    <w:rsid w:val="00C61530"/>
    <w:rsid w:val="00C61634"/>
    <w:rsid w:val="00C6172E"/>
    <w:rsid w:val="00C61A22"/>
    <w:rsid w:val="00C61E5C"/>
    <w:rsid w:val="00C62212"/>
    <w:rsid w:val="00C62290"/>
    <w:rsid w:val="00C6256E"/>
    <w:rsid w:val="00C6268B"/>
    <w:rsid w:val="00C6280F"/>
    <w:rsid w:val="00C629C0"/>
    <w:rsid w:val="00C62D5B"/>
    <w:rsid w:val="00C63180"/>
    <w:rsid w:val="00C63300"/>
    <w:rsid w:val="00C635C7"/>
    <w:rsid w:val="00C639D0"/>
    <w:rsid w:val="00C63A70"/>
    <w:rsid w:val="00C63D7F"/>
    <w:rsid w:val="00C64845"/>
    <w:rsid w:val="00C64C47"/>
    <w:rsid w:val="00C650C2"/>
    <w:rsid w:val="00C653CB"/>
    <w:rsid w:val="00C6549A"/>
    <w:rsid w:val="00C655A7"/>
    <w:rsid w:val="00C65B7B"/>
    <w:rsid w:val="00C65D3E"/>
    <w:rsid w:val="00C66343"/>
    <w:rsid w:val="00C663F4"/>
    <w:rsid w:val="00C664FB"/>
    <w:rsid w:val="00C665C5"/>
    <w:rsid w:val="00C66993"/>
    <w:rsid w:val="00C66AF8"/>
    <w:rsid w:val="00C66B37"/>
    <w:rsid w:val="00C66C96"/>
    <w:rsid w:val="00C66F50"/>
    <w:rsid w:val="00C67178"/>
    <w:rsid w:val="00C672B2"/>
    <w:rsid w:val="00C6751E"/>
    <w:rsid w:val="00C675F3"/>
    <w:rsid w:val="00C67676"/>
    <w:rsid w:val="00C67830"/>
    <w:rsid w:val="00C67C14"/>
    <w:rsid w:val="00C67C87"/>
    <w:rsid w:val="00C67DF8"/>
    <w:rsid w:val="00C67FDB"/>
    <w:rsid w:val="00C70365"/>
    <w:rsid w:val="00C7048E"/>
    <w:rsid w:val="00C70752"/>
    <w:rsid w:val="00C70792"/>
    <w:rsid w:val="00C70802"/>
    <w:rsid w:val="00C70874"/>
    <w:rsid w:val="00C70959"/>
    <w:rsid w:val="00C70C5F"/>
    <w:rsid w:val="00C71AA4"/>
    <w:rsid w:val="00C71F0B"/>
    <w:rsid w:val="00C72149"/>
    <w:rsid w:val="00C72421"/>
    <w:rsid w:val="00C72897"/>
    <w:rsid w:val="00C72936"/>
    <w:rsid w:val="00C729D2"/>
    <w:rsid w:val="00C72BC7"/>
    <w:rsid w:val="00C72BC9"/>
    <w:rsid w:val="00C7320A"/>
    <w:rsid w:val="00C73261"/>
    <w:rsid w:val="00C73342"/>
    <w:rsid w:val="00C735B5"/>
    <w:rsid w:val="00C73616"/>
    <w:rsid w:val="00C736C8"/>
    <w:rsid w:val="00C7397B"/>
    <w:rsid w:val="00C73A48"/>
    <w:rsid w:val="00C73A86"/>
    <w:rsid w:val="00C73C11"/>
    <w:rsid w:val="00C73E00"/>
    <w:rsid w:val="00C741CD"/>
    <w:rsid w:val="00C744F7"/>
    <w:rsid w:val="00C745FB"/>
    <w:rsid w:val="00C74665"/>
    <w:rsid w:val="00C746C2"/>
    <w:rsid w:val="00C747DD"/>
    <w:rsid w:val="00C74854"/>
    <w:rsid w:val="00C7494C"/>
    <w:rsid w:val="00C74AB6"/>
    <w:rsid w:val="00C74CFE"/>
    <w:rsid w:val="00C7525D"/>
    <w:rsid w:val="00C7580B"/>
    <w:rsid w:val="00C75A76"/>
    <w:rsid w:val="00C75A9E"/>
    <w:rsid w:val="00C75AC8"/>
    <w:rsid w:val="00C75B2D"/>
    <w:rsid w:val="00C75DA3"/>
    <w:rsid w:val="00C76586"/>
    <w:rsid w:val="00C76A00"/>
    <w:rsid w:val="00C77089"/>
    <w:rsid w:val="00C770BA"/>
    <w:rsid w:val="00C77397"/>
    <w:rsid w:val="00C774EE"/>
    <w:rsid w:val="00C77ADE"/>
    <w:rsid w:val="00C77AE7"/>
    <w:rsid w:val="00C77D97"/>
    <w:rsid w:val="00C77EB1"/>
    <w:rsid w:val="00C77F1D"/>
    <w:rsid w:val="00C80048"/>
    <w:rsid w:val="00C80110"/>
    <w:rsid w:val="00C8063F"/>
    <w:rsid w:val="00C80E01"/>
    <w:rsid w:val="00C8111B"/>
    <w:rsid w:val="00C81272"/>
    <w:rsid w:val="00C81496"/>
    <w:rsid w:val="00C81BF6"/>
    <w:rsid w:val="00C81EA9"/>
    <w:rsid w:val="00C81FAE"/>
    <w:rsid w:val="00C8232C"/>
    <w:rsid w:val="00C828DF"/>
    <w:rsid w:val="00C82E4F"/>
    <w:rsid w:val="00C82EAE"/>
    <w:rsid w:val="00C8317C"/>
    <w:rsid w:val="00C831E1"/>
    <w:rsid w:val="00C83235"/>
    <w:rsid w:val="00C838E9"/>
    <w:rsid w:val="00C83DFD"/>
    <w:rsid w:val="00C8413E"/>
    <w:rsid w:val="00C8443B"/>
    <w:rsid w:val="00C84443"/>
    <w:rsid w:val="00C845BE"/>
    <w:rsid w:val="00C845D9"/>
    <w:rsid w:val="00C84689"/>
    <w:rsid w:val="00C84996"/>
    <w:rsid w:val="00C84EAA"/>
    <w:rsid w:val="00C8507E"/>
    <w:rsid w:val="00C850F5"/>
    <w:rsid w:val="00C850F7"/>
    <w:rsid w:val="00C85527"/>
    <w:rsid w:val="00C855D5"/>
    <w:rsid w:val="00C85930"/>
    <w:rsid w:val="00C85A91"/>
    <w:rsid w:val="00C86018"/>
    <w:rsid w:val="00C8652A"/>
    <w:rsid w:val="00C86541"/>
    <w:rsid w:val="00C86918"/>
    <w:rsid w:val="00C87312"/>
    <w:rsid w:val="00C875D4"/>
    <w:rsid w:val="00C8768B"/>
    <w:rsid w:val="00C879C5"/>
    <w:rsid w:val="00C87BDA"/>
    <w:rsid w:val="00C901E0"/>
    <w:rsid w:val="00C9033E"/>
    <w:rsid w:val="00C90E85"/>
    <w:rsid w:val="00C912B6"/>
    <w:rsid w:val="00C919D9"/>
    <w:rsid w:val="00C925B8"/>
    <w:rsid w:val="00C92857"/>
    <w:rsid w:val="00C92E1A"/>
    <w:rsid w:val="00C92E1F"/>
    <w:rsid w:val="00C932D9"/>
    <w:rsid w:val="00C9359C"/>
    <w:rsid w:val="00C938C3"/>
    <w:rsid w:val="00C939EA"/>
    <w:rsid w:val="00C93B3B"/>
    <w:rsid w:val="00C93B88"/>
    <w:rsid w:val="00C93C56"/>
    <w:rsid w:val="00C93CC9"/>
    <w:rsid w:val="00C93CEF"/>
    <w:rsid w:val="00C93D74"/>
    <w:rsid w:val="00C93F87"/>
    <w:rsid w:val="00C9403F"/>
    <w:rsid w:val="00C940B2"/>
    <w:rsid w:val="00C942C0"/>
    <w:rsid w:val="00C944D6"/>
    <w:rsid w:val="00C948CF"/>
    <w:rsid w:val="00C94C77"/>
    <w:rsid w:val="00C94FD4"/>
    <w:rsid w:val="00C95049"/>
    <w:rsid w:val="00C95102"/>
    <w:rsid w:val="00C9531A"/>
    <w:rsid w:val="00C95477"/>
    <w:rsid w:val="00C9597E"/>
    <w:rsid w:val="00C95A18"/>
    <w:rsid w:val="00C95C4B"/>
    <w:rsid w:val="00C95C64"/>
    <w:rsid w:val="00C9607C"/>
    <w:rsid w:val="00C96214"/>
    <w:rsid w:val="00C9691B"/>
    <w:rsid w:val="00C96A55"/>
    <w:rsid w:val="00C96B79"/>
    <w:rsid w:val="00C96F68"/>
    <w:rsid w:val="00C973E1"/>
    <w:rsid w:val="00C974A6"/>
    <w:rsid w:val="00C97510"/>
    <w:rsid w:val="00C975DF"/>
    <w:rsid w:val="00C977A1"/>
    <w:rsid w:val="00CA00B8"/>
    <w:rsid w:val="00CA00DD"/>
    <w:rsid w:val="00CA00F5"/>
    <w:rsid w:val="00CA0134"/>
    <w:rsid w:val="00CA0485"/>
    <w:rsid w:val="00CA08BF"/>
    <w:rsid w:val="00CA1080"/>
    <w:rsid w:val="00CA1479"/>
    <w:rsid w:val="00CA1486"/>
    <w:rsid w:val="00CA15A6"/>
    <w:rsid w:val="00CA15E9"/>
    <w:rsid w:val="00CA16FD"/>
    <w:rsid w:val="00CA1702"/>
    <w:rsid w:val="00CA17F6"/>
    <w:rsid w:val="00CA1A80"/>
    <w:rsid w:val="00CA1CA2"/>
    <w:rsid w:val="00CA1E6C"/>
    <w:rsid w:val="00CA1F04"/>
    <w:rsid w:val="00CA1F6F"/>
    <w:rsid w:val="00CA1FAF"/>
    <w:rsid w:val="00CA21F2"/>
    <w:rsid w:val="00CA25FB"/>
    <w:rsid w:val="00CA2706"/>
    <w:rsid w:val="00CA2857"/>
    <w:rsid w:val="00CA294E"/>
    <w:rsid w:val="00CA2BC0"/>
    <w:rsid w:val="00CA2C2C"/>
    <w:rsid w:val="00CA2CAB"/>
    <w:rsid w:val="00CA2D37"/>
    <w:rsid w:val="00CA2FBA"/>
    <w:rsid w:val="00CA3494"/>
    <w:rsid w:val="00CA34CA"/>
    <w:rsid w:val="00CA350A"/>
    <w:rsid w:val="00CA3709"/>
    <w:rsid w:val="00CA3712"/>
    <w:rsid w:val="00CA39AE"/>
    <w:rsid w:val="00CA42C1"/>
    <w:rsid w:val="00CA43E3"/>
    <w:rsid w:val="00CA4799"/>
    <w:rsid w:val="00CA4829"/>
    <w:rsid w:val="00CA4A32"/>
    <w:rsid w:val="00CA4D6E"/>
    <w:rsid w:val="00CA4F8A"/>
    <w:rsid w:val="00CA5B8A"/>
    <w:rsid w:val="00CA5BE9"/>
    <w:rsid w:val="00CA63A8"/>
    <w:rsid w:val="00CA6848"/>
    <w:rsid w:val="00CA6B2A"/>
    <w:rsid w:val="00CA6D35"/>
    <w:rsid w:val="00CA6E2E"/>
    <w:rsid w:val="00CA70E5"/>
    <w:rsid w:val="00CA73C0"/>
    <w:rsid w:val="00CA7BDE"/>
    <w:rsid w:val="00CA7DA8"/>
    <w:rsid w:val="00CB01BD"/>
    <w:rsid w:val="00CB035A"/>
    <w:rsid w:val="00CB0381"/>
    <w:rsid w:val="00CB0603"/>
    <w:rsid w:val="00CB0635"/>
    <w:rsid w:val="00CB0757"/>
    <w:rsid w:val="00CB0761"/>
    <w:rsid w:val="00CB0EDC"/>
    <w:rsid w:val="00CB106D"/>
    <w:rsid w:val="00CB11B7"/>
    <w:rsid w:val="00CB1436"/>
    <w:rsid w:val="00CB144C"/>
    <w:rsid w:val="00CB175E"/>
    <w:rsid w:val="00CB1B21"/>
    <w:rsid w:val="00CB1BE1"/>
    <w:rsid w:val="00CB1C4E"/>
    <w:rsid w:val="00CB1E0C"/>
    <w:rsid w:val="00CB1FF6"/>
    <w:rsid w:val="00CB211E"/>
    <w:rsid w:val="00CB228C"/>
    <w:rsid w:val="00CB22E2"/>
    <w:rsid w:val="00CB255A"/>
    <w:rsid w:val="00CB25BB"/>
    <w:rsid w:val="00CB2786"/>
    <w:rsid w:val="00CB3059"/>
    <w:rsid w:val="00CB3236"/>
    <w:rsid w:val="00CB33C0"/>
    <w:rsid w:val="00CB3406"/>
    <w:rsid w:val="00CB34D3"/>
    <w:rsid w:val="00CB35E7"/>
    <w:rsid w:val="00CB3787"/>
    <w:rsid w:val="00CB389F"/>
    <w:rsid w:val="00CB39CD"/>
    <w:rsid w:val="00CB3A7E"/>
    <w:rsid w:val="00CB3AC6"/>
    <w:rsid w:val="00CB3DAB"/>
    <w:rsid w:val="00CB3EF4"/>
    <w:rsid w:val="00CB4013"/>
    <w:rsid w:val="00CB42E9"/>
    <w:rsid w:val="00CB44A7"/>
    <w:rsid w:val="00CB46F6"/>
    <w:rsid w:val="00CB48AC"/>
    <w:rsid w:val="00CB4901"/>
    <w:rsid w:val="00CB4B9B"/>
    <w:rsid w:val="00CB509F"/>
    <w:rsid w:val="00CB5112"/>
    <w:rsid w:val="00CB5528"/>
    <w:rsid w:val="00CB559A"/>
    <w:rsid w:val="00CB59B4"/>
    <w:rsid w:val="00CB5CCD"/>
    <w:rsid w:val="00CB5FE3"/>
    <w:rsid w:val="00CB656E"/>
    <w:rsid w:val="00CB6887"/>
    <w:rsid w:val="00CB6AAD"/>
    <w:rsid w:val="00CB6ABB"/>
    <w:rsid w:val="00CB6BB9"/>
    <w:rsid w:val="00CB6E29"/>
    <w:rsid w:val="00CB7071"/>
    <w:rsid w:val="00CB71DA"/>
    <w:rsid w:val="00CB72B4"/>
    <w:rsid w:val="00CB72F8"/>
    <w:rsid w:val="00CB73D9"/>
    <w:rsid w:val="00CB748A"/>
    <w:rsid w:val="00CB7959"/>
    <w:rsid w:val="00CB7A43"/>
    <w:rsid w:val="00CB7C40"/>
    <w:rsid w:val="00CC0294"/>
    <w:rsid w:val="00CC02AB"/>
    <w:rsid w:val="00CC03B7"/>
    <w:rsid w:val="00CC05E8"/>
    <w:rsid w:val="00CC0F87"/>
    <w:rsid w:val="00CC10D6"/>
    <w:rsid w:val="00CC1549"/>
    <w:rsid w:val="00CC1BEB"/>
    <w:rsid w:val="00CC1E6F"/>
    <w:rsid w:val="00CC211A"/>
    <w:rsid w:val="00CC2219"/>
    <w:rsid w:val="00CC2B9F"/>
    <w:rsid w:val="00CC2DB9"/>
    <w:rsid w:val="00CC3218"/>
    <w:rsid w:val="00CC367C"/>
    <w:rsid w:val="00CC3709"/>
    <w:rsid w:val="00CC3C3C"/>
    <w:rsid w:val="00CC3F22"/>
    <w:rsid w:val="00CC442F"/>
    <w:rsid w:val="00CC45E9"/>
    <w:rsid w:val="00CC4EC0"/>
    <w:rsid w:val="00CC52BD"/>
    <w:rsid w:val="00CC597B"/>
    <w:rsid w:val="00CC5ADA"/>
    <w:rsid w:val="00CC5BE4"/>
    <w:rsid w:val="00CC5F37"/>
    <w:rsid w:val="00CC6157"/>
    <w:rsid w:val="00CC64E5"/>
    <w:rsid w:val="00CC65B1"/>
    <w:rsid w:val="00CC6615"/>
    <w:rsid w:val="00CC6F92"/>
    <w:rsid w:val="00CC73CF"/>
    <w:rsid w:val="00CC73D8"/>
    <w:rsid w:val="00CC784D"/>
    <w:rsid w:val="00CC7880"/>
    <w:rsid w:val="00CD03A0"/>
    <w:rsid w:val="00CD04B5"/>
    <w:rsid w:val="00CD0792"/>
    <w:rsid w:val="00CD09E9"/>
    <w:rsid w:val="00CD0B09"/>
    <w:rsid w:val="00CD0B60"/>
    <w:rsid w:val="00CD0E64"/>
    <w:rsid w:val="00CD12D9"/>
    <w:rsid w:val="00CD13DE"/>
    <w:rsid w:val="00CD165F"/>
    <w:rsid w:val="00CD1682"/>
    <w:rsid w:val="00CD1D5A"/>
    <w:rsid w:val="00CD1E06"/>
    <w:rsid w:val="00CD1E0B"/>
    <w:rsid w:val="00CD1E49"/>
    <w:rsid w:val="00CD1FD9"/>
    <w:rsid w:val="00CD2225"/>
    <w:rsid w:val="00CD2A73"/>
    <w:rsid w:val="00CD2E1B"/>
    <w:rsid w:val="00CD3003"/>
    <w:rsid w:val="00CD33ED"/>
    <w:rsid w:val="00CD3A4D"/>
    <w:rsid w:val="00CD3B6A"/>
    <w:rsid w:val="00CD3BB6"/>
    <w:rsid w:val="00CD3D79"/>
    <w:rsid w:val="00CD3DF4"/>
    <w:rsid w:val="00CD3E16"/>
    <w:rsid w:val="00CD3E4F"/>
    <w:rsid w:val="00CD3E65"/>
    <w:rsid w:val="00CD4042"/>
    <w:rsid w:val="00CD44E8"/>
    <w:rsid w:val="00CD487F"/>
    <w:rsid w:val="00CD4ACE"/>
    <w:rsid w:val="00CD4AF9"/>
    <w:rsid w:val="00CD4E33"/>
    <w:rsid w:val="00CD4EAB"/>
    <w:rsid w:val="00CD5028"/>
    <w:rsid w:val="00CD50AF"/>
    <w:rsid w:val="00CD53BF"/>
    <w:rsid w:val="00CD590E"/>
    <w:rsid w:val="00CD59B8"/>
    <w:rsid w:val="00CD59CA"/>
    <w:rsid w:val="00CD5A0B"/>
    <w:rsid w:val="00CD5BC3"/>
    <w:rsid w:val="00CD5D1B"/>
    <w:rsid w:val="00CD5E37"/>
    <w:rsid w:val="00CD5EA5"/>
    <w:rsid w:val="00CD5EF6"/>
    <w:rsid w:val="00CD635B"/>
    <w:rsid w:val="00CD6490"/>
    <w:rsid w:val="00CD66C5"/>
    <w:rsid w:val="00CD66EC"/>
    <w:rsid w:val="00CD68E7"/>
    <w:rsid w:val="00CD6937"/>
    <w:rsid w:val="00CD6B1D"/>
    <w:rsid w:val="00CD6BF9"/>
    <w:rsid w:val="00CD6D6C"/>
    <w:rsid w:val="00CD6FB9"/>
    <w:rsid w:val="00CD7006"/>
    <w:rsid w:val="00CD720D"/>
    <w:rsid w:val="00CD7449"/>
    <w:rsid w:val="00CD74B0"/>
    <w:rsid w:val="00CD74BF"/>
    <w:rsid w:val="00CD7906"/>
    <w:rsid w:val="00CD79E4"/>
    <w:rsid w:val="00CD7BF0"/>
    <w:rsid w:val="00CD7DD7"/>
    <w:rsid w:val="00CE0273"/>
    <w:rsid w:val="00CE0292"/>
    <w:rsid w:val="00CE0877"/>
    <w:rsid w:val="00CE1253"/>
    <w:rsid w:val="00CE1302"/>
    <w:rsid w:val="00CE14FF"/>
    <w:rsid w:val="00CE17A3"/>
    <w:rsid w:val="00CE19BC"/>
    <w:rsid w:val="00CE1BC7"/>
    <w:rsid w:val="00CE1E12"/>
    <w:rsid w:val="00CE21A7"/>
    <w:rsid w:val="00CE2A9F"/>
    <w:rsid w:val="00CE34B4"/>
    <w:rsid w:val="00CE3736"/>
    <w:rsid w:val="00CE3756"/>
    <w:rsid w:val="00CE430A"/>
    <w:rsid w:val="00CE43C9"/>
    <w:rsid w:val="00CE4778"/>
    <w:rsid w:val="00CE4946"/>
    <w:rsid w:val="00CE4FC8"/>
    <w:rsid w:val="00CE522D"/>
    <w:rsid w:val="00CE546D"/>
    <w:rsid w:val="00CE54A5"/>
    <w:rsid w:val="00CE54F2"/>
    <w:rsid w:val="00CE55A5"/>
    <w:rsid w:val="00CE57C6"/>
    <w:rsid w:val="00CE57FE"/>
    <w:rsid w:val="00CE5917"/>
    <w:rsid w:val="00CE5C17"/>
    <w:rsid w:val="00CE618C"/>
    <w:rsid w:val="00CE64DD"/>
    <w:rsid w:val="00CE673B"/>
    <w:rsid w:val="00CE6977"/>
    <w:rsid w:val="00CE6EC1"/>
    <w:rsid w:val="00CE71F4"/>
    <w:rsid w:val="00CE7383"/>
    <w:rsid w:val="00CE7AF0"/>
    <w:rsid w:val="00CE7DD8"/>
    <w:rsid w:val="00CE7FB5"/>
    <w:rsid w:val="00CF00EA"/>
    <w:rsid w:val="00CF04AB"/>
    <w:rsid w:val="00CF04AF"/>
    <w:rsid w:val="00CF0EF3"/>
    <w:rsid w:val="00CF11F4"/>
    <w:rsid w:val="00CF1592"/>
    <w:rsid w:val="00CF15AB"/>
    <w:rsid w:val="00CF1770"/>
    <w:rsid w:val="00CF1BAF"/>
    <w:rsid w:val="00CF1C94"/>
    <w:rsid w:val="00CF1FD8"/>
    <w:rsid w:val="00CF21BA"/>
    <w:rsid w:val="00CF222F"/>
    <w:rsid w:val="00CF229C"/>
    <w:rsid w:val="00CF22B1"/>
    <w:rsid w:val="00CF26D5"/>
    <w:rsid w:val="00CF2F49"/>
    <w:rsid w:val="00CF33F7"/>
    <w:rsid w:val="00CF382A"/>
    <w:rsid w:val="00CF3A82"/>
    <w:rsid w:val="00CF3B4E"/>
    <w:rsid w:val="00CF3C0F"/>
    <w:rsid w:val="00CF3C4E"/>
    <w:rsid w:val="00CF3EE5"/>
    <w:rsid w:val="00CF42DB"/>
    <w:rsid w:val="00CF497E"/>
    <w:rsid w:val="00CF4A23"/>
    <w:rsid w:val="00CF4A82"/>
    <w:rsid w:val="00CF4E53"/>
    <w:rsid w:val="00CF4FD7"/>
    <w:rsid w:val="00CF50DE"/>
    <w:rsid w:val="00CF5273"/>
    <w:rsid w:val="00CF55E3"/>
    <w:rsid w:val="00CF56DF"/>
    <w:rsid w:val="00CF5757"/>
    <w:rsid w:val="00CF5A7B"/>
    <w:rsid w:val="00CF5EEA"/>
    <w:rsid w:val="00CF647C"/>
    <w:rsid w:val="00CF66AC"/>
    <w:rsid w:val="00CF6945"/>
    <w:rsid w:val="00CF6B20"/>
    <w:rsid w:val="00CF6B7C"/>
    <w:rsid w:val="00CF71E4"/>
    <w:rsid w:val="00CF71FA"/>
    <w:rsid w:val="00CF733A"/>
    <w:rsid w:val="00CF74F1"/>
    <w:rsid w:val="00CF7643"/>
    <w:rsid w:val="00CF7659"/>
    <w:rsid w:val="00CF769E"/>
    <w:rsid w:val="00CF7907"/>
    <w:rsid w:val="00CF796F"/>
    <w:rsid w:val="00CF7D74"/>
    <w:rsid w:val="00CF7EEA"/>
    <w:rsid w:val="00D0025A"/>
    <w:rsid w:val="00D00778"/>
    <w:rsid w:val="00D00DC8"/>
    <w:rsid w:val="00D01101"/>
    <w:rsid w:val="00D01106"/>
    <w:rsid w:val="00D011F8"/>
    <w:rsid w:val="00D012B6"/>
    <w:rsid w:val="00D0155C"/>
    <w:rsid w:val="00D016CF"/>
    <w:rsid w:val="00D018D1"/>
    <w:rsid w:val="00D01922"/>
    <w:rsid w:val="00D01A35"/>
    <w:rsid w:val="00D01F90"/>
    <w:rsid w:val="00D01F9B"/>
    <w:rsid w:val="00D0222C"/>
    <w:rsid w:val="00D022D5"/>
    <w:rsid w:val="00D02474"/>
    <w:rsid w:val="00D025E0"/>
    <w:rsid w:val="00D02A48"/>
    <w:rsid w:val="00D02CBD"/>
    <w:rsid w:val="00D02D6E"/>
    <w:rsid w:val="00D02DA9"/>
    <w:rsid w:val="00D03170"/>
    <w:rsid w:val="00D031EE"/>
    <w:rsid w:val="00D03234"/>
    <w:rsid w:val="00D035D0"/>
    <w:rsid w:val="00D03ADC"/>
    <w:rsid w:val="00D03CE9"/>
    <w:rsid w:val="00D03FC6"/>
    <w:rsid w:val="00D04036"/>
    <w:rsid w:val="00D04086"/>
    <w:rsid w:val="00D04767"/>
    <w:rsid w:val="00D04DE2"/>
    <w:rsid w:val="00D04E3F"/>
    <w:rsid w:val="00D05311"/>
    <w:rsid w:val="00D05546"/>
    <w:rsid w:val="00D0576C"/>
    <w:rsid w:val="00D05774"/>
    <w:rsid w:val="00D05843"/>
    <w:rsid w:val="00D05B6C"/>
    <w:rsid w:val="00D05F4F"/>
    <w:rsid w:val="00D05F79"/>
    <w:rsid w:val="00D06117"/>
    <w:rsid w:val="00D063D0"/>
    <w:rsid w:val="00D06665"/>
    <w:rsid w:val="00D06945"/>
    <w:rsid w:val="00D0744C"/>
    <w:rsid w:val="00D07840"/>
    <w:rsid w:val="00D079BF"/>
    <w:rsid w:val="00D07C65"/>
    <w:rsid w:val="00D07E55"/>
    <w:rsid w:val="00D07F5A"/>
    <w:rsid w:val="00D10091"/>
    <w:rsid w:val="00D104E2"/>
    <w:rsid w:val="00D10693"/>
    <w:rsid w:val="00D10898"/>
    <w:rsid w:val="00D10AFF"/>
    <w:rsid w:val="00D10EF0"/>
    <w:rsid w:val="00D10F14"/>
    <w:rsid w:val="00D11043"/>
    <w:rsid w:val="00D1194D"/>
    <w:rsid w:val="00D11AE1"/>
    <w:rsid w:val="00D1234A"/>
    <w:rsid w:val="00D12535"/>
    <w:rsid w:val="00D128C2"/>
    <w:rsid w:val="00D12B64"/>
    <w:rsid w:val="00D12D17"/>
    <w:rsid w:val="00D1307E"/>
    <w:rsid w:val="00D131BD"/>
    <w:rsid w:val="00D136A6"/>
    <w:rsid w:val="00D1392F"/>
    <w:rsid w:val="00D13A1D"/>
    <w:rsid w:val="00D13FE0"/>
    <w:rsid w:val="00D13FF8"/>
    <w:rsid w:val="00D1409A"/>
    <w:rsid w:val="00D141E1"/>
    <w:rsid w:val="00D14388"/>
    <w:rsid w:val="00D1445B"/>
    <w:rsid w:val="00D1445D"/>
    <w:rsid w:val="00D149BF"/>
    <w:rsid w:val="00D1555A"/>
    <w:rsid w:val="00D15587"/>
    <w:rsid w:val="00D15ADB"/>
    <w:rsid w:val="00D15C5E"/>
    <w:rsid w:val="00D16459"/>
    <w:rsid w:val="00D1664A"/>
    <w:rsid w:val="00D16BF5"/>
    <w:rsid w:val="00D16F6D"/>
    <w:rsid w:val="00D178EB"/>
    <w:rsid w:val="00D178F9"/>
    <w:rsid w:val="00D17912"/>
    <w:rsid w:val="00D17AC6"/>
    <w:rsid w:val="00D17B40"/>
    <w:rsid w:val="00D17F77"/>
    <w:rsid w:val="00D20037"/>
    <w:rsid w:val="00D2012C"/>
    <w:rsid w:val="00D201C1"/>
    <w:rsid w:val="00D2071D"/>
    <w:rsid w:val="00D211A0"/>
    <w:rsid w:val="00D2165E"/>
    <w:rsid w:val="00D217E6"/>
    <w:rsid w:val="00D21D8A"/>
    <w:rsid w:val="00D21DF0"/>
    <w:rsid w:val="00D21EEE"/>
    <w:rsid w:val="00D21FBC"/>
    <w:rsid w:val="00D22545"/>
    <w:rsid w:val="00D22ACC"/>
    <w:rsid w:val="00D22DAB"/>
    <w:rsid w:val="00D2359F"/>
    <w:rsid w:val="00D23736"/>
    <w:rsid w:val="00D23DA6"/>
    <w:rsid w:val="00D23EA1"/>
    <w:rsid w:val="00D23FFA"/>
    <w:rsid w:val="00D24406"/>
    <w:rsid w:val="00D24477"/>
    <w:rsid w:val="00D24784"/>
    <w:rsid w:val="00D24A83"/>
    <w:rsid w:val="00D24CAD"/>
    <w:rsid w:val="00D24D6F"/>
    <w:rsid w:val="00D24E72"/>
    <w:rsid w:val="00D24F6E"/>
    <w:rsid w:val="00D25114"/>
    <w:rsid w:val="00D252AA"/>
    <w:rsid w:val="00D25360"/>
    <w:rsid w:val="00D2553A"/>
    <w:rsid w:val="00D255D2"/>
    <w:rsid w:val="00D26490"/>
    <w:rsid w:val="00D264EB"/>
    <w:rsid w:val="00D26503"/>
    <w:rsid w:val="00D26B40"/>
    <w:rsid w:val="00D26C07"/>
    <w:rsid w:val="00D26EE0"/>
    <w:rsid w:val="00D2735D"/>
    <w:rsid w:val="00D274B2"/>
    <w:rsid w:val="00D27516"/>
    <w:rsid w:val="00D27760"/>
    <w:rsid w:val="00D27C72"/>
    <w:rsid w:val="00D27EF4"/>
    <w:rsid w:val="00D3011F"/>
    <w:rsid w:val="00D30938"/>
    <w:rsid w:val="00D30A75"/>
    <w:rsid w:val="00D30BDF"/>
    <w:rsid w:val="00D30F8F"/>
    <w:rsid w:val="00D3138C"/>
    <w:rsid w:val="00D31610"/>
    <w:rsid w:val="00D31790"/>
    <w:rsid w:val="00D31D51"/>
    <w:rsid w:val="00D322DF"/>
    <w:rsid w:val="00D32EF7"/>
    <w:rsid w:val="00D33F11"/>
    <w:rsid w:val="00D345B5"/>
    <w:rsid w:val="00D345CC"/>
    <w:rsid w:val="00D3494F"/>
    <w:rsid w:val="00D34BA6"/>
    <w:rsid w:val="00D35071"/>
    <w:rsid w:val="00D350E6"/>
    <w:rsid w:val="00D3537E"/>
    <w:rsid w:val="00D355C5"/>
    <w:rsid w:val="00D357A8"/>
    <w:rsid w:val="00D3589B"/>
    <w:rsid w:val="00D35962"/>
    <w:rsid w:val="00D35A26"/>
    <w:rsid w:val="00D35E79"/>
    <w:rsid w:val="00D35F59"/>
    <w:rsid w:val="00D3602E"/>
    <w:rsid w:val="00D36D77"/>
    <w:rsid w:val="00D36EAE"/>
    <w:rsid w:val="00D36F88"/>
    <w:rsid w:val="00D372A7"/>
    <w:rsid w:val="00D37342"/>
    <w:rsid w:val="00D376D3"/>
    <w:rsid w:val="00D37714"/>
    <w:rsid w:val="00D3772F"/>
    <w:rsid w:val="00D37BB5"/>
    <w:rsid w:val="00D37C43"/>
    <w:rsid w:val="00D4068D"/>
    <w:rsid w:val="00D40E24"/>
    <w:rsid w:val="00D40F99"/>
    <w:rsid w:val="00D40FA3"/>
    <w:rsid w:val="00D411EE"/>
    <w:rsid w:val="00D41376"/>
    <w:rsid w:val="00D413A4"/>
    <w:rsid w:val="00D41414"/>
    <w:rsid w:val="00D41461"/>
    <w:rsid w:val="00D41E33"/>
    <w:rsid w:val="00D41FB0"/>
    <w:rsid w:val="00D41FE0"/>
    <w:rsid w:val="00D4263F"/>
    <w:rsid w:val="00D42735"/>
    <w:rsid w:val="00D42896"/>
    <w:rsid w:val="00D42929"/>
    <w:rsid w:val="00D42C5B"/>
    <w:rsid w:val="00D42ECB"/>
    <w:rsid w:val="00D43061"/>
    <w:rsid w:val="00D43121"/>
    <w:rsid w:val="00D43480"/>
    <w:rsid w:val="00D43590"/>
    <w:rsid w:val="00D4370D"/>
    <w:rsid w:val="00D43922"/>
    <w:rsid w:val="00D447C0"/>
    <w:rsid w:val="00D44DE9"/>
    <w:rsid w:val="00D44E4E"/>
    <w:rsid w:val="00D45077"/>
    <w:rsid w:val="00D45669"/>
    <w:rsid w:val="00D45B78"/>
    <w:rsid w:val="00D45E84"/>
    <w:rsid w:val="00D45ED9"/>
    <w:rsid w:val="00D46C1E"/>
    <w:rsid w:val="00D46D48"/>
    <w:rsid w:val="00D46E4A"/>
    <w:rsid w:val="00D46F48"/>
    <w:rsid w:val="00D46FC0"/>
    <w:rsid w:val="00D46FEB"/>
    <w:rsid w:val="00D4707E"/>
    <w:rsid w:val="00D47FC6"/>
    <w:rsid w:val="00D50024"/>
    <w:rsid w:val="00D5004C"/>
    <w:rsid w:val="00D503DB"/>
    <w:rsid w:val="00D5040A"/>
    <w:rsid w:val="00D504B8"/>
    <w:rsid w:val="00D5062D"/>
    <w:rsid w:val="00D50663"/>
    <w:rsid w:val="00D50742"/>
    <w:rsid w:val="00D50836"/>
    <w:rsid w:val="00D508BA"/>
    <w:rsid w:val="00D50A2A"/>
    <w:rsid w:val="00D50A4D"/>
    <w:rsid w:val="00D50C55"/>
    <w:rsid w:val="00D510C2"/>
    <w:rsid w:val="00D5132E"/>
    <w:rsid w:val="00D5169B"/>
    <w:rsid w:val="00D517A9"/>
    <w:rsid w:val="00D519D6"/>
    <w:rsid w:val="00D51DA0"/>
    <w:rsid w:val="00D51F86"/>
    <w:rsid w:val="00D5253D"/>
    <w:rsid w:val="00D528C6"/>
    <w:rsid w:val="00D52D94"/>
    <w:rsid w:val="00D53047"/>
    <w:rsid w:val="00D533E1"/>
    <w:rsid w:val="00D53836"/>
    <w:rsid w:val="00D5396A"/>
    <w:rsid w:val="00D53982"/>
    <w:rsid w:val="00D53E75"/>
    <w:rsid w:val="00D53F1F"/>
    <w:rsid w:val="00D540C8"/>
    <w:rsid w:val="00D54275"/>
    <w:rsid w:val="00D54ABA"/>
    <w:rsid w:val="00D54AD0"/>
    <w:rsid w:val="00D54C10"/>
    <w:rsid w:val="00D550DA"/>
    <w:rsid w:val="00D55193"/>
    <w:rsid w:val="00D55263"/>
    <w:rsid w:val="00D55331"/>
    <w:rsid w:val="00D5586C"/>
    <w:rsid w:val="00D55CBF"/>
    <w:rsid w:val="00D55F02"/>
    <w:rsid w:val="00D55FFC"/>
    <w:rsid w:val="00D560EE"/>
    <w:rsid w:val="00D561EC"/>
    <w:rsid w:val="00D564D5"/>
    <w:rsid w:val="00D56A5F"/>
    <w:rsid w:val="00D5718C"/>
    <w:rsid w:val="00D57240"/>
    <w:rsid w:val="00D573DA"/>
    <w:rsid w:val="00D574BE"/>
    <w:rsid w:val="00D575A6"/>
    <w:rsid w:val="00D57669"/>
    <w:rsid w:val="00D57686"/>
    <w:rsid w:val="00D57C11"/>
    <w:rsid w:val="00D57C54"/>
    <w:rsid w:val="00D57E1B"/>
    <w:rsid w:val="00D602FD"/>
    <w:rsid w:val="00D605AF"/>
    <w:rsid w:val="00D6066E"/>
    <w:rsid w:val="00D607B3"/>
    <w:rsid w:val="00D60A1E"/>
    <w:rsid w:val="00D60C0E"/>
    <w:rsid w:val="00D60EE7"/>
    <w:rsid w:val="00D6101F"/>
    <w:rsid w:val="00D61225"/>
    <w:rsid w:val="00D617A2"/>
    <w:rsid w:val="00D61DF2"/>
    <w:rsid w:val="00D6223E"/>
    <w:rsid w:val="00D62628"/>
    <w:rsid w:val="00D62865"/>
    <w:rsid w:val="00D62B02"/>
    <w:rsid w:val="00D62D0B"/>
    <w:rsid w:val="00D636ED"/>
    <w:rsid w:val="00D63850"/>
    <w:rsid w:val="00D63B74"/>
    <w:rsid w:val="00D63E5D"/>
    <w:rsid w:val="00D63E9E"/>
    <w:rsid w:val="00D63F7A"/>
    <w:rsid w:val="00D64125"/>
    <w:rsid w:val="00D64148"/>
    <w:rsid w:val="00D644D9"/>
    <w:rsid w:val="00D64768"/>
    <w:rsid w:val="00D6480F"/>
    <w:rsid w:val="00D64DD6"/>
    <w:rsid w:val="00D65461"/>
    <w:rsid w:val="00D65617"/>
    <w:rsid w:val="00D65793"/>
    <w:rsid w:val="00D65939"/>
    <w:rsid w:val="00D66220"/>
    <w:rsid w:val="00D66266"/>
    <w:rsid w:val="00D6642C"/>
    <w:rsid w:val="00D66431"/>
    <w:rsid w:val="00D665AB"/>
    <w:rsid w:val="00D6674D"/>
    <w:rsid w:val="00D66919"/>
    <w:rsid w:val="00D66ADC"/>
    <w:rsid w:val="00D66CA4"/>
    <w:rsid w:val="00D66D44"/>
    <w:rsid w:val="00D673B9"/>
    <w:rsid w:val="00D67561"/>
    <w:rsid w:val="00D67AB3"/>
    <w:rsid w:val="00D67ACC"/>
    <w:rsid w:val="00D67B83"/>
    <w:rsid w:val="00D67D04"/>
    <w:rsid w:val="00D67D07"/>
    <w:rsid w:val="00D67D58"/>
    <w:rsid w:val="00D67D96"/>
    <w:rsid w:val="00D67D9A"/>
    <w:rsid w:val="00D67DAC"/>
    <w:rsid w:val="00D67F3B"/>
    <w:rsid w:val="00D700A3"/>
    <w:rsid w:val="00D7010C"/>
    <w:rsid w:val="00D70190"/>
    <w:rsid w:val="00D70265"/>
    <w:rsid w:val="00D70BA7"/>
    <w:rsid w:val="00D70C3D"/>
    <w:rsid w:val="00D70D82"/>
    <w:rsid w:val="00D70D94"/>
    <w:rsid w:val="00D70E8D"/>
    <w:rsid w:val="00D714B4"/>
    <w:rsid w:val="00D715AF"/>
    <w:rsid w:val="00D71BE6"/>
    <w:rsid w:val="00D71C4A"/>
    <w:rsid w:val="00D71ED4"/>
    <w:rsid w:val="00D7228A"/>
    <w:rsid w:val="00D722C3"/>
    <w:rsid w:val="00D72331"/>
    <w:rsid w:val="00D728AA"/>
    <w:rsid w:val="00D728B0"/>
    <w:rsid w:val="00D72D0D"/>
    <w:rsid w:val="00D72DA9"/>
    <w:rsid w:val="00D73225"/>
    <w:rsid w:val="00D73232"/>
    <w:rsid w:val="00D733F5"/>
    <w:rsid w:val="00D735BB"/>
    <w:rsid w:val="00D735FA"/>
    <w:rsid w:val="00D736D1"/>
    <w:rsid w:val="00D74087"/>
    <w:rsid w:val="00D74537"/>
    <w:rsid w:val="00D74D07"/>
    <w:rsid w:val="00D7532E"/>
    <w:rsid w:val="00D75824"/>
    <w:rsid w:val="00D75861"/>
    <w:rsid w:val="00D75D86"/>
    <w:rsid w:val="00D75E87"/>
    <w:rsid w:val="00D75FBA"/>
    <w:rsid w:val="00D7622E"/>
    <w:rsid w:val="00D762D4"/>
    <w:rsid w:val="00D762ED"/>
    <w:rsid w:val="00D76B37"/>
    <w:rsid w:val="00D7749D"/>
    <w:rsid w:val="00D776BB"/>
    <w:rsid w:val="00D776FF"/>
    <w:rsid w:val="00D77828"/>
    <w:rsid w:val="00D77C92"/>
    <w:rsid w:val="00D77F3A"/>
    <w:rsid w:val="00D80116"/>
    <w:rsid w:val="00D806EB"/>
    <w:rsid w:val="00D80839"/>
    <w:rsid w:val="00D80A84"/>
    <w:rsid w:val="00D80C2E"/>
    <w:rsid w:val="00D80C6C"/>
    <w:rsid w:val="00D80CCB"/>
    <w:rsid w:val="00D80FD8"/>
    <w:rsid w:val="00D81BEF"/>
    <w:rsid w:val="00D81C1A"/>
    <w:rsid w:val="00D822EC"/>
    <w:rsid w:val="00D82416"/>
    <w:rsid w:val="00D82E9D"/>
    <w:rsid w:val="00D82F71"/>
    <w:rsid w:val="00D83065"/>
    <w:rsid w:val="00D83741"/>
    <w:rsid w:val="00D838F5"/>
    <w:rsid w:val="00D83B09"/>
    <w:rsid w:val="00D83E82"/>
    <w:rsid w:val="00D84642"/>
    <w:rsid w:val="00D848FB"/>
    <w:rsid w:val="00D84BD2"/>
    <w:rsid w:val="00D84C85"/>
    <w:rsid w:val="00D84E38"/>
    <w:rsid w:val="00D854CC"/>
    <w:rsid w:val="00D85622"/>
    <w:rsid w:val="00D85637"/>
    <w:rsid w:val="00D85824"/>
    <w:rsid w:val="00D85995"/>
    <w:rsid w:val="00D859AE"/>
    <w:rsid w:val="00D86084"/>
    <w:rsid w:val="00D861DA"/>
    <w:rsid w:val="00D8625A"/>
    <w:rsid w:val="00D8641A"/>
    <w:rsid w:val="00D864C2"/>
    <w:rsid w:val="00D865D0"/>
    <w:rsid w:val="00D86811"/>
    <w:rsid w:val="00D87024"/>
    <w:rsid w:val="00D8726A"/>
    <w:rsid w:val="00D87591"/>
    <w:rsid w:val="00D87AF6"/>
    <w:rsid w:val="00D87F66"/>
    <w:rsid w:val="00D9027D"/>
    <w:rsid w:val="00D904C8"/>
    <w:rsid w:val="00D90642"/>
    <w:rsid w:val="00D90BC9"/>
    <w:rsid w:val="00D90F46"/>
    <w:rsid w:val="00D911C8"/>
    <w:rsid w:val="00D91223"/>
    <w:rsid w:val="00D9141E"/>
    <w:rsid w:val="00D9160A"/>
    <w:rsid w:val="00D91BE8"/>
    <w:rsid w:val="00D92178"/>
    <w:rsid w:val="00D9233E"/>
    <w:rsid w:val="00D92601"/>
    <w:rsid w:val="00D929B9"/>
    <w:rsid w:val="00D929FE"/>
    <w:rsid w:val="00D92CE2"/>
    <w:rsid w:val="00D92D16"/>
    <w:rsid w:val="00D92E93"/>
    <w:rsid w:val="00D932BB"/>
    <w:rsid w:val="00D933D2"/>
    <w:rsid w:val="00D94067"/>
    <w:rsid w:val="00D94E11"/>
    <w:rsid w:val="00D94F97"/>
    <w:rsid w:val="00D954C8"/>
    <w:rsid w:val="00D954E6"/>
    <w:rsid w:val="00D960CC"/>
    <w:rsid w:val="00D961D6"/>
    <w:rsid w:val="00D964DD"/>
    <w:rsid w:val="00D967DC"/>
    <w:rsid w:val="00D96B3C"/>
    <w:rsid w:val="00D96B92"/>
    <w:rsid w:val="00D96E50"/>
    <w:rsid w:val="00D96FA6"/>
    <w:rsid w:val="00D97020"/>
    <w:rsid w:val="00D9709B"/>
    <w:rsid w:val="00D97CED"/>
    <w:rsid w:val="00D97F94"/>
    <w:rsid w:val="00D9AB21"/>
    <w:rsid w:val="00DA000C"/>
    <w:rsid w:val="00DA070D"/>
    <w:rsid w:val="00DA0B0F"/>
    <w:rsid w:val="00DA0B1C"/>
    <w:rsid w:val="00DA0D34"/>
    <w:rsid w:val="00DA0E65"/>
    <w:rsid w:val="00DA0F62"/>
    <w:rsid w:val="00DA10AA"/>
    <w:rsid w:val="00DA151D"/>
    <w:rsid w:val="00DA163C"/>
    <w:rsid w:val="00DA18F7"/>
    <w:rsid w:val="00DA1FBF"/>
    <w:rsid w:val="00DA2116"/>
    <w:rsid w:val="00DA22DB"/>
    <w:rsid w:val="00DA2488"/>
    <w:rsid w:val="00DA261F"/>
    <w:rsid w:val="00DA2870"/>
    <w:rsid w:val="00DA28AE"/>
    <w:rsid w:val="00DA2A02"/>
    <w:rsid w:val="00DA2C6F"/>
    <w:rsid w:val="00DA30BC"/>
    <w:rsid w:val="00DA321C"/>
    <w:rsid w:val="00DA3392"/>
    <w:rsid w:val="00DA342A"/>
    <w:rsid w:val="00DA364C"/>
    <w:rsid w:val="00DA3A3A"/>
    <w:rsid w:val="00DA3A90"/>
    <w:rsid w:val="00DA3E8E"/>
    <w:rsid w:val="00DA3EAC"/>
    <w:rsid w:val="00DA3EFD"/>
    <w:rsid w:val="00DA3F9C"/>
    <w:rsid w:val="00DA448E"/>
    <w:rsid w:val="00DA4543"/>
    <w:rsid w:val="00DA4BB8"/>
    <w:rsid w:val="00DA4C49"/>
    <w:rsid w:val="00DA52B9"/>
    <w:rsid w:val="00DA59A5"/>
    <w:rsid w:val="00DA5B0E"/>
    <w:rsid w:val="00DA5DD8"/>
    <w:rsid w:val="00DA5F8A"/>
    <w:rsid w:val="00DA6069"/>
    <w:rsid w:val="00DA606A"/>
    <w:rsid w:val="00DA65DE"/>
    <w:rsid w:val="00DA685C"/>
    <w:rsid w:val="00DA69E9"/>
    <w:rsid w:val="00DA6ABE"/>
    <w:rsid w:val="00DA72D2"/>
    <w:rsid w:val="00DA73D3"/>
    <w:rsid w:val="00DA762C"/>
    <w:rsid w:val="00DA76D9"/>
    <w:rsid w:val="00DA7A57"/>
    <w:rsid w:val="00DA7C05"/>
    <w:rsid w:val="00DA7DD5"/>
    <w:rsid w:val="00DA7DF8"/>
    <w:rsid w:val="00DA7E74"/>
    <w:rsid w:val="00DB0526"/>
    <w:rsid w:val="00DB0707"/>
    <w:rsid w:val="00DB0B70"/>
    <w:rsid w:val="00DB0CFE"/>
    <w:rsid w:val="00DB0F13"/>
    <w:rsid w:val="00DB1010"/>
    <w:rsid w:val="00DB1220"/>
    <w:rsid w:val="00DB1293"/>
    <w:rsid w:val="00DB134C"/>
    <w:rsid w:val="00DB1576"/>
    <w:rsid w:val="00DB1B72"/>
    <w:rsid w:val="00DB1C95"/>
    <w:rsid w:val="00DB1EA5"/>
    <w:rsid w:val="00DB2089"/>
    <w:rsid w:val="00DB20A2"/>
    <w:rsid w:val="00DB2356"/>
    <w:rsid w:val="00DB2567"/>
    <w:rsid w:val="00DB2639"/>
    <w:rsid w:val="00DB2B3A"/>
    <w:rsid w:val="00DB3167"/>
    <w:rsid w:val="00DB3265"/>
    <w:rsid w:val="00DB333D"/>
    <w:rsid w:val="00DB3600"/>
    <w:rsid w:val="00DB3611"/>
    <w:rsid w:val="00DB375E"/>
    <w:rsid w:val="00DB39C2"/>
    <w:rsid w:val="00DB3ACD"/>
    <w:rsid w:val="00DB3B3C"/>
    <w:rsid w:val="00DB3CD5"/>
    <w:rsid w:val="00DB3F13"/>
    <w:rsid w:val="00DB4148"/>
    <w:rsid w:val="00DB4150"/>
    <w:rsid w:val="00DB46E3"/>
    <w:rsid w:val="00DB4843"/>
    <w:rsid w:val="00DB4A0D"/>
    <w:rsid w:val="00DB4A26"/>
    <w:rsid w:val="00DB4A8D"/>
    <w:rsid w:val="00DB534F"/>
    <w:rsid w:val="00DB54EE"/>
    <w:rsid w:val="00DB5849"/>
    <w:rsid w:val="00DB596E"/>
    <w:rsid w:val="00DB63A2"/>
    <w:rsid w:val="00DB642D"/>
    <w:rsid w:val="00DB666E"/>
    <w:rsid w:val="00DB67F1"/>
    <w:rsid w:val="00DB6AF1"/>
    <w:rsid w:val="00DB7250"/>
    <w:rsid w:val="00DB72E5"/>
    <w:rsid w:val="00DB7672"/>
    <w:rsid w:val="00DB7A4C"/>
    <w:rsid w:val="00DB7EB5"/>
    <w:rsid w:val="00DB7F17"/>
    <w:rsid w:val="00DB7FB4"/>
    <w:rsid w:val="00DC001E"/>
    <w:rsid w:val="00DC017D"/>
    <w:rsid w:val="00DC05C7"/>
    <w:rsid w:val="00DC05CD"/>
    <w:rsid w:val="00DC0F01"/>
    <w:rsid w:val="00DC179D"/>
    <w:rsid w:val="00DC19C8"/>
    <w:rsid w:val="00DC1A0B"/>
    <w:rsid w:val="00DC1B5F"/>
    <w:rsid w:val="00DC1CB8"/>
    <w:rsid w:val="00DC1F0B"/>
    <w:rsid w:val="00DC2152"/>
    <w:rsid w:val="00DC217E"/>
    <w:rsid w:val="00DC2296"/>
    <w:rsid w:val="00DC2600"/>
    <w:rsid w:val="00DC2908"/>
    <w:rsid w:val="00DC2B80"/>
    <w:rsid w:val="00DC2C2F"/>
    <w:rsid w:val="00DC2C47"/>
    <w:rsid w:val="00DC2CED"/>
    <w:rsid w:val="00DC2DF1"/>
    <w:rsid w:val="00DC32DD"/>
    <w:rsid w:val="00DC33D4"/>
    <w:rsid w:val="00DC33E0"/>
    <w:rsid w:val="00DC37D7"/>
    <w:rsid w:val="00DC3C5D"/>
    <w:rsid w:val="00DC44BE"/>
    <w:rsid w:val="00DC4651"/>
    <w:rsid w:val="00DC4876"/>
    <w:rsid w:val="00DC48CE"/>
    <w:rsid w:val="00DC4AF1"/>
    <w:rsid w:val="00DC4FE6"/>
    <w:rsid w:val="00DC5880"/>
    <w:rsid w:val="00DC5BC7"/>
    <w:rsid w:val="00DC5C1A"/>
    <w:rsid w:val="00DC60FB"/>
    <w:rsid w:val="00DC613E"/>
    <w:rsid w:val="00DC651E"/>
    <w:rsid w:val="00DC6603"/>
    <w:rsid w:val="00DC66B8"/>
    <w:rsid w:val="00DC6778"/>
    <w:rsid w:val="00DC6A5C"/>
    <w:rsid w:val="00DC6BBC"/>
    <w:rsid w:val="00DC6DE9"/>
    <w:rsid w:val="00DC76BB"/>
    <w:rsid w:val="00DC7AD8"/>
    <w:rsid w:val="00DC7C8D"/>
    <w:rsid w:val="00DC7E73"/>
    <w:rsid w:val="00DC7F0C"/>
    <w:rsid w:val="00DC7F9A"/>
    <w:rsid w:val="00DD0003"/>
    <w:rsid w:val="00DD0503"/>
    <w:rsid w:val="00DD0867"/>
    <w:rsid w:val="00DD09F6"/>
    <w:rsid w:val="00DD104C"/>
    <w:rsid w:val="00DD130B"/>
    <w:rsid w:val="00DD247F"/>
    <w:rsid w:val="00DD2C12"/>
    <w:rsid w:val="00DD2F11"/>
    <w:rsid w:val="00DD3106"/>
    <w:rsid w:val="00DD33A1"/>
    <w:rsid w:val="00DD353A"/>
    <w:rsid w:val="00DD35E1"/>
    <w:rsid w:val="00DD36E2"/>
    <w:rsid w:val="00DD3940"/>
    <w:rsid w:val="00DD3995"/>
    <w:rsid w:val="00DD39D2"/>
    <w:rsid w:val="00DD3A73"/>
    <w:rsid w:val="00DD3E8D"/>
    <w:rsid w:val="00DD3FBC"/>
    <w:rsid w:val="00DD4167"/>
    <w:rsid w:val="00DD42B8"/>
    <w:rsid w:val="00DD4402"/>
    <w:rsid w:val="00DD4425"/>
    <w:rsid w:val="00DD472E"/>
    <w:rsid w:val="00DD4B18"/>
    <w:rsid w:val="00DD4D34"/>
    <w:rsid w:val="00DD526C"/>
    <w:rsid w:val="00DD57F0"/>
    <w:rsid w:val="00DD5B48"/>
    <w:rsid w:val="00DD5C20"/>
    <w:rsid w:val="00DD5CD0"/>
    <w:rsid w:val="00DD5F51"/>
    <w:rsid w:val="00DD637D"/>
    <w:rsid w:val="00DD65D0"/>
    <w:rsid w:val="00DD6931"/>
    <w:rsid w:val="00DD6957"/>
    <w:rsid w:val="00DD6A4A"/>
    <w:rsid w:val="00DD6BD3"/>
    <w:rsid w:val="00DD6BE4"/>
    <w:rsid w:val="00DD6D83"/>
    <w:rsid w:val="00DD6E4D"/>
    <w:rsid w:val="00DD71ED"/>
    <w:rsid w:val="00DD7308"/>
    <w:rsid w:val="00DD737A"/>
    <w:rsid w:val="00DD7410"/>
    <w:rsid w:val="00DD7A56"/>
    <w:rsid w:val="00DE00B2"/>
    <w:rsid w:val="00DE021E"/>
    <w:rsid w:val="00DE0349"/>
    <w:rsid w:val="00DE034C"/>
    <w:rsid w:val="00DE053A"/>
    <w:rsid w:val="00DE06B3"/>
    <w:rsid w:val="00DE0AFA"/>
    <w:rsid w:val="00DE0E91"/>
    <w:rsid w:val="00DE12DB"/>
    <w:rsid w:val="00DE12E9"/>
    <w:rsid w:val="00DE1723"/>
    <w:rsid w:val="00DE1777"/>
    <w:rsid w:val="00DE18EA"/>
    <w:rsid w:val="00DE1A2D"/>
    <w:rsid w:val="00DE1E5E"/>
    <w:rsid w:val="00DE1F57"/>
    <w:rsid w:val="00DE2841"/>
    <w:rsid w:val="00DE29B1"/>
    <w:rsid w:val="00DE2B4B"/>
    <w:rsid w:val="00DE2B6F"/>
    <w:rsid w:val="00DE2C2E"/>
    <w:rsid w:val="00DE2CD5"/>
    <w:rsid w:val="00DE2CF5"/>
    <w:rsid w:val="00DE2D37"/>
    <w:rsid w:val="00DE3109"/>
    <w:rsid w:val="00DE337B"/>
    <w:rsid w:val="00DE3637"/>
    <w:rsid w:val="00DE3674"/>
    <w:rsid w:val="00DE3CB1"/>
    <w:rsid w:val="00DE4177"/>
    <w:rsid w:val="00DE42B7"/>
    <w:rsid w:val="00DE4825"/>
    <w:rsid w:val="00DE4C18"/>
    <w:rsid w:val="00DE4DCA"/>
    <w:rsid w:val="00DE503C"/>
    <w:rsid w:val="00DE5949"/>
    <w:rsid w:val="00DE59DE"/>
    <w:rsid w:val="00DE5C7B"/>
    <w:rsid w:val="00DE5D54"/>
    <w:rsid w:val="00DE5E0A"/>
    <w:rsid w:val="00DE5FC8"/>
    <w:rsid w:val="00DE629F"/>
    <w:rsid w:val="00DE6DB7"/>
    <w:rsid w:val="00DE6F7D"/>
    <w:rsid w:val="00DE712A"/>
    <w:rsid w:val="00DE75A0"/>
    <w:rsid w:val="00DE7765"/>
    <w:rsid w:val="00DE7852"/>
    <w:rsid w:val="00DF0229"/>
    <w:rsid w:val="00DF07CD"/>
    <w:rsid w:val="00DF08E4"/>
    <w:rsid w:val="00DF0C5E"/>
    <w:rsid w:val="00DF0F8B"/>
    <w:rsid w:val="00DF1294"/>
    <w:rsid w:val="00DF1879"/>
    <w:rsid w:val="00DF1C31"/>
    <w:rsid w:val="00DF1FB8"/>
    <w:rsid w:val="00DF1FCC"/>
    <w:rsid w:val="00DF2650"/>
    <w:rsid w:val="00DF26CB"/>
    <w:rsid w:val="00DF27AE"/>
    <w:rsid w:val="00DF283A"/>
    <w:rsid w:val="00DF284C"/>
    <w:rsid w:val="00DF3320"/>
    <w:rsid w:val="00DF35BC"/>
    <w:rsid w:val="00DF37AA"/>
    <w:rsid w:val="00DF37FC"/>
    <w:rsid w:val="00DF38DE"/>
    <w:rsid w:val="00DF392F"/>
    <w:rsid w:val="00DF39F4"/>
    <w:rsid w:val="00DF3A7D"/>
    <w:rsid w:val="00DF3B3C"/>
    <w:rsid w:val="00DF4148"/>
    <w:rsid w:val="00DF4210"/>
    <w:rsid w:val="00DF5115"/>
    <w:rsid w:val="00DF5996"/>
    <w:rsid w:val="00DF59AB"/>
    <w:rsid w:val="00DF5C18"/>
    <w:rsid w:val="00DF5C5D"/>
    <w:rsid w:val="00DF5E29"/>
    <w:rsid w:val="00DF6300"/>
    <w:rsid w:val="00DF64C9"/>
    <w:rsid w:val="00DF6693"/>
    <w:rsid w:val="00DF6A58"/>
    <w:rsid w:val="00DF6A6F"/>
    <w:rsid w:val="00DF6C46"/>
    <w:rsid w:val="00DF7138"/>
    <w:rsid w:val="00DF7407"/>
    <w:rsid w:val="00DF7566"/>
    <w:rsid w:val="00DF7623"/>
    <w:rsid w:val="00DF7B19"/>
    <w:rsid w:val="00DF7B2D"/>
    <w:rsid w:val="00E006C1"/>
    <w:rsid w:val="00E00B3F"/>
    <w:rsid w:val="00E00CEB"/>
    <w:rsid w:val="00E00EA4"/>
    <w:rsid w:val="00E01681"/>
    <w:rsid w:val="00E01986"/>
    <w:rsid w:val="00E019EA"/>
    <w:rsid w:val="00E01CB3"/>
    <w:rsid w:val="00E025C0"/>
    <w:rsid w:val="00E02640"/>
    <w:rsid w:val="00E02B52"/>
    <w:rsid w:val="00E02C84"/>
    <w:rsid w:val="00E02D66"/>
    <w:rsid w:val="00E02F98"/>
    <w:rsid w:val="00E033D8"/>
    <w:rsid w:val="00E03438"/>
    <w:rsid w:val="00E0368D"/>
    <w:rsid w:val="00E03D77"/>
    <w:rsid w:val="00E03E5B"/>
    <w:rsid w:val="00E03FE7"/>
    <w:rsid w:val="00E0418F"/>
    <w:rsid w:val="00E041E7"/>
    <w:rsid w:val="00E04283"/>
    <w:rsid w:val="00E0503C"/>
    <w:rsid w:val="00E0518A"/>
    <w:rsid w:val="00E05260"/>
    <w:rsid w:val="00E05B9A"/>
    <w:rsid w:val="00E05D30"/>
    <w:rsid w:val="00E05D7B"/>
    <w:rsid w:val="00E05DA0"/>
    <w:rsid w:val="00E06340"/>
    <w:rsid w:val="00E066C6"/>
    <w:rsid w:val="00E0673E"/>
    <w:rsid w:val="00E06826"/>
    <w:rsid w:val="00E0717A"/>
    <w:rsid w:val="00E071FA"/>
    <w:rsid w:val="00E073DD"/>
    <w:rsid w:val="00E07846"/>
    <w:rsid w:val="00E07A10"/>
    <w:rsid w:val="00E07DC4"/>
    <w:rsid w:val="00E07E9F"/>
    <w:rsid w:val="00E07F73"/>
    <w:rsid w:val="00E1019A"/>
    <w:rsid w:val="00E10278"/>
    <w:rsid w:val="00E10771"/>
    <w:rsid w:val="00E10C2D"/>
    <w:rsid w:val="00E10D77"/>
    <w:rsid w:val="00E10DF3"/>
    <w:rsid w:val="00E10E5E"/>
    <w:rsid w:val="00E11565"/>
    <w:rsid w:val="00E11583"/>
    <w:rsid w:val="00E1186D"/>
    <w:rsid w:val="00E11B2F"/>
    <w:rsid w:val="00E11F85"/>
    <w:rsid w:val="00E12154"/>
    <w:rsid w:val="00E1279D"/>
    <w:rsid w:val="00E12930"/>
    <w:rsid w:val="00E12946"/>
    <w:rsid w:val="00E129BA"/>
    <w:rsid w:val="00E12B50"/>
    <w:rsid w:val="00E1321A"/>
    <w:rsid w:val="00E133BC"/>
    <w:rsid w:val="00E13BF8"/>
    <w:rsid w:val="00E14A6B"/>
    <w:rsid w:val="00E14C15"/>
    <w:rsid w:val="00E14E36"/>
    <w:rsid w:val="00E1509B"/>
    <w:rsid w:val="00E153CB"/>
    <w:rsid w:val="00E156AB"/>
    <w:rsid w:val="00E157B5"/>
    <w:rsid w:val="00E15953"/>
    <w:rsid w:val="00E159F0"/>
    <w:rsid w:val="00E15F08"/>
    <w:rsid w:val="00E15F7E"/>
    <w:rsid w:val="00E160A9"/>
    <w:rsid w:val="00E1631A"/>
    <w:rsid w:val="00E1634A"/>
    <w:rsid w:val="00E16401"/>
    <w:rsid w:val="00E164AA"/>
    <w:rsid w:val="00E164C8"/>
    <w:rsid w:val="00E165F6"/>
    <w:rsid w:val="00E16AE7"/>
    <w:rsid w:val="00E16C1D"/>
    <w:rsid w:val="00E16F1F"/>
    <w:rsid w:val="00E16F3B"/>
    <w:rsid w:val="00E171FF"/>
    <w:rsid w:val="00E17548"/>
    <w:rsid w:val="00E1772C"/>
    <w:rsid w:val="00E17847"/>
    <w:rsid w:val="00E17DB2"/>
    <w:rsid w:val="00E17E8B"/>
    <w:rsid w:val="00E203C5"/>
    <w:rsid w:val="00E206B7"/>
    <w:rsid w:val="00E207DA"/>
    <w:rsid w:val="00E20C1E"/>
    <w:rsid w:val="00E20ED8"/>
    <w:rsid w:val="00E21967"/>
    <w:rsid w:val="00E21BFF"/>
    <w:rsid w:val="00E21D3F"/>
    <w:rsid w:val="00E220B5"/>
    <w:rsid w:val="00E220D2"/>
    <w:rsid w:val="00E22377"/>
    <w:rsid w:val="00E223B5"/>
    <w:rsid w:val="00E22461"/>
    <w:rsid w:val="00E22966"/>
    <w:rsid w:val="00E2297F"/>
    <w:rsid w:val="00E23031"/>
    <w:rsid w:val="00E233D8"/>
    <w:rsid w:val="00E23718"/>
    <w:rsid w:val="00E23B6B"/>
    <w:rsid w:val="00E23F85"/>
    <w:rsid w:val="00E24219"/>
    <w:rsid w:val="00E24AFE"/>
    <w:rsid w:val="00E24E3B"/>
    <w:rsid w:val="00E25542"/>
    <w:rsid w:val="00E2556B"/>
    <w:rsid w:val="00E25639"/>
    <w:rsid w:val="00E2587C"/>
    <w:rsid w:val="00E25ADF"/>
    <w:rsid w:val="00E25BF4"/>
    <w:rsid w:val="00E25D1B"/>
    <w:rsid w:val="00E25D58"/>
    <w:rsid w:val="00E26131"/>
    <w:rsid w:val="00E261DE"/>
    <w:rsid w:val="00E262E2"/>
    <w:rsid w:val="00E263FF"/>
    <w:rsid w:val="00E2663A"/>
    <w:rsid w:val="00E26A0C"/>
    <w:rsid w:val="00E272B4"/>
    <w:rsid w:val="00E272CB"/>
    <w:rsid w:val="00E273CB"/>
    <w:rsid w:val="00E2762E"/>
    <w:rsid w:val="00E27858"/>
    <w:rsid w:val="00E279E3"/>
    <w:rsid w:val="00E27CBB"/>
    <w:rsid w:val="00E27E9D"/>
    <w:rsid w:val="00E27FA9"/>
    <w:rsid w:val="00E27FD5"/>
    <w:rsid w:val="00E300F6"/>
    <w:rsid w:val="00E30680"/>
    <w:rsid w:val="00E309E9"/>
    <w:rsid w:val="00E30A55"/>
    <w:rsid w:val="00E30BDB"/>
    <w:rsid w:val="00E312A2"/>
    <w:rsid w:val="00E315F4"/>
    <w:rsid w:val="00E318CE"/>
    <w:rsid w:val="00E31D06"/>
    <w:rsid w:val="00E31DC6"/>
    <w:rsid w:val="00E32051"/>
    <w:rsid w:val="00E32233"/>
    <w:rsid w:val="00E32399"/>
    <w:rsid w:val="00E3274B"/>
    <w:rsid w:val="00E32B25"/>
    <w:rsid w:val="00E32F1B"/>
    <w:rsid w:val="00E32F54"/>
    <w:rsid w:val="00E32FF9"/>
    <w:rsid w:val="00E332AE"/>
    <w:rsid w:val="00E334CD"/>
    <w:rsid w:val="00E33501"/>
    <w:rsid w:val="00E33547"/>
    <w:rsid w:val="00E337AB"/>
    <w:rsid w:val="00E33830"/>
    <w:rsid w:val="00E33BC3"/>
    <w:rsid w:val="00E33CDE"/>
    <w:rsid w:val="00E33CE9"/>
    <w:rsid w:val="00E33FFD"/>
    <w:rsid w:val="00E34392"/>
    <w:rsid w:val="00E34517"/>
    <w:rsid w:val="00E34628"/>
    <w:rsid w:val="00E34B17"/>
    <w:rsid w:val="00E34EDE"/>
    <w:rsid w:val="00E34F9B"/>
    <w:rsid w:val="00E3502A"/>
    <w:rsid w:val="00E354AE"/>
    <w:rsid w:val="00E35548"/>
    <w:rsid w:val="00E356DA"/>
    <w:rsid w:val="00E358A3"/>
    <w:rsid w:val="00E35959"/>
    <w:rsid w:val="00E35B79"/>
    <w:rsid w:val="00E36108"/>
    <w:rsid w:val="00E361BD"/>
    <w:rsid w:val="00E362DD"/>
    <w:rsid w:val="00E3669F"/>
    <w:rsid w:val="00E367EE"/>
    <w:rsid w:val="00E367F5"/>
    <w:rsid w:val="00E36B62"/>
    <w:rsid w:val="00E371D9"/>
    <w:rsid w:val="00E371E4"/>
    <w:rsid w:val="00E37449"/>
    <w:rsid w:val="00E3794B"/>
    <w:rsid w:val="00E379FA"/>
    <w:rsid w:val="00E40826"/>
    <w:rsid w:val="00E40873"/>
    <w:rsid w:val="00E40930"/>
    <w:rsid w:val="00E40DCF"/>
    <w:rsid w:val="00E4100F"/>
    <w:rsid w:val="00E41CEE"/>
    <w:rsid w:val="00E41E7E"/>
    <w:rsid w:val="00E425FE"/>
    <w:rsid w:val="00E42745"/>
    <w:rsid w:val="00E42EC5"/>
    <w:rsid w:val="00E43008"/>
    <w:rsid w:val="00E43171"/>
    <w:rsid w:val="00E4319D"/>
    <w:rsid w:val="00E433AF"/>
    <w:rsid w:val="00E43521"/>
    <w:rsid w:val="00E43E69"/>
    <w:rsid w:val="00E444F3"/>
    <w:rsid w:val="00E44910"/>
    <w:rsid w:val="00E44A30"/>
    <w:rsid w:val="00E44AF6"/>
    <w:rsid w:val="00E44DD6"/>
    <w:rsid w:val="00E44FF4"/>
    <w:rsid w:val="00E45667"/>
    <w:rsid w:val="00E4569D"/>
    <w:rsid w:val="00E45BCD"/>
    <w:rsid w:val="00E45D32"/>
    <w:rsid w:val="00E4601E"/>
    <w:rsid w:val="00E46366"/>
    <w:rsid w:val="00E464FD"/>
    <w:rsid w:val="00E46823"/>
    <w:rsid w:val="00E468AA"/>
    <w:rsid w:val="00E4695B"/>
    <w:rsid w:val="00E4695E"/>
    <w:rsid w:val="00E46B7E"/>
    <w:rsid w:val="00E46DBC"/>
    <w:rsid w:val="00E472A9"/>
    <w:rsid w:val="00E475EE"/>
    <w:rsid w:val="00E47A31"/>
    <w:rsid w:val="00E47C4D"/>
    <w:rsid w:val="00E47EEB"/>
    <w:rsid w:val="00E5013C"/>
    <w:rsid w:val="00E501B2"/>
    <w:rsid w:val="00E50441"/>
    <w:rsid w:val="00E50558"/>
    <w:rsid w:val="00E50561"/>
    <w:rsid w:val="00E506AA"/>
    <w:rsid w:val="00E50A09"/>
    <w:rsid w:val="00E50D82"/>
    <w:rsid w:val="00E51070"/>
    <w:rsid w:val="00E5155E"/>
    <w:rsid w:val="00E51890"/>
    <w:rsid w:val="00E51ACD"/>
    <w:rsid w:val="00E51B21"/>
    <w:rsid w:val="00E52397"/>
    <w:rsid w:val="00E5277F"/>
    <w:rsid w:val="00E52B36"/>
    <w:rsid w:val="00E52CF8"/>
    <w:rsid w:val="00E52D59"/>
    <w:rsid w:val="00E5352A"/>
    <w:rsid w:val="00E5386C"/>
    <w:rsid w:val="00E53986"/>
    <w:rsid w:val="00E54108"/>
    <w:rsid w:val="00E54159"/>
    <w:rsid w:val="00E54A61"/>
    <w:rsid w:val="00E54D7F"/>
    <w:rsid w:val="00E5505B"/>
    <w:rsid w:val="00E550FC"/>
    <w:rsid w:val="00E55220"/>
    <w:rsid w:val="00E55442"/>
    <w:rsid w:val="00E55845"/>
    <w:rsid w:val="00E55AE6"/>
    <w:rsid w:val="00E55B59"/>
    <w:rsid w:val="00E55ED7"/>
    <w:rsid w:val="00E56305"/>
    <w:rsid w:val="00E563D4"/>
    <w:rsid w:val="00E568E8"/>
    <w:rsid w:val="00E56AB0"/>
    <w:rsid w:val="00E57019"/>
    <w:rsid w:val="00E5787F"/>
    <w:rsid w:val="00E579CD"/>
    <w:rsid w:val="00E57AC8"/>
    <w:rsid w:val="00E57CCA"/>
    <w:rsid w:val="00E60014"/>
    <w:rsid w:val="00E60140"/>
    <w:rsid w:val="00E602BA"/>
    <w:rsid w:val="00E6057D"/>
    <w:rsid w:val="00E605DF"/>
    <w:rsid w:val="00E60695"/>
    <w:rsid w:val="00E6092D"/>
    <w:rsid w:val="00E60B2F"/>
    <w:rsid w:val="00E60E0E"/>
    <w:rsid w:val="00E6107E"/>
    <w:rsid w:val="00E61318"/>
    <w:rsid w:val="00E6146F"/>
    <w:rsid w:val="00E6160B"/>
    <w:rsid w:val="00E61699"/>
    <w:rsid w:val="00E6178B"/>
    <w:rsid w:val="00E61A62"/>
    <w:rsid w:val="00E61A6A"/>
    <w:rsid w:val="00E61B99"/>
    <w:rsid w:val="00E6224A"/>
    <w:rsid w:val="00E62413"/>
    <w:rsid w:val="00E62867"/>
    <w:rsid w:val="00E628C7"/>
    <w:rsid w:val="00E62968"/>
    <w:rsid w:val="00E62D58"/>
    <w:rsid w:val="00E63099"/>
    <w:rsid w:val="00E63B60"/>
    <w:rsid w:val="00E63B73"/>
    <w:rsid w:val="00E63C73"/>
    <w:rsid w:val="00E63D60"/>
    <w:rsid w:val="00E63F86"/>
    <w:rsid w:val="00E642EF"/>
    <w:rsid w:val="00E64590"/>
    <w:rsid w:val="00E64A30"/>
    <w:rsid w:val="00E64BE8"/>
    <w:rsid w:val="00E64DBB"/>
    <w:rsid w:val="00E64F90"/>
    <w:rsid w:val="00E65043"/>
    <w:rsid w:val="00E6514A"/>
    <w:rsid w:val="00E65563"/>
    <w:rsid w:val="00E655D3"/>
    <w:rsid w:val="00E6561F"/>
    <w:rsid w:val="00E65623"/>
    <w:rsid w:val="00E6571D"/>
    <w:rsid w:val="00E65B41"/>
    <w:rsid w:val="00E65B46"/>
    <w:rsid w:val="00E65B83"/>
    <w:rsid w:val="00E6618D"/>
    <w:rsid w:val="00E661B5"/>
    <w:rsid w:val="00E661F2"/>
    <w:rsid w:val="00E6625C"/>
    <w:rsid w:val="00E6650F"/>
    <w:rsid w:val="00E666E0"/>
    <w:rsid w:val="00E66CCA"/>
    <w:rsid w:val="00E66D4E"/>
    <w:rsid w:val="00E670E2"/>
    <w:rsid w:val="00E6716A"/>
    <w:rsid w:val="00E67BA2"/>
    <w:rsid w:val="00E67E65"/>
    <w:rsid w:val="00E7017E"/>
    <w:rsid w:val="00E701AB"/>
    <w:rsid w:val="00E70732"/>
    <w:rsid w:val="00E70933"/>
    <w:rsid w:val="00E70B93"/>
    <w:rsid w:val="00E710B3"/>
    <w:rsid w:val="00E71148"/>
    <w:rsid w:val="00E7118F"/>
    <w:rsid w:val="00E7133D"/>
    <w:rsid w:val="00E71E0A"/>
    <w:rsid w:val="00E71EA2"/>
    <w:rsid w:val="00E71EE5"/>
    <w:rsid w:val="00E71F02"/>
    <w:rsid w:val="00E72096"/>
    <w:rsid w:val="00E7267A"/>
    <w:rsid w:val="00E72B94"/>
    <w:rsid w:val="00E72F24"/>
    <w:rsid w:val="00E73042"/>
    <w:rsid w:val="00E73370"/>
    <w:rsid w:val="00E7350B"/>
    <w:rsid w:val="00E735E9"/>
    <w:rsid w:val="00E73781"/>
    <w:rsid w:val="00E73D8A"/>
    <w:rsid w:val="00E74032"/>
    <w:rsid w:val="00E74588"/>
    <w:rsid w:val="00E74627"/>
    <w:rsid w:val="00E747A2"/>
    <w:rsid w:val="00E74F64"/>
    <w:rsid w:val="00E75207"/>
    <w:rsid w:val="00E7551C"/>
    <w:rsid w:val="00E757D3"/>
    <w:rsid w:val="00E759FA"/>
    <w:rsid w:val="00E75A3C"/>
    <w:rsid w:val="00E75DBF"/>
    <w:rsid w:val="00E76655"/>
    <w:rsid w:val="00E77044"/>
    <w:rsid w:val="00E7708B"/>
    <w:rsid w:val="00E776FE"/>
    <w:rsid w:val="00E778D2"/>
    <w:rsid w:val="00E779C1"/>
    <w:rsid w:val="00E779C4"/>
    <w:rsid w:val="00E77A0D"/>
    <w:rsid w:val="00E77EEB"/>
    <w:rsid w:val="00E77FC7"/>
    <w:rsid w:val="00E802DA"/>
    <w:rsid w:val="00E80453"/>
    <w:rsid w:val="00E80696"/>
    <w:rsid w:val="00E80B43"/>
    <w:rsid w:val="00E80EA9"/>
    <w:rsid w:val="00E80FCA"/>
    <w:rsid w:val="00E81065"/>
    <w:rsid w:val="00E8119C"/>
    <w:rsid w:val="00E8130E"/>
    <w:rsid w:val="00E8151A"/>
    <w:rsid w:val="00E81573"/>
    <w:rsid w:val="00E818D0"/>
    <w:rsid w:val="00E8193C"/>
    <w:rsid w:val="00E81BDF"/>
    <w:rsid w:val="00E81EF9"/>
    <w:rsid w:val="00E825F9"/>
    <w:rsid w:val="00E82E93"/>
    <w:rsid w:val="00E832D5"/>
    <w:rsid w:val="00E834C6"/>
    <w:rsid w:val="00E8384A"/>
    <w:rsid w:val="00E83B03"/>
    <w:rsid w:val="00E83BB0"/>
    <w:rsid w:val="00E83FCF"/>
    <w:rsid w:val="00E8441F"/>
    <w:rsid w:val="00E846BE"/>
    <w:rsid w:val="00E84898"/>
    <w:rsid w:val="00E848D8"/>
    <w:rsid w:val="00E84B45"/>
    <w:rsid w:val="00E84BAE"/>
    <w:rsid w:val="00E8551E"/>
    <w:rsid w:val="00E85545"/>
    <w:rsid w:val="00E85A9F"/>
    <w:rsid w:val="00E85B2A"/>
    <w:rsid w:val="00E85E1F"/>
    <w:rsid w:val="00E85E9C"/>
    <w:rsid w:val="00E85F18"/>
    <w:rsid w:val="00E85F66"/>
    <w:rsid w:val="00E85FC7"/>
    <w:rsid w:val="00E86721"/>
    <w:rsid w:val="00E86861"/>
    <w:rsid w:val="00E869AB"/>
    <w:rsid w:val="00E86F2D"/>
    <w:rsid w:val="00E87262"/>
    <w:rsid w:val="00E8767D"/>
    <w:rsid w:val="00E87849"/>
    <w:rsid w:val="00E878BC"/>
    <w:rsid w:val="00E87AE5"/>
    <w:rsid w:val="00E87E57"/>
    <w:rsid w:val="00E87EE1"/>
    <w:rsid w:val="00E90285"/>
    <w:rsid w:val="00E90425"/>
    <w:rsid w:val="00E90702"/>
    <w:rsid w:val="00E90BDD"/>
    <w:rsid w:val="00E90FCC"/>
    <w:rsid w:val="00E91562"/>
    <w:rsid w:val="00E9160C"/>
    <w:rsid w:val="00E9164F"/>
    <w:rsid w:val="00E91875"/>
    <w:rsid w:val="00E91982"/>
    <w:rsid w:val="00E91B7A"/>
    <w:rsid w:val="00E91C2E"/>
    <w:rsid w:val="00E91C87"/>
    <w:rsid w:val="00E91E1D"/>
    <w:rsid w:val="00E922FD"/>
    <w:rsid w:val="00E9237C"/>
    <w:rsid w:val="00E9262B"/>
    <w:rsid w:val="00E9273C"/>
    <w:rsid w:val="00E92B7C"/>
    <w:rsid w:val="00E92D41"/>
    <w:rsid w:val="00E92D5E"/>
    <w:rsid w:val="00E92F11"/>
    <w:rsid w:val="00E93190"/>
    <w:rsid w:val="00E93373"/>
    <w:rsid w:val="00E93810"/>
    <w:rsid w:val="00E944B8"/>
    <w:rsid w:val="00E945B9"/>
    <w:rsid w:val="00E94AB0"/>
    <w:rsid w:val="00E94FB2"/>
    <w:rsid w:val="00E95143"/>
    <w:rsid w:val="00E954A8"/>
    <w:rsid w:val="00E95555"/>
    <w:rsid w:val="00E9571F"/>
    <w:rsid w:val="00E9581A"/>
    <w:rsid w:val="00E9586D"/>
    <w:rsid w:val="00E95BD2"/>
    <w:rsid w:val="00E95EED"/>
    <w:rsid w:val="00E963FC"/>
    <w:rsid w:val="00E96944"/>
    <w:rsid w:val="00E96A34"/>
    <w:rsid w:val="00E96E3E"/>
    <w:rsid w:val="00E9719D"/>
    <w:rsid w:val="00E975A3"/>
    <w:rsid w:val="00E97626"/>
    <w:rsid w:val="00E976BE"/>
    <w:rsid w:val="00EA02AB"/>
    <w:rsid w:val="00EA0312"/>
    <w:rsid w:val="00EA05AC"/>
    <w:rsid w:val="00EA0A27"/>
    <w:rsid w:val="00EA0A45"/>
    <w:rsid w:val="00EA0DF7"/>
    <w:rsid w:val="00EA0FB2"/>
    <w:rsid w:val="00EA1510"/>
    <w:rsid w:val="00EA164E"/>
    <w:rsid w:val="00EA16B8"/>
    <w:rsid w:val="00EA1B9A"/>
    <w:rsid w:val="00EA1F9C"/>
    <w:rsid w:val="00EA2178"/>
    <w:rsid w:val="00EA226B"/>
    <w:rsid w:val="00EA24EE"/>
    <w:rsid w:val="00EA2973"/>
    <w:rsid w:val="00EA2A5C"/>
    <w:rsid w:val="00EA2B62"/>
    <w:rsid w:val="00EA33F1"/>
    <w:rsid w:val="00EA3588"/>
    <w:rsid w:val="00EA36CD"/>
    <w:rsid w:val="00EA4226"/>
    <w:rsid w:val="00EA42A2"/>
    <w:rsid w:val="00EA4487"/>
    <w:rsid w:val="00EA47BF"/>
    <w:rsid w:val="00EA4844"/>
    <w:rsid w:val="00EA48ED"/>
    <w:rsid w:val="00EA513E"/>
    <w:rsid w:val="00EA56B8"/>
    <w:rsid w:val="00EA5720"/>
    <w:rsid w:val="00EA573B"/>
    <w:rsid w:val="00EA5C96"/>
    <w:rsid w:val="00EA5E09"/>
    <w:rsid w:val="00EA68F7"/>
    <w:rsid w:val="00EA69DB"/>
    <w:rsid w:val="00EA6A5B"/>
    <w:rsid w:val="00EA7231"/>
    <w:rsid w:val="00EA7319"/>
    <w:rsid w:val="00EA76D6"/>
    <w:rsid w:val="00EA78FF"/>
    <w:rsid w:val="00EA7A7C"/>
    <w:rsid w:val="00EA7D6E"/>
    <w:rsid w:val="00EA7F6B"/>
    <w:rsid w:val="00EB03E1"/>
    <w:rsid w:val="00EB0570"/>
    <w:rsid w:val="00EB0A7B"/>
    <w:rsid w:val="00EB0B14"/>
    <w:rsid w:val="00EB0BFE"/>
    <w:rsid w:val="00EB0C93"/>
    <w:rsid w:val="00EB0CEB"/>
    <w:rsid w:val="00EB10C4"/>
    <w:rsid w:val="00EB1646"/>
    <w:rsid w:val="00EB16DF"/>
    <w:rsid w:val="00EB17A2"/>
    <w:rsid w:val="00EB1A28"/>
    <w:rsid w:val="00EB1A62"/>
    <w:rsid w:val="00EB1C82"/>
    <w:rsid w:val="00EB21DF"/>
    <w:rsid w:val="00EB23CB"/>
    <w:rsid w:val="00EB2632"/>
    <w:rsid w:val="00EB2687"/>
    <w:rsid w:val="00EB29DF"/>
    <w:rsid w:val="00EB2D2F"/>
    <w:rsid w:val="00EB336E"/>
    <w:rsid w:val="00EB337D"/>
    <w:rsid w:val="00EB350B"/>
    <w:rsid w:val="00EB3690"/>
    <w:rsid w:val="00EB39AC"/>
    <w:rsid w:val="00EB3AB5"/>
    <w:rsid w:val="00EB3EF2"/>
    <w:rsid w:val="00EB3F1D"/>
    <w:rsid w:val="00EB4273"/>
    <w:rsid w:val="00EB4762"/>
    <w:rsid w:val="00EB4A3F"/>
    <w:rsid w:val="00EB4DCF"/>
    <w:rsid w:val="00EB4EA2"/>
    <w:rsid w:val="00EB4EA3"/>
    <w:rsid w:val="00EB4FDD"/>
    <w:rsid w:val="00EB51E3"/>
    <w:rsid w:val="00EB56CA"/>
    <w:rsid w:val="00EB5759"/>
    <w:rsid w:val="00EB5830"/>
    <w:rsid w:val="00EB585C"/>
    <w:rsid w:val="00EB58B8"/>
    <w:rsid w:val="00EB5C14"/>
    <w:rsid w:val="00EB5C66"/>
    <w:rsid w:val="00EB5DDC"/>
    <w:rsid w:val="00EB5FB5"/>
    <w:rsid w:val="00EB631E"/>
    <w:rsid w:val="00EB68DD"/>
    <w:rsid w:val="00EB6D09"/>
    <w:rsid w:val="00EB6D1C"/>
    <w:rsid w:val="00EB6D60"/>
    <w:rsid w:val="00EB6FDD"/>
    <w:rsid w:val="00EB722E"/>
    <w:rsid w:val="00EB74D7"/>
    <w:rsid w:val="00EB7D63"/>
    <w:rsid w:val="00EC0320"/>
    <w:rsid w:val="00EC0492"/>
    <w:rsid w:val="00EC0582"/>
    <w:rsid w:val="00EC06A8"/>
    <w:rsid w:val="00EC0AB9"/>
    <w:rsid w:val="00EC0F39"/>
    <w:rsid w:val="00EC103D"/>
    <w:rsid w:val="00EC124C"/>
    <w:rsid w:val="00EC130B"/>
    <w:rsid w:val="00EC1315"/>
    <w:rsid w:val="00EC17E7"/>
    <w:rsid w:val="00EC216B"/>
    <w:rsid w:val="00EC2499"/>
    <w:rsid w:val="00EC2549"/>
    <w:rsid w:val="00EC2F81"/>
    <w:rsid w:val="00EC334E"/>
    <w:rsid w:val="00EC3438"/>
    <w:rsid w:val="00EC344B"/>
    <w:rsid w:val="00EC34E8"/>
    <w:rsid w:val="00EC35EE"/>
    <w:rsid w:val="00EC3A99"/>
    <w:rsid w:val="00EC3ADB"/>
    <w:rsid w:val="00EC3B6B"/>
    <w:rsid w:val="00EC3EF8"/>
    <w:rsid w:val="00EC4018"/>
    <w:rsid w:val="00EC415F"/>
    <w:rsid w:val="00EC41EF"/>
    <w:rsid w:val="00EC4284"/>
    <w:rsid w:val="00EC476F"/>
    <w:rsid w:val="00EC481A"/>
    <w:rsid w:val="00EC4B75"/>
    <w:rsid w:val="00EC4DA2"/>
    <w:rsid w:val="00EC523D"/>
    <w:rsid w:val="00EC52C7"/>
    <w:rsid w:val="00EC5A41"/>
    <w:rsid w:val="00EC5F06"/>
    <w:rsid w:val="00EC604E"/>
    <w:rsid w:val="00EC6289"/>
    <w:rsid w:val="00EC62CD"/>
    <w:rsid w:val="00EC6417"/>
    <w:rsid w:val="00EC665A"/>
    <w:rsid w:val="00EC703F"/>
    <w:rsid w:val="00EC7116"/>
    <w:rsid w:val="00EC7262"/>
    <w:rsid w:val="00EC72B8"/>
    <w:rsid w:val="00EC7424"/>
    <w:rsid w:val="00EC762C"/>
    <w:rsid w:val="00EC78A8"/>
    <w:rsid w:val="00EC798F"/>
    <w:rsid w:val="00EC7A35"/>
    <w:rsid w:val="00EC7C05"/>
    <w:rsid w:val="00ED01C9"/>
    <w:rsid w:val="00ED09F9"/>
    <w:rsid w:val="00ED0D31"/>
    <w:rsid w:val="00ED1287"/>
    <w:rsid w:val="00ED149E"/>
    <w:rsid w:val="00ED15D0"/>
    <w:rsid w:val="00ED172E"/>
    <w:rsid w:val="00ED18EB"/>
    <w:rsid w:val="00ED1B2C"/>
    <w:rsid w:val="00ED1CFE"/>
    <w:rsid w:val="00ED1D89"/>
    <w:rsid w:val="00ED1F63"/>
    <w:rsid w:val="00ED2437"/>
    <w:rsid w:val="00ED2557"/>
    <w:rsid w:val="00ED2688"/>
    <w:rsid w:val="00ED291F"/>
    <w:rsid w:val="00ED2B21"/>
    <w:rsid w:val="00ED2B23"/>
    <w:rsid w:val="00ED2C3C"/>
    <w:rsid w:val="00ED30E1"/>
    <w:rsid w:val="00ED3437"/>
    <w:rsid w:val="00ED35C6"/>
    <w:rsid w:val="00ED37B5"/>
    <w:rsid w:val="00ED3F8B"/>
    <w:rsid w:val="00ED41C8"/>
    <w:rsid w:val="00ED4FEB"/>
    <w:rsid w:val="00ED52EC"/>
    <w:rsid w:val="00ED55CF"/>
    <w:rsid w:val="00ED5806"/>
    <w:rsid w:val="00ED58FD"/>
    <w:rsid w:val="00ED5945"/>
    <w:rsid w:val="00ED615E"/>
    <w:rsid w:val="00ED6258"/>
    <w:rsid w:val="00ED685B"/>
    <w:rsid w:val="00ED6DFA"/>
    <w:rsid w:val="00ED6EDA"/>
    <w:rsid w:val="00ED734B"/>
    <w:rsid w:val="00ED792B"/>
    <w:rsid w:val="00ED7A60"/>
    <w:rsid w:val="00ED7B8E"/>
    <w:rsid w:val="00ED7D85"/>
    <w:rsid w:val="00ED7DD6"/>
    <w:rsid w:val="00ED7DEA"/>
    <w:rsid w:val="00ED7E5B"/>
    <w:rsid w:val="00EE0055"/>
    <w:rsid w:val="00EE0283"/>
    <w:rsid w:val="00EE032F"/>
    <w:rsid w:val="00EE03BD"/>
    <w:rsid w:val="00EE0455"/>
    <w:rsid w:val="00EE0590"/>
    <w:rsid w:val="00EE0803"/>
    <w:rsid w:val="00EE09CF"/>
    <w:rsid w:val="00EE0C22"/>
    <w:rsid w:val="00EE0CA1"/>
    <w:rsid w:val="00EE0F8A"/>
    <w:rsid w:val="00EE1038"/>
    <w:rsid w:val="00EE10EC"/>
    <w:rsid w:val="00EE120F"/>
    <w:rsid w:val="00EE15D5"/>
    <w:rsid w:val="00EE1F09"/>
    <w:rsid w:val="00EE2227"/>
    <w:rsid w:val="00EE24F9"/>
    <w:rsid w:val="00EE26DA"/>
    <w:rsid w:val="00EE2A41"/>
    <w:rsid w:val="00EE2CD0"/>
    <w:rsid w:val="00EE2DC9"/>
    <w:rsid w:val="00EE2E67"/>
    <w:rsid w:val="00EE2F44"/>
    <w:rsid w:val="00EE3110"/>
    <w:rsid w:val="00EE34E1"/>
    <w:rsid w:val="00EE357E"/>
    <w:rsid w:val="00EE35CD"/>
    <w:rsid w:val="00EE39C9"/>
    <w:rsid w:val="00EE3C6C"/>
    <w:rsid w:val="00EE3C99"/>
    <w:rsid w:val="00EE3E67"/>
    <w:rsid w:val="00EE3E6F"/>
    <w:rsid w:val="00EE3F9F"/>
    <w:rsid w:val="00EE41FA"/>
    <w:rsid w:val="00EE4722"/>
    <w:rsid w:val="00EE483D"/>
    <w:rsid w:val="00EE4A3E"/>
    <w:rsid w:val="00EE4C86"/>
    <w:rsid w:val="00EE4D72"/>
    <w:rsid w:val="00EE4E68"/>
    <w:rsid w:val="00EE4F28"/>
    <w:rsid w:val="00EE4FFD"/>
    <w:rsid w:val="00EE5101"/>
    <w:rsid w:val="00EE5118"/>
    <w:rsid w:val="00EE55F4"/>
    <w:rsid w:val="00EE5AE7"/>
    <w:rsid w:val="00EE5F40"/>
    <w:rsid w:val="00EE6372"/>
    <w:rsid w:val="00EE646E"/>
    <w:rsid w:val="00EE6978"/>
    <w:rsid w:val="00EE6B09"/>
    <w:rsid w:val="00EE6EBC"/>
    <w:rsid w:val="00EE723C"/>
    <w:rsid w:val="00EE76AD"/>
    <w:rsid w:val="00EE76FF"/>
    <w:rsid w:val="00EE7BCD"/>
    <w:rsid w:val="00EE7C7E"/>
    <w:rsid w:val="00EE7DDE"/>
    <w:rsid w:val="00EE7F2F"/>
    <w:rsid w:val="00EE7FBB"/>
    <w:rsid w:val="00EF0566"/>
    <w:rsid w:val="00EF07EB"/>
    <w:rsid w:val="00EF0806"/>
    <w:rsid w:val="00EF0A97"/>
    <w:rsid w:val="00EF0C3E"/>
    <w:rsid w:val="00EF156D"/>
    <w:rsid w:val="00EF161D"/>
    <w:rsid w:val="00EF1798"/>
    <w:rsid w:val="00EF1C67"/>
    <w:rsid w:val="00EF1E70"/>
    <w:rsid w:val="00EF1F37"/>
    <w:rsid w:val="00EF1F8C"/>
    <w:rsid w:val="00EF2654"/>
    <w:rsid w:val="00EF2B03"/>
    <w:rsid w:val="00EF2B5F"/>
    <w:rsid w:val="00EF2C66"/>
    <w:rsid w:val="00EF2F8C"/>
    <w:rsid w:val="00EF3110"/>
    <w:rsid w:val="00EF32BA"/>
    <w:rsid w:val="00EF3612"/>
    <w:rsid w:val="00EF37DE"/>
    <w:rsid w:val="00EF3B45"/>
    <w:rsid w:val="00EF3C9F"/>
    <w:rsid w:val="00EF3E70"/>
    <w:rsid w:val="00EF3FE3"/>
    <w:rsid w:val="00EF427C"/>
    <w:rsid w:val="00EF477E"/>
    <w:rsid w:val="00EF47B4"/>
    <w:rsid w:val="00EF4B94"/>
    <w:rsid w:val="00EF4C41"/>
    <w:rsid w:val="00EF4E81"/>
    <w:rsid w:val="00EF4FCD"/>
    <w:rsid w:val="00EF521F"/>
    <w:rsid w:val="00EF55EF"/>
    <w:rsid w:val="00EF563A"/>
    <w:rsid w:val="00EF58F5"/>
    <w:rsid w:val="00EF5C0D"/>
    <w:rsid w:val="00EF5DC7"/>
    <w:rsid w:val="00EF6160"/>
    <w:rsid w:val="00EF644E"/>
    <w:rsid w:val="00EF644F"/>
    <w:rsid w:val="00EF693D"/>
    <w:rsid w:val="00EF788A"/>
    <w:rsid w:val="00F0001B"/>
    <w:rsid w:val="00F0002B"/>
    <w:rsid w:val="00F00070"/>
    <w:rsid w:val="00F00C17"/>
    <w:rsid w:val="00F00FC7"/>
    <w:rsid w:val="00F01047"/>
    <w:rsid w:val="00F0111C"/>
    <w:rsid w:val="00F013F7"/>
    <w:rsid w:val="00F016CB"/>
    <w:rsid w:val="00F017E9"/>
    <w:rsid w:val="00F01834"/>
    <w:rsid w:val="00F01B8E"/>
    <w:rsid w:val="00F01BA5"/>
    <w:rsid w:val="00F01BD1"/>
    <w:rsid w:val="00F01C31"/>
    <w:rsid w:val="00F01C34"/>
    <w:rsid w:val="00F01CCE"/>
    <w:rsid w:val="00F021DE"/>
    <w:rsid w:val="00F0229C"/>
    <w:rsid w:val="00F023F7"/>
    <w:rsid w:val="00F02B3A"/>
    <w:rsid w:val="00F03068"/>
    <w:rsid w:val="00F0326B"/>
    <w:rsid w:val="00F0350D"/>
    <w:rsid w:val="00F035E6"/>
    <w:rsid w:val="00F035FD"/>
    <w:rsid w:val="00F03649"/>
    <w:rsid w:val="00F03820"/>
    <w:rsid w:val="00F03978"/>
    <w:rsid w:val="00F03E4E"/>
    <w:rsid w:val="00F03E9E"/>
    <w:rsid w:val="00F03FCA"/>
    <w:rsid w:val="00F04399"/>
    <w:rsid w:val="00F044F1"/>
    <w:rsid w:val="00F04A9F"/>
    <w:rsid w:val="00F04F52"/>
    <w:rsid w:val="00F050A1"/>
    <w:rsid w:val="00F05450"/>
    <w:rsid w:val="00F058A6"/>
    <w:rsid w:val="00F058C3"/>
    <w:rsid w:val="00F058EB"/>
    <w:rsid w:val="00F05930"/>
    <w:rsid w:val="00F065D2"/>
    <w:rsid w:val="00F06877"/>
    <w:rsid w:val="00F06A73"/>
    <w:rsid w:val="00F06F1C"/>
    <w:rsid w:val="00F06F43"/>
    <w:rsid w:val="00F075A7"/>
    <w:rsid w:val="00F07A63"/>
    <w:rsid w:val="00F07B6F"/>
    <w:rsid w:val="00F07F14"/>
    <w:rsid w:val="00F07FE4"/>
    <w:rsid w:val="00F101C2"/>
    <w:rsid w:val="00F1028E"/>
    <w:rsid w:val="00F1047A"/>
    <w:rsid w:val="00F10788"/>
    <w:rsid w:val="00F10B62"/>
    <w:rsid w:val="00F1116F"/>
    <w:rsid w:val="00F113A9"/>
    <w:rsid w:val="00F120C4"/>
    <w:rsid w:val="00F1214D"/>
    <w:rsid w:val="00F123B1"/>
    <w:rsid w:val="00F12824"/>
    <w:rsid w:val="00F129F5"/>
    <w:rsid w:val="00F12B29"/>
    <w:rsid w:val="00F12B79"/>
    <w:rsid w:val="00F12C23"/>
    <w:rsid w:val="00F131A5"/>
    <w:rsid w:val="00F1326E"/>
    <w:rsid w:val="00F13766"/>
    <w:rsid w:val="00F13AAC"/>
    <w:rsid w:val="00F13AC6"/>
    <w:rsid w:val="00F13F76"/>
    <w:rsid w:val="00F14003"/>
    <w:rsid w:val="00F14395"/>
    <w:rsid w:val="00F14440"/>
    <w:rsid w:val="00F14479"/>
    <w:rsid w:val="00F1458A"/>
    <w:rsid w:val="00F146B3"/>
    <w:rsid w:val="00F14C5B"/>
    <w:rsid w:val="00F14D79"/>
    <w:rsid w:val="00F14E1B"/>
    <w:rsid w:val="00F14F30"/>
    <w:rsid w:val="00F14FFD"/>
    <w:rsid w:val="00F1511B"/>
    <w:rsid w:val="00F151A3"/>
    <w:rsid w:val="00F152DB"/>
    <w:rsid w:val="00F15327"/>
    <w:rsid w:val="00F1567B"/>
    <w:rsid w:val="00F15737"/>
    <w:rsid w:val="00F15934"/>
    <w:rsid w:val="00F159CE"/>
    <w:rsid w:val="00F15BAF"/>
    <w:rsid w:val="00F15E25"/>
    <w:rsid w:val="00F15F0E"/>
    <w:rsid w:val="00F161E3"/>
    <w:rsid w:val="00F16242"/>
    <w:rsid w:val="00F1670F"/>
    <w:rsid w:val="00F16806"/>
    <w:rsid w:val="00F169F5"/>
    <w:rsid w:val="00F16D35"/>
    <w:rsid w:val="00F170EC"/>
    <w:rsid w:val="00F17139"/>
    <w:rsid w:val="00F17393"/>
    <w:rsid w:val="00F17668"/>
    <w:rsid w:val="00F17AED"/>
    <w:rsid w:val="00F17C2F"/>
    <w:rsid w:val="00F2071E"/>
    <w:rsid w:val="00F214B0"/>
    <w:rsid w:val="00F21500"/>
    <w:rsid w:val="00F21864"/>
    <w:rsid w:val="00F2195A"/>
    <w:rsid w:val="00F2197F"/>
    <w:rsid w:val="00F21C32"/>
    <w:rsid w:val="00F21F0C"/>
    <w:rsid w:val="00F22106"/>
    <w:rsid w:val="00F227A8"/>
    <w:rsid w:val="00F229D5"/>
    <w:rsid w:val="00F22C59"/>
    <w:rsid w:val="00F235FB"/>
    <w:rsid w:val="00F24049"/>
    <w:rsid w:val="00F24614"/>
    <w:rsid w:val="00F24628"/>
    <w:rsid w:val="00F24B26"/>
    <w:rsid w:val="00F25049"/>
    <w:rsid w:val="00F25122"/>
    <w:rsid w:val="00F252CD"/>
    <w:rsid w:val="00F25741"/>
    <w:rsid w:val="00F2585C"/>
    <w:rsid w:val="00F2619C"/>
    <w:rsid w:val="00F2629A"/>
    <w:rsid w:val="00F2645A"/>
    <w:rsid w:val="00F268A5"/>
    <w:rsid w:val="00F26C1D"/>
    <w:rsid w:val="00F26CCE"/>
    <w:rsid w:val="00F26FFA"/>
    <w:rsid w:val="00F27DEA"/>
    <w:rsid w:val="00F30133"/>
    <w:rsid w:val="00F30B10"/>
    <w:rsid w:val="00F3115A"/>
    <w:rsid w:val="00F311EC"/>
    <w:rsid w:val="00F3169B"/>
    <w:rsid w:val="00F32086"/>
    <w:rsid w:val="00F32B1D"/>
    <w:rsid w:val="00F32B5E"/>
    <w:rsid w:val="00F32BF2"/>
    <w:rsid w:val="00F32D1A"/>
    <w:rsid w:val="00F32DC4"/>
    <w:rsid w:val="00F32F21"/>
    <w:rsid w:val="00F334F1"/>
    <w:rsid w:val="00F33722"/>
    <w:rsid w:val="00F33903"/>
    <w:rsid w:val="00F33937"/>
    <w:rsid w:val="00F339BC"/>
    <w:rsid w:val="00F33E99"/>
    <w:rsid w:val="00F34351"/>
    <w:rsid w:val="00F34362"/>
    <w:rsid w:val="00F343A0"/>
    <w:rsid w:val="00F34439"/>
    <w:rsid w:val="00F34488"/>
    <w:rsid w:val="00F34535"/>
    <w:rsid w:val="00F34676"/>
    <w:rsid w:val="00F3470A"/>
    <w:rsid w:val="00F34BFC"/>
    <w:rsid w:val="00F35026"/>
    <w:rsid w:val="00F352B8"/>
    <w:rsid w:val="00F3569C"/>
    <w:rsid w:val="00F35966"/>
    <w:rsid w:val="00F35F02"/>
    <w:rsid w:val="00F360AB"/>
    <w:rsid w:val="00F363F2"/>
    <w:rsid w:val="00F366F1"/>
    <w:rsid w:val="00F36F62"/>
    <w:rsid w:val="00F36FCB"/>
    <w:rsid w:val="00F374CC"/>
    <w:rsid w:val="00F375D1"/>
    <w:rsid w:val="00F37CED"/>
    <w:rsid w:val="00F37D0C"/>
    <w:rsid w:val="00F37FA9"/>
    <w:rsid w:val="00F402F8"/>
    <w:rsid w:val="00F40425"/>
    <w:rsid w:val="00F40690"/>
    <w:rsid w:val="00F40B7C"/>
    <w:rsid w:val="00F40FA9"/>
    <w:rsid w:val="00F41383"/>
    <w:rsid w:val="00F41699"/>
    <w:rsid w:val="00F418A0"/>
    <w:rsid w:val="00F41ADD"/>
    <w:rsid w:val="00F41E1C"/>
    <w:rsid w:val="00F42157"/>
    <w:rsid w:val="00F42689"/>
    <w:rsid w:val="00F42944"/>
    <w:rsid w:val="00F42D18"/>
    <w:rsid w:val="00F42D9F"/>
    <w:rsid w:val="00F43146"/>
    <w:rsid w:val="00F43181"/>
    <w:rsid w:val="00F431D1"/>
    <w:rsid w:val="00F437C0"/>
    <w:rsid w:val="00F4401B"/>
    <w:rsid w:val="00F44379"/>
    <w:rsid w:val="00F4451F"/>
    <w:rsid w:val="00F445D8"/>
    <w:rsid w:val="00F44654"/>
    <w:rsid w:val="00F4472F"/>
    <w:rsid w:val="00F44CE2"/>
    <w:rsid w:val="00F44DBC"/>
    <w:rsid w:val="00F45144"/>
    <w:rsid w:val="00F45239"/>
    <w:rsid w:val="00F45374"/>
    <w:rsid w:val="00F458D9"/>
    <w:rsid w:val="00F45C23"/>
    <w:rsid w:val="00F4613B"/>
    <w:rsid w:val="00F462AF"/>
    <w:rsid w:val="00F46615"/>
    <w:rsid w:val="00F46636"/>
    <w:rsid w:val="00F46AAC"/>
    <w:rsid w:val="00F46AF9"/>
    <w:rsid w:val="00F46F19"/>
    <w:rsid w:val="00F4731A"/>
    <w:rsid w:val="00F474F1"/>
    <w:rsid w:val="00F47A1F"/>
    <w:rsid w:val="00F47AA5"/>
    <w:rsid w:val="00F47B64"/>
    <w:rsid w:val="00F47E8E"/>
    <w:rsid w:val="00F47F9F"/>
    <w:rsid w:val="00F5017E"/>
    <w:rsid w:val="00F50826"/>
    <w:rsid w:val="00F50936"/>
    <w:rsid w:val="00F50AB1"/>
    <w:rsid w:val="00F50CDD"/>
    <w:rsid w:val="00F51135"/>
    <w:rsid w:val="00F512D7"/>
    <w:rsid w:val="00F5202D"/>
    <w:rsid w:val="00F522FA"/>
    <w:rsid w:val="00F523BA"/>
    <w:rsid w:val="00F526E6"/>
    <w:rsid w:val="00F52864"/>
    <w:rsid w:val="00F52A3F"/>
    <w:rsid w:val="00F52AE4"/>
    <w:rsid w:val="00F52C09"/>
    <w:rsid w:val="00F52E5C"/>
    <w:rsid w:val="00F52EC5"/>
    <w:rsid w:val="00F53022"/>
    <w:rsid w:val="00F5320B"/>
    <w:rsid w:val="00F536FA"/>
    <w:rsid w:val="00F537CD"/>
    <w:rsid w:val="00F5386D"/>
    <w:rsid w:val="00F539EE"/>
    <w:rsid w:val="00F53A59"/>
    <w:rsid w:val="00F53BDE"/>
    <w:rsid w:val="00F53FFD"/>
    <w:rsid w:val="00F5433B"/>
    <w:rsid w:val="00F54388"/>
    <w:rsid w:val="00F543E7"/>
    <w:rsid w:val="00F545CC"/>
    <w:rsid w:val="00F546BA"/>
    <w:rsid w:val="00F5476B"/>
    <w:rsid w:val="00F54859"/>
    <w:rsid w:val="00F548CB"/>
    <w:rsid w:val="00F54ABD"/>
    <w:rsid w:val="00F54C72"/>
    <w:rsid w:val="00F54D99"/>
    <w:rsid w:val="00F54DC0"/>
    <w:rsid w:val="00F54FD1"/>
    <w:rsid w:val="00F55278"/>
    <w:rsid w:val="00F556EB"/>
    <w:rsid w:val="00F5592D"/>
    <w:rsid w:val="00F55A53"/>
    <w:rsid w:val="00F55A94"/>
    <w:rsid w:val="00F55CFE"/>
    <w:rsid w:val="00F56030"/>
    <w:rsid w:val="00F5608F"/>
    <w:rsid w:val="00F56D56"/>
    <w:rsid w:val="00F57AF5"/>
    <w:rsid w:val="00F60195"/>
    <w:rsid w:val="00F60435"/>
    <w:rsid w:val="00F6050B"/>
    <w:rsid w:val="00F60571"/>
    <w:rsid w:val="00F60688"/>
    <w:rsid w:val="00F606F6"/>
    <w:rsid w:val="00F6076A"/>
    <w:rsid w:val="00F60A95"/>
    <w:rsid w:val="00F60AE1"/>
    <w:rsid w:val="00F60AFB"/>
    <w:rsid w:val="00F612EC"/>
    <w:rsid w:val="00F61634"/>
    <w:rsid w:val="00F6174B"/>
    <w:rsid w:val="00F61793"/>
    <w:rsid w:val="00F6181C"/>
    <w:rsid w:val="00F618AB"/>
    <w:rsid w:val="00F61F43"/>
    <w:rsid w:val="00F624F3"/>
    <w:rsid w:val="00F62775"/>
    <w:rsid w:val="00F6286A"/>
    <w:rsid w:val="00F62AB1"/>
    <w:rsid w:val="00F62D30"/>
    <w:rsid w:val="00F62DF9"/>
    <w:rsid w:val="00F62E63"/>
    <w:rsid w:val="00F631B3"/>
    <w:rsid w:val="00F63549"/>
    <w:rsid w:val="00F638F2"/>
    <w:rsid w:val="00F63D5C"/>
    <w:rsid w:val="00F6422A"/>
    <w:rsid w:val="00F645F6"/>
    <w:rsid w:val="00F6460E"/>
    <w:rsid w:val="00F646F5"/>
    <w:rsid w:val="00F64A9E"/>
    <w:rsid w:val="00F64B03"/>
    <w:rsid w:val="00F64CD7"/>
    <w:rsid w:val="00F64ED7"/>
    <w:rsid w:val="00F64F6B"/>
    <w:rsid w:val="00F65178"/>
    <w:rsid w:val="00F6542E"/>
    <w:rsid w:val="00F657B4"/>
    <w:rsid w:val="00F657EE"/>
    <w:rsid w:val="00F65995"/>
    <w:rsid w:val="00F65A6D"/>
    <w:rsid w:val="00F65DF7"/>
    <w:rsid w:val="00F66018"/>
    <w:rsid w:val="00F6604F"/>
    <w:rsid w:val="00F66339"/>
    <w:rsid w:val="00F6655A"/>
    <w:rsid w:val="00F667B1"/>
    <w:rsid w:val="00F667BC"/>
    <w:rsid w:val="00F66998"/>
    <w:rsid w:val="00F66A1A"/>
    <w:rsid w:val="00F66D54"/>
    <w:rsid w:val="00F66F1C"/>
    <w:rsid w:val="00F67636"/>
    <w:rsid w:val="00F6771E"/>
    <w:rsid w:val="00F67BC1"/>
    <w:rsid w:val="00F67C44"/>
    <w:rsid w:val="00F700E2"/>
    <w:rsid w:val="00F70242"/>
    <w:rsid w:val="00F7029E"/>
    <w:rsid w:val="00F706E6"/>
    <w:rsid w:val="00F709AC"/>
    <w:rsid w:val="00F70CFD"/>
    <w:rsid w:val="00F71038"/>
    <w:rsid w:val="00F71302"/>
    <w:rsid w:val="00F719E4"/>
    <w:rsid w:val="00F71A52"/>
    <w:rsid w:val="00F71BDD"/>
    <w:rsid w:val="00F71C12"/>
    <w:rsid w:val="00F71E3B"/>
    <w:rsid w:val="00F7215E"/>
    <w:rsid w:val="00F721C5"/>
    <w:rsid w:val="00F72341"/>
    <w:rsid w:val="00F7235C"/>
    <w:rsid w:val="00F7254F"/>
    <w:rsid w:val="00F7298C"/>
    <w:rsid w:val="00F72D65"/>
    <w:rsid w:val="00F72F2D"/>
    <w:rsid w:val="00F73486"/>
    <w:rsid w:val="00F73565"/>
    <w:rsid w:val="00F73963"/>
    <w:rsid w:val="00F7396F"/>
    <w:rsid w:val="00F73A4B"/>
    <w:rsid w:val="00F73C3B"/>
    <w:rsid w:val="00F74025"/>
    <w:rsid w:val="00F746D8"/>
    <w:rsid w:val="00F747A2"/>
    <w:rsid w:val="00F7483B"/>
    <w:rsid w:val="00F74B96"/>
    <w:rsid w:val="00F7510C"/>
    <w:rsid w:val="00F75175"/>
    <w:rsid w:val="00F75944"/>
    <w:rsid w:val="00F7624E"/>
    <w:rsid w:val="00F76285"/>
    <w:rsid w:val="00F764B0"/>
    <w:rsid w:val="00F7651B"/>
    <w:rsid w:val="00F765E5"/>
    <w:rsid w:val="00F76750"/>
    <w:rsid w:val="00F7694F"/>
    <w:rsid w:val="00F76A04"/>
    <w:rsid w:val="00F76BDB"/>
    <w:rsid w:val="00F770A5"/>
    <w:rsid w:val="00F773CC"/>
    <w:rsid w:val="00F77467"/>
    <w:rsid w:val="00F77702"/>
    <w:rsid w:val="00F77789"/>
    <w:rsid w:val="00F803C7"/>
    <w:rsid w:val="00F804DA"/>
    <w:rsid w:val="00F8057C"/>
    <w:rsid w:val="00F80710"/>
    <w:rsid w:val="00F8087C"/>
    <w:rsid w:val="00F80B9F"/>
    <w:rsid w:val="00F80E77"/>
    <w:rsid w:val="00F80FE8"/>
    <w:rsid w:val="00F8104D"/>
    <w:rsid w:val="00F81220"/>
    <w:rsid w:val="00F816AC"/>
    <w:rsid w:val="00F81709"/>
    <w:rsid w:val="00F817F5"/>
    <w:rsid w:val="00F818DB"/>
    <w:rsid w:val="00F81C7C"/>
    <w:rsid w:val="00F81C80"/>
    <w:rsid w:val="00F81D88"/>
    <w:rsid w:val="00F82201"/>
    <w:rsid w:val="00F822DB"/>
    <w:rsid w:val="00F82345"/>
    <w:rsid w:val="00F8240F"/>
    <w:rsid w:val="00F8247C"/>
    <w:rsid w:val="00F829A1"/>
    <w:rsid w:val="00F82A17"/>
    <w:rsid w:val="00F82A46"/>
    <w:rsid w:val="00F82D60"/>
    <w:rsid w:val="00F82D99"/>
    <w:rsid w:val="00F8337A"/>
    <w:rsid w:val="00F83557"/>
    <w:rsid w:val="00F8389F"/>
    <w:rsid w:val="00F83D1B"/>
    <w:rsid w:val="00F83D28"/>
    <w:rsid w:val="00F849A0"/>
    <w:rsid w:val="00F84AA1"/>
    <w:rsid w:val="00F84C61"/>
    <w:rsid w:val="00F84DED"/>
    <w:rsid w:val="00F84FA4"/>
    <w:rsid w:val="00F85375"/>
    <w:rsid w:val="00F8555B"/>
    <w:rsid w:val="00F858D4"/>
    <w:rsid w:val="00F85A17"/>
    <w:rsid w:val="00F85BD5"/>
    <w:rsid w:val="00F85E70"/>
    <w:rsid w:val="00F861BF"/>
    <w:rsid w:val="00F861F1"/>
    <w:rsid w:val="00F865B1"/>
    <w:rsid w:val="00F8666D"/>
    <w:rsid w:val="00F86A59"/>
    <w:rsid w:val="00F86CCC"/>
    <w:rsid w:val="00F86D6F"/>
    <w:rsid w:val="00F86EBB"/>
    <w:rsid w:val="00F8781A"/>
    <w:rsid w:val="00F878F8"/>
    <w:rsid w:val="00F87FAD"/>
    <w:rsid w:val="00F9065D"/>
    <w:rsid w:val="00F9074F"/>
    <w:rsid w:val="00F90860"/>
    <w:rsid w:val="00F90944"/>
    <w:rsid w:val="00F909F9"/>
    <w:rsid w:val="00F90A4D"/>
    <w:rsid w:val="00F90D8D"/>
    <w:rsid w:val="00F90DA3"/>
    <w:rsid w:val="00F91008"/>
    <w:rsid w:val="00F910F5"/>
    <w:rsid w:val="00F91236"/>
    <w:rsid w:val="00F913EA"/>
    <w:rsid w:val="00F9185C"/>
    <w:rsid w:val="00F91A2B"/>
    <w:rsid w:val="00F91AE5"/>
    <w:rsid w:val="00F91BB9"/>
    <w:rsid w:val="00F91DD7"/>
    <w:rsid w:val="00F91F1B"/>
    <w:rsid w:val="00F9202A"/>
    <w:rsid w:val="00F92071"/>
    <w:rsid w:val="00F92663"/>
    <w:rsid w:val="00F92C3D"/>
    <w:rsid w:val="00F93CA7"/>
    <w:rsid w:val="00F93CEB"/>
    <w:rsid w:val="00F93FE3"/>
    <w:rsid w:val="00F940B6"/>
    <w:rsid w:val="00F944EB"/>
    <w:rsid w:val="00F949E9"/>
    <w:rsid w:val="00F94C33"/>
    <w:rsid w:val="00F94EE9"/>
    <w:rsid w:val="00F951B4"/>
    <w:rsid w:val="00F953CD"/>
    <w:rsid w:val="00F954AB"/>
    <w:rsid w:val="00F9567A"/>
    <w:rsid w:val="00F95A74"/>
    <w:rsid w:val="00F961A7"/>
    <w:rsid w:val="00F9632E"/>
    <w:rsid w:val="00F96468"/>
    <w:rsid w:val="00F96718"/>
    <w:rsid w:val="00F96EDE"/>
    <w:rsid w:val="00F96F67"/>
    <w:rsid w:val="00F971B3"/>
    <w:rsid w:val="00F975D1"/>
    <w:rsid w:val="00F9764F"/>
    <w:rsid w:val="00F976EF"/>
    <w:rsid w:val="00F9778C"/>
    <w:rsid w:val="00F979B5"/>
    <w:rsid w:val="00F97B2A"/>
    <w:rsid w:val="00F97B6F"/>
    <w:rsid w:val="00F97B86"/>
    <w:rsid w:val="00F97D84"/>
    <w:rsid w:val="00FA09FC"/>
    <w:rsid w:val="00FA0E42"/>
    <w:rsid w:val="00FA11A4"/>
    <w:rsid w:val="00FA130E"/>
    <w:rsid w:val="00FA1416"/>
    <w:rsid w:val="00FA1481"/>
    <w:rsid w:val="00FA18B9"/>
    <w:rsid w:val="00FA1997"/>
    <w:rsid w:val="00FA2271"/>
    <w:rsid w:val="00FA2354"/>
    <w:rsid w:val="00FA2460"/>
    <w:rsid w:val="00FA2A18"/>
    <w:rsid w:val="00FA2A68"/>
    <w:rsid w:val="00FA2D4A"/>
    <w:rsid w:val="00FA36E2"/>
    <w:rsid w:val="00FA3A91"/>
    <w:rsid w:val="00FA3BA8"/>
    <w:rsid w:val="00FA4154"/>
    <w:rsid w:val="00FA41D9"/>
    <w:rsid w:val="00FA4633"/>
    <w:rsid w:val="00FA4649"/>
    <w:rsid w:val="00FA4674"/>
    <w:rsid w:val="00FA47FD"/>
    <w:rsid w:val="00FA48B5"/>
    <w:rsid w:val="00FA48EB"/>
    <w:rsid w:val="00FA4956"/>
    <w:rsid w:val="00FA4DD2"/>
    <w:rsid w:val="00FA4E95"/>
    <w:rsid w:val="00FA4F54"/>
    <w:rsid w:val="00FA5101"/>
    <w:rsid w:val="00FA518E"/>
    <w:rsid w:val="00FA5354"/>
    <w:rsid w:val="00FA56DE"/>
    <w:rsid w:val="00FA592E"/>
    <w:rsid w:val="00FA5A40"/>
    <w:rsid w:val="00FA5DA4"/>
    <w:rsid w:val="00FA5FBD"/>
    <w:rsid w:val="00FA5FD4"/>
    <w:rsid w:val="00FA60A0"/>
    <w:rsid w:val="00FA69C8"/>
    <w:rsid w:val="00FA6BB7"/>
    <w:rsid w:val="00FA6D53"/>
    <w:rsid w:val="00FA6D64"/>
    <w:rsid w:val="00FA6FB6"/>
    <w:rsid w:val="00FA71A8"/>
    <w:rsid w:val="00FA7225"/>
    <w:rsid w:val="00FA75A3"/>
    <w:rsid w:val="00FA79A9"/>
    <w:rsid w:val="00FA7BD1"/>
    <w:rsid w:val="00FA7C96"/>
    <w:rsid w:val="00FB042E"/>
    <w:rsid w:val="00FB07EF"/>
    <w:rsid w:val="00FB08C9"/>
    <w:rsid w:val="00FB08EA"/>
    <w:rsid w:val="00FB08FC"/>
    <w:rsid w:val="00FB0BCD"/>
    <w:rsid w:val="00FB0C7E"/>
    <w:rsid w:val="00FB0D07"/>
    <w:rsid w:val="00FB16D8"/>
    <w:rsid w:val="00FB171D"/>
    <w:rsid w:val="00FB1822"/>
    <w:rsid w:val="00FB1845"/>
    <w:rsid w:val="00FB19AF"/>
    <w:rsid w:val="00FB1A22"/>
    <w:rsid w:val="00FB1A86"/>
    <w:rsid w:val="00FB1B54"/>
    <w:rsid w:val="00FB1C01"/>
    <w:rsid w:val="00FB1C64"/>
    <w:rsid w:val="00FB2030"/>
    <w:rsid w:val="00FB2983"/>
    <w:rsid w:val="00FB2BC0"/>
    <w:rsid w:val="00FB2EA6"/>
    <w:rsid w:val="00FB304F"/>
    <w:rsid w:val="00FB311F"/>
    <w:rsid w:val="00FB34AC"/>
    <w:rsid w:val="00FB3896"/>
    <w:rsid w:val="00FB3E5F"/>
    <w:rsid w:val="00FB441E"/>
    <w:rsid w:val="00FB4627"/>
    <w:rsid w:val="00FB4688"/>
    <w:rsid w:val="00FB4CA2"/>
    <w:rsid w:val="00FB5062"/>
    <w:rsid w:val="00FB50A4"/>
    <w:rsid w:val="00FB55BD"/>
    <w:rsid w:val="00FB5C4E"/>
    <w:rsid w:val="00FB5E2F"/>
    <w:rsid w:val="00FB62A7"/>
    <w:rsid w:val="00FB63DC"/>
    <w:rsid w:val="00FB650B"/>
    <w:rsid w:val="00FB6A59"/>
    <w:rsid w:val="00FB6B8B"/>
    <w:rsid w:val="00FB6D2B"/>
    <w:rsid w:val="00FB6E6A"/>
    <w:rsid w:val="00FB6F3F"/>
    <w:rsid w:val="00FB751A"/>
    <w:rsid w:val="00FB7734"/>
    <w:rsid w:val="00FB78B3"/>
    <w:rsid w:val="00FB7EBB"/>
    <w:rsid w:val="00FC043A"/>
    <w:rsid w:val="00FC083D"/>
    <w:rsid w:val="00FC1444"/>
    <w:rsid w:val="00FC1950"/>
    <w:rsid w:val="00FC1AF8"/>
    <w:rsid w:val="00FC1BB5"/>
    <w:rsid w:val="00FC1C16"/>
    <w:rsid w:val="00FC1E1D"/>
    <w:rsid w:val="00FC1E8A"/>
    <w:rsid w:val="00FC202D"/>
    <w:rsid w:val="00FC21E1"/>
    <w:rsid w:val="00FC2333"/>
    <w:rsid w:val="00FC23EB"/>
    <w:rsid w:val="00FC24EA"/>
    <w:rsid w:val="00FC25FA"/>
    <w:rsid w:val="00FC2B9D"/>
    <w:rsid w:val="00FC2ED6"/>
    <w:rsid w:val="00FC32E6"/>
    <w:rsid w:val="00FC34EF"/>
    <w:rsid w:val="00FC38C1"/>
    <w:rsid w:val="00FC3E65"/>
    <w:rsid w:val="00FC4121"/>
    <w:rsid w:val="00FC42A9"/>
    <w:rsid w:val="00FC45D4"/>
    <w:rsid w:val="00FC4888"/>
    <w:rsid w:val="00FC4C4F"/>
    <w:rsid w:val="00FC4C9F"/>
    <w:rsid w:val="00FC4CE2"/>
    <w:rsid w:val="00FC5130"/>
    <w:rsid w:val="00FC546A"/>
    <w:rsid w:val="00FC548B"/>
    <w:rsid w:val="00FC54B0"/>
    <w:rsid w:val="00FC5725"/>
    <w:rsid w:val="00FC5961"/>
    <w:rsid w:val="00FC5ADD"/>
    <w:rsid w:val="00FC5B2D"/>
    <w:rsid w:val="00FC5B6E"/>
    <w:rsid w:val="00FC5BB9"/>
    <w:rsid w:val="00FC6261"/>
    <w:rsid w:val="00FC64CB"/>
    <w:rsid w:val="00FC6890"/>
    <w:rsid w:val="00FC6937"/>
    <w:rsid w:val="00FC693A"/>
    <w:rsid w:val="00FC6E84"/>
    <w:rsid w:val="00FC70DA"/>
    <w:rsid w:val="00FC75E1"/>
    <w:rsid w:val="00FC788C"/>
    <w:rsid w:val="00FD0761"/>
    <w:rsid w:val="00FD0F35"/>
    <w:rsid w:val="00FD1018"/>
    <w:rsid w:val="00FD110F"/>
    <w:rsid w:val="00FD14EE"/>
    <w:rsid w:val="00FD1625"/>
    <w:rsid w:val="00FD168B"/>
    <w:rsid w:val="00FD18D0"/>
    <w:rsid w:val="00FD1D9F"/>
    <w:rsid w:val="00FD1DFA"/>
    <w:rsid w:val="00FD2028"/>
    <w:rsid w:val="00FD2174"/>
    <w:rsid w:val="00FD21F2"/>
    <w:rsid w:val="00FD2281"/>
    <w:rsid w:val="00FD2851"/>
    <w:rsid w:val="00FD2953"/>
    <w:rsid w:val="00FD2A30"/>
    <w:rsid w:val="00FD2F72"/>
    <w:rsid w:val="00FD2FB0"/>
    <w:rsid w:val="00FD334F"/>
    <w:rsid w:val="00FD3368"/>
    <w:rsid w:val="00FD350F"/>
    <w:rsid w:val="00FD368D"/>
    <w:rsid w:val="00FD398E"/>
    <w:rsid w:val="00FD3B18"/>
    <w:rsid w:val="00FD3B59"/>
    <w:rsid w:val="00FD3B8A"/>
    <w:rsid w:val="00FD3B92"/>
    <w:rsid w:val="00FD3C71"/>
    <w:rsid w:val="00FD3CBD"/>
    <w:rsid w:val="00FD3D18"/>
    <w:rsid w:val="00FD3F7F"/>
    <w:rsid w:val="00FD4065"/>
    <w:rsid w:val="00FD467C"/>
    <w:rsid w:val="00FD4CE9"/>
    <w:rsid w:val="00FD4CF5"/>
    <w:rsid w:val="00FD4F29"/>
    <w:rsid w:val="00FD5167"/>
    <w:rsid w:val="00FD5882"/>
    <w:rsid w:val="00FD5AB2"/>
    <w:rsid w:val="00FD5B18"/>
    <w:rsid w:val="00FD5FD4"/>
    <w:rsid w:val="00FD603C"/>
    <w:rsid w:val="00FD6178"/>
    <w:rsid w:val="00FD6337"/>
    <w:rsid w:val="00FD6388"/>
    <w:rsid w:val="00FD6A73"/>
    <w:rsid w:val="00FD6D84"/>
    <w:rsid w:val="00FD6F2E"/>
    <w:rsid w:val="00FD7556"/>
    <w:rsid w:val="00FD7578"/>
    <w:rsid w:val="00FD7628"/>
    <w:rsid w:val="00FD7856"/>
    <w:rsid w:val="00FD78E4"/>
    <w:rsid w:val="00FD7CB5"/>
    <w:rsid w:val="00FD7EFF"/>
    <w:rsid w:val="00FD7FB8"/>
    <w:rsid w:val="00FE0288"/>
    <w:rsid w:val="00FE0654"/>
    <w:rsid w:val="00FE08C3"/>
    <w:rsid w:val="00FE0A38"/>
    <w:rsid w:val="00FE0ACB"/>
    <w:rsid w:val="00FE0B8B"/>
    <w:rsid w:val="00FE0BAE"/>
    <w:rsid w:val="00FE0BD6"/>
    <w:rsid w:val="00FE0CA2"/>
    <w:rsid w:val="00FE0FCB"/>
    <w:rsid w:val="00FE1241"/>
    <w:rsid w:val="00FE1D2B"/>
    <w:rsid w:val="00FE1F60"/>
    <w:rsid w:val="00FE21B2"/>
    <w:rsid w:val="00FE22B5"/>
    <w:rsid w:val="00FE2418"/>
    <w:rsid w:val="00FE28C2"/>
    <w:rsid w:val="00FE2C09"/>
    <w:rsid w:val="00FE2D3C"/>
    <w:rsid w:val="00FE2D93"/>
    <w:rsid w:val="00FE312D"/>
    <w:rsid w:val="00FE32BC"/>
    <w:rsid w:val="00FE3A26"/>
    <w:rsid w:val="00FE3DC9"/>
    <w:rsid w:val="00FE3DFB"/>
    <w:rsid w:val="00FE3EE5"/>
    <w:rsid w:val="00FE4266"/>
    <w:rsid w:val="00FE42AB"/>
    <w:rsid w:val="00FE4326"/>
    <w:rsid w:val="00FE4B4D"/>
    <w:rsid w:val="00FE4C21"/>
    <w:rsid w:val="00FE4DD9"/>
    <w:rsid w:val="00FE4DFB"/>
    <w:rsid w:val="00FE4E49"/>
    <w:rsid w:val="00FE4E6A"/>
    <w:rsid w:val="00FE5241"/>
    <w:rsid w:val="00FE5284"/>
    <w:rsid w:val="00FE52D9"/>
    <w:rsid w:val="00FE546B"/>
    <w:rsid w:val="00FE5590"/>
    <w:rsid w:val="00FE55F5"/>
    <w:rsid w:val="00FE5ACE"/>
    <w:rsid w:val="00FE5DF3"/>
    <w:rsid w:val="00FE5E06"/>
    <w:rsid w:val="00FE6519"/>
    <w:rsid w:val="00FE6620"/>
    <w:rsid w:val="00FE6B8C"/>
    <w:rsid w:val="00FE6C06"/>
    <w:rsid w:val="00FE6CA5"/>
    <w:rsid w:val="00FE7071"/>
    <w:rsid w:val="00FE70BD"/>
    <w:rsid w:val="00FE7289"/>
    <w:rsid w:val="00FE73E8"/>
    <w:rsid w:val="00FE75D8"/>
    <w:rsid w:val="00FE76E6"/>
    <w:rsid w:val="00FE7ABA"/>
    <w:rsid w:val="00FE7BDA"/>
    <w:rsid w:val="00FE7E27"/>
    <w:rsid w:val="00FE7FB0"/>
    <w:rsid w:val="00FE7FC1"/>
    <w:rsid w:val="00FF0227"/>
    <w:rsid w:val="00FF043F"/>
    <w:rsid w:val="00FF049C"/>
    <w:rsid w:val="00FF0BAF"/>
    <w:rsid w:val="00FF0C48"/>
    <w:rsid w:val="00FF0DB1"/>
    <w:rsid w:val="00FF15BC"/>
    <w:rsid w:val="00FF1B32"/>
    <w:rsid w:val="00FF1C55"/>
    <w:rsid w:val="00FF2491"/>
    <w:rsid w:val="00FF2C71"/>
    <w:rsid w:val="00FF2E43"/>
    <w:rsid w:val="00FF3070"/>
    <w:rsid w:val="00FF36CE"/>
    <w:rsid w:val="00FF3755"/>
    <w:rsid w:val="00FF38A0"/>
    <w:rsid w:val="00FF3956"/>
    <w:rsid w:val="00FF3957"/>
    <w:rsid w:val="00FF3A35"/>
    <w:rsid w:val="00FF3BEA"/>
    <w:rsid w:val="00FF4579"/>
    <w:rsid w:val="00FF45B9"/>
    <w:rsid w:val="00FF4624"/>
    <w:rsid w:val="00FF476A"/>
    <w:rsid w:val="00FF47EF"/>
    <w:rsid w:val="00FF4A15"/>
    <w:rsid w:val="00FF4A71"/>
    <w:rsid w:val="00FF4AC3"/>
    <w:rsid w:val="00FF5548"/>
    <w:rsid w:val="00FF565A"/>
    <w:rsid w:val="00FF592B"/>
    <w:rsid w:val="00FF5936"/>
    <w:rsid w:val="00FF5C23"/>
    <w:rsid w:val="00FF5EB9"/>
    <w:rsid w:val="00FF61BA"/>
    <w:rsid w:val="00FF625F"/>
    <w:rsid w:val="00FF688D"/>
    <w:rsid w:val="00FF6893"/>
    <w:rsid w:val="00FF6970"/>
    <w:rsid w:val="00FF6C7C"/>
    <w:rsid w:val="00FF73E9"/>
    <w:rsid w:val="00FF794C"/>
    <w:rsid w:val="00FF7BAD"/>
    <w:rsid w:val="00FF7BC1"/>
    <w:rsid w:val="00FF7D85"/>
    <w:rsid w:val="01292F3A"/>
    <w:rsid w:val="01462035"/>
    <w:rsid w:val="01735539"/>
    <w:rsid w:val="017957B4"/>
    <w:rsid w:val="01E89997"/>
    <w:rsid w:val="02037B77"/>
    <w:rsid w:val="022CEA6E"/>
    <w:rsid w:val="027D5F56"/>
    <w:rsid w:val="02885847"/>
    <w:rsid w:val="029A3CBB"/>
    <w:rsid w:val="02A58772"/>
    <w:rsid w:val="02D97DD7"/>
    <w:rsid w:val="0330A92B"/>
    <w:rsid w:val="033E64ED"/>
    <w:rsid w:val="0341FD44"/>
    <w:rsid w:val="03439BA7"/>
    <w:rsid w:val="0366F5D9"/>
    <w:rsid w:val="03E14F23"/>
    <w:rsid w:val="03FF0F92"/>
    <w:rsid w:val="040F7206"/>
    <w:rsid w:val="0460214E"/>
    <w:rsid w:val="047AB125"/>
    <w:rsid w:val="04AEF4EE"/>
    <w:rsid w:val="04E1E0F9"/>
    <w:rsid w:val="04E760E1"/>
    <w:rsid w:val="04EB821C"/>
    <w:rsid w:val="050E03BB"/>
    <w:rsid w:val="059894AB"/>
    <w:rsid w:val="05ACAAB9"/>
    <w:rsid w:val="05B3CB87"/>
    <w:rsid w:val="05D18A6D"/>
    <w:rsid w:val="060EF832"/>
    <w:rsid w:val="0629B361"/>
    <w:rsid w:val="069DD32E"/>
    <w:rsid w:val="06A6C779"/>
    <w:rsid w:val="06AF435B"/>
    <w:rsid w:val="07255587"/>
    <w:rsid w:val="07380E1D"/>
    <w:rsid w:val="07382D95"/>
    <w:rsid w:val="07F06529"/>
    <w:rsid w:val="08BEF4E1"/>
    <w:rsid w:val="092518C8"/>
    <w:rsid w:val="0972F0D0"/>
    <w:rsid w:val="09C6BDD5"/>
    <w:rsid w:val="09DA9362"/>
    <w:rsid w:val="0A655690"/>
    <w:rsid w:val="0AC28094"/>
    <w:rsid w:val="0AE085A2"/>
    <w:rsid w:val="0B059C20"/>
    <w:rsid w:val="0B347278"/>
    <w:rsid w:val="0BDF29BA"/>
    <w:rsid w:val="0C1C47BD"/>
    <w:rsid w:val="0C25377A"/>
    <w:rsid w:val="0C4F2CB6"/>
    <w:rsid w:val="0D5183A4"/>
    <w:rsid w:val="0D8766BA"/>
    <w:rsid w:val="0DB421F8"/>
    <w:rsid w:val="0DC1DD39"/>
    <w:rsid w:val="0E3721E6"/>
    <w:rsid w:val="0ECBA6A3"/>
    <w:rsid w:val="0F256103"/>
    <w:rsid w:val="0F341B4B"/>
    <w:rsid w:val="0F3F0EEB"/>
    <w:rsid w:val="0F4EF25E"/>
    <w:rsid w:val="0FB3CA65"/>
    <w:rsid w:val="10C0A464"/>
    <w:rsid w:val="10D41E90"/>
    <w:rsid w:val="11584525"/>
    <w:rsid w:val="11D1EBEA"/>
    <w:rsid w:val="12D18FBA"/>
    <w:rsid w:val="12E9A38B"/>
    <w:rsid w:val="131E49C0"/>
    <w:rsid w:val="142606F3"/>
    <w:rsid w:val="153F98AB"/>
    <w:rsid w:val="156B50A4"/>
    <w:rsid w:val="15AC1714"/>
    <w:rsid w:val="15BAB128"/>
    <w:rsid w:val="15D2B90F"/>
    <w:rsid w:val="15FCDFEA"/>
    <w:rsid w:val="16A9B977"/>
    <w:rsid w:val="16BA460C"/>
    <w:rsid w:val="170BBBE4"/>
    <w:rsid w:val="1736210F"/>
    <w:rsid w:val="173E46EC"/>
    <w:rsid w:val="174461D7"/>
    <w:rsid w:val="1753C03C"/>
    <w:rsid w:val="17687A4B"/>
    <w:rsid w:val="17FFB3F5"/>
    <w:rsid w:val="18097760"/>
    <w:rsid w:val="181F3BC8"/>
    <w:rsid w:val="184C5DEA"/>
    <w:rsid w:val="18683F64"/>
    <w:rsid w:val="18B64703"/>
    <w:rsid w:val="18DA3276"/>
    <w:rsid w:val="1900726F"/>
    <w:rsid w:val="194E7BCF"/>
    <w:rsid w:val="19BEEC11"/>
    <w:rsid w:val="1A92A492"/>
    <w:rsid w:val="1A99445A"/>
    <w:rsid w:val="1ABA3119"/>
    <w:rsid w:val="1B5F8E05"/>
    <w:rsid w:val="1BAD5F2C"/>
    <w:rsid w:val="1C669FB7"/>
    <w:rsid w:val="1C7A3316"/>
    <w:rsid w:val="1C96D808"/>
    <w:rsid w:val="1CABDCFE"/>
    <w:rsid w:val="1CC9D86F"/>
    <w:rsid w:val="1CE867B0"/>
    <w:rsid w:val="1CF56BE5"/>
    <w:rsid w:val="1CFE6882"/>
    <w:rsid w:val="1D512159"/>
    <w:rsid w:val="1D7215D5"/>
    <w:rsid w:val="1DB1F232"/>
    <w:rsid w:val="1E35A40B"/>
    <w:rsid w:val="1F0534EE"/>
    <w:rsid w:val="1F2150F9"/>
    <w:rsid w:val="1F249C6C"/>
    <w:rsid w:val="1F4B4081"/>
    <w:rsid w:val="1F6E1344"/>
    <w:rsid w:val="1FD12FDE"/>
    <w:rsid w:val="1FFEE2D3"/>
    <w:rsid w:val="20168B43"/>
    <w:rsid w:val="203FC486"/>
    <w:rsid w:val="20D48372"/>
    <w:rsid w:val="20E19628"/>
    <w:rsid w:val="211DC8AE"/>
    <w:rsid w:val="212DF7B3"/>
    <w:rsid w:val="2154A58D"/>
    <w:rsid w:val="21985E4D"/>
    <w:rsid w:val="2199C418"/>
    <w:rsid w:val="21D675F7"/>
    <w:rsid w:val="22096B88"/>
    <w:rsid w:val="2210B659"/>
    <w:rsid w:val="22BAA77D"/>
    <w:rsid w:val="22D9ED3A"/>
    <w:rsid w:val="23118AE8"/>
    <w:rsid w:val="233DE074"/>
    <w:rsid w:val="2343BB08"/>
    <w:rsid w:val="23446BF7"/>
    <w:rsid w:val="235AC890"/>
    <w:rsid w:val="238B2970"/>
    <w:rsid w:val="239F4524"/>
    <w:rsid w:val="23BC683E"/>
    <w:rsid w:val="23D0776A"/>
    <w:rsid w:val="23D66F0D"/>
    <w:rsid w:val="2408D699"/>
    <w:rsid w:val="244BDD07"/>
    <w:rsid w:val="2468B1F3"/>
    <w:rsid w:val="246D101D"/>
    <w:rsid w:val="24C68CC5"/>
    <w:rsid w:val="252BE9E0"/>
    <w:rsid w:val="25333687"/>
    <w:rsid w:val="2582795C"/>
    <w:rsid w:val="258B79C4"/>
    <w:rsid w:val="25A9BB4A"/>
    <w:rsid w:val="25F84E70"/>
    <w:rsid w:val="26079664"/>
    <w:rsid w:val="261DE409"/>
    <w:rsid w:val="2626ACEA"/>
    <w:rsid w:val="26899735"/>
    <w:rsid w:val="26938E85"/>
    <w:rsid w:val="26A5E3BB"/>
    <w:rsid w:val="26D7010C"/>
    <w:rsid w:val="2706C02A"/>
    <w:rsid w:val="271F31A3"/>
    <w:rsid w:val="27476756"/>
    <w:rsid w:val="27932407"/>
    <w:rsid w:val="279CD31F"/>
    <w:rsid w:val="27A033A5"/>
    <w:rsid w:val="27C06539"/>
    <w:rsid w:val="27D5AF15"/>
    <w:rsid w:val="28204010"/>
    <w:rsid w:val="286F5B07"/>
    <w:rsid w:val="28BC813A"/>
    <w:rsid w:val="28D52C42"/>
    <w:rsid w:val="28FC1753"/>
    <w:rsid w:val="291F6A56"/>
    <w:rsid w:val="29F224DC"/>
    <w:rsid w:val="2A18CE9B"/>
    <w:rsid w:val="2A2A0C37"/>
    <w:rsid w:val="2A58B15B"/>
    <w:rsid w:val="2A66EAE5"/>
    <w:rsid w:val="2B498881"/>
    <w:rsid w:val="2B7427BE"/>
    <w:rsid w:val="2C4FB164"/>
    <w:rsid w:val="2C68115B"/>
    <w:rsid w:val="2C822CC9"/>
    <w:rsid w:val="2CD73948"/>
    <w:rsid w:val="2CDD410B"/>
    <w:rsid w:val="2CE9E31B"/>
    <w:rsid w:val="2D08CC99"/>
    <w:rsid w:val="2D4C8624"/>
    <w:rsid w:val="2D6DEAB8"/>
    <w:rsid w:val="2D94E955"/>
    <w:rsid w:val="2DD5E1D2"/>
    <w:rsid w:val="2E1D52C4"/>
    <w:rsid w:val="2EC32774"/>
    <w:rsid w:val="2EC36D0A"/>
    <w:rsid w:val="2EC3B119"/>
    <w:rsid w:val="2ED98C94"/>
    <w:rsid w:val="2F12B12E"/>
    <w:rsid w:val="2F2D68F1"/>
    <w:rsid w:val="2F6E7C26"/>
    <w:rsid w:val="2FBA4B10"/>
    <w:rsid w:val="2FE51808"/>
    <w:rsid w:val="3019CD7C"/>
    <w:rsid w:val="304C7DB9"/>
    <w:rsid w:val="3057B91C"/>
    <w:rsid w:val="30CDB826"/>
    <w:rsid w:val="3108B85A"/>
    <w:rsid w:val="310B1E27"/>
    <w:rsid w:val="31114DC7"/>
    <w:rsid w:val="3136A8DE"/>
    <w:rsid w:val="313935DA"/>
    <w:rsid w:val="3219013F"/>
    <w:rsid w:val="321B7930"/>
    <w:rsid w:val="32468700"/>
    <w:rsid w:val="3257E646"/>
    <w:rsid w:val="3276DEE7"/>
    <w:rsid w:val="32F60E4E"/>
    <w:rsid w:val="32FB918A"/>
    <w:rsid w:val="332A782A"/>
    <w:rsid w:val="3331376C"/>
    <w:rsid w:val="334C5E2E"/>
    <w:rsid w:val="33D831DE"/>
    <w:rsid w:val="342090DB"/>
    <w:rsid w:val="34EBDCC1"/>
    <w:rsid w:val="3519A65D"/>
    <w:rsid w:val="354D0177"/>
    <w:rsid w:val="3578C033"/>
    <w:rsid w:val="36099DA8"/>
    <w:rsid w:val="36108946"/>
    <w:rsid w:val="3648246A"/>
    <w:rsid w:val="3665A6EB"/>
    <w:rsid w:val="367C813F"/>
    <w:rsid w:val="37229BE6"/>
    <w:rsid w:val="372FA84C"/>
    <w:rsid w:val="375B0A9A"/>
    <w:rsid w:val="37862191"/>
    <w:rsid w:val="37BB62D4"/>
    <w:rsid w:val="37DE5A68"/>
    <w:rsid w:val="37DF287B"/>
    <w:rsid w:val="3824C352"/>
    <w:rsid w:val="3873E3EE"/>
    <w:rsid w:val="389A91DD"/>
    <w:rsid w:val="38F0F476"/>
    <w:rsid w:val="3913C53A"/>
    <w:rsid w:val="392056E1"/>
    <w:rsid w:val="3968F741"/>
    <w:rsid w:val="39720F0B"/>
    <w:rsid w:val="39B58984"/>
    <w:rsid w:val="3A6616F2"/>
    <w:rsid w:val="3B40B450"/>
    <w:rsid w:val="3B433161"/>
    <w:rsid w:val="3B67BA01"/>
    <w:rsid w:val="3B6ECF56"/>
    <w:rsid w:val="3BF9E219"/>
    <w:rsid w:val="3C1BBE3C"/>
    <w:rsid w:val="3C6D5DA8"/>
    <w:rsid w:val="3C779C2F"/>
    <w:rsid w:val="3C90DCC2"/>
    <w:rsid w:val="3CB4A934"/>
    <w:rsid w:val="3CC3CEC1"/>
    <w:rsid w:val="3D6658BA"/>
    <w:rsid w:val="3D7A2E46"/>
    <w:rsid w:val="3DA9ADA5"/>
    <w:rsid w:val="3DF2D54F"/>
    <w:rsid w:val="3E3297BA"/>
    <w:rsid w:val="3E32B48B"/>
    <w:rsid w:val="3E6251A3"/>
    <w:rsid w:val="3E67BE49"/>
    <w:rsid w:val="3EDBF493"/>
    <w:rsid w:val="3F038B81"/>
    <w:rsid w:val="3F415052"/>
    <w:rsid w:val="3F6F97D4"/>
    <w:rsid w:val="3FF46FCA"/>
    <w:rsid w:val="401AF209"/>
    <w:rsid w:val="401B7287"/>
    <w:rsid w:val="40320396"/>
    <w:rsid w:val="4089D0A8"/>
    <w:rsid w:val="4096993E"/>
    <w:rsid w:val="40A7636F"/>
    <w:rsid w:val="40AD5C55"/>
    <w:rsid w:val="40E95FAA"/>
    <w:rsid w:val="4101D740"/>
    <w:rsid w:val="41030000"/>
    <w:rsid w:val="411DAFF5"/>
    <w:rsid w:val="41564141"/>
    <w:rsid w:val="41BCF8C6"/>
    <w:rsid w:val="4230702C"/>
    <w:rsid w:val="42D21E11"/>
    <w:rsid w:val="42E39581"/>
    <w:rsid w:val="43346162"/>
    <w:rsid w:val="4348118B"/>
    <w:rsid w:val="43482008"/>
    <w:rsid w:val="43B1FB3C"/>
    <w:rsid w:val="43E703D2"/>
    <w:rsid w:val="4417F367"/>
    <w:rsid w:val="4474A06F"/>
    <w:rsid w:val="44C1739A"/>
    <w:rsid w:val="4509B300"/>
    <w:rsid w:val="45110D0F"/>
    <w:rsid w:val="452B68C4"/>
    <w:rsid w:val="455449AB"/>
    <w:rsid w:val="457CA037"/>
    <w:rsid w:val="459170AF"/>
    <w:rsid w:val="45C6B6DC"/>
    <w:rsid w:val="463323FD"/>
    <w:rsid w:val="463407AA"/>
    <w:rsid w:val="463E3A03"/>
    <w:rsid w:val="464BE561"/>
    <w:rsid w:val="46C05A09"/>
    <w:rsid w:val="46EF1B57"/>
    <w:rsid w:val="475C387D"/>
    <w:rsid w:val="475EFB0A"/>
    <w:rsid w:val="4791A7F7"/>
    <w:rsid w:val="47A3CB96"/>
    <w:rsid w:val="480FDA67"/>
    <w:rsid w:val="487B1AC4"/>
    <w:rsid w:val="48E51066"/>
    <w:rsid w:val="49381817"/>
    <w:rsid w:val="4981D246"/>
    <w:rsid w:val="49C5321D"/>
    <w:rsid w:val="49EF0B5A"/>
    <w:rsid w:val="4A0257E0"/>
    <w:rsid w:val="4A040571"/>
    <w:rsid w:val="4A0F7B2F"/>
    <w:rsid w:val="4A2603DA"/>
    <w:rsid w:val="4A7E660B"/>
    <w:rsid w:val="4A8EF4CA"/>
    <w:rsid w:val="4AB6F432"/>
    <w:rsid w:val="4B5E5395"/>
    <w:rsid w:val="4B970A77"/>
    <w:rsid w:val="4BB13493"/>
    <w:rsid w:val="4BC70E0F"/>
    <w:rsid w:val="4BDD993A"/>
    <w:rsid w:val="4BE48930"/>
    <w:rsid w:val="4C1DF8B4"/>
    <w:rsid w:val="4C2AA2F5"/>
    <w:rsid w:val="4C4C67D2"/>
    <w:rsid w:val="4CCB3F77"/>
    <w:rsid w:val="4CFF88D6"/>
    <w:rsid w:val="4D4B49B8"/>
    <w:rsid w:val="4D7A7847"/>
    <w:rsid w:val="4D7BBE5F"/>
    <w:rsid w:val="4DB8372F"/>
    <w:rsid w:val="4DC03E5C"/>
    <w:rsid w:val="4DE50363"/>
    <w:rsid w:val="4DE9CA6F"/>
    <w:rsid w:val="4E0D20F8"/>
    <w:rsid w:val="4E3B79AE"/>
    <w:rsid w:val="4E838CC4"/>
    <w:rsid w:val="4F46612E"/>
    <w:rsid w:val="4F66BCBE"/>
    <w:rsid w:val="4F6D0524"/>
    <w:rsid w:val="4F97B3C1"/>
    <w:rsid w:val="4FCCD6DB"/>
    <w:rsid w:val="4FEEEC8C"/>
    <w:rsid w:val="5041F69B"/>
    <w:rsid w:val="509524B6"/>
    <w:rsid w:val="50A7DEDB"/>
    <w:rsid w:val="50C443EB"/>
    <w:rsid w:val="51136BFB"/>
    <w:rsid w:val="5131CF81"/>
    <w:rsid w:val="516750D5"/>
    <w:rsid w:val="51798186"/>
    <w:rsid w:val="517E6345"/>
    <w:rsid w:val="51A1FEAE"/>
    <w:rsid w:val="520A5323"/>
    <w:rsid w:val="5212327D"/>
    <w:rsid w:val="5260BF7B"/>
    <w:rsid w:val="5261D6B0"/>
    <w:rsid w:val="52C7566B"/>
    <w:rsid w:val="52E355D3"/>
    <w:rsid w:val="53499AC0"/>
    <w:rsid w:val="5350CBE6"/>
    <w:rsid w:val="537F8BF4"/>
    <w:rsid w:val="538D4DC3"/>
    <w:rsid w:val="53D97A5E"/>
    <w:rsid w:val="544BF662"/>
    <w:rsid w:val="545E7C53"/>
    <w:rsid w:val="54CC07DD"/>
    <w:rsid w:val="552531BC"/>
    <w:rsid w:val="55469286"/>
    <w:rsid w:val="55C7C5D6"/>
    <w:rsid w:val="55D16C69"/>
    <w:rsid w:val="55F463EB"/>
    <w:rsid w:val="560833FB"/>
    <w:rsid w:val="565F5B15"/>
    <w:rsid w:val="568DC823"/>
    <w:rsid w:val="56CDE9C6"/>
    <w:rsid w:val="56E490E1"/>
    <w:rsid w:val="5732F430"/>
    <w:rsid w:val="5771C4A5"/>
    <w:rsid w:val="57928572"/>
    <w:rsid w:val="57A9BD2A"/>
    <w:rsid w:val="57BAA1EA"/>
    <w:rsid w:val="57C9CE36"/>
    <w:rsid w:val="589AB2DE"/>
    <w:rsid w:val="58B04770"/>
    <w:rsid w:val="58C9DD55"/>
    <w:rsid w:val="58F06D39"/>
    <w:rsid w:val="59A3DB00"/>
    <w:rsid w:val="59C76E7F"/>
    <w:rsid w:val="59CA6A8F"/>
    <w:rsid w:val="59D5DE7C"/>
    <w:rsid w:val="59F10070"/>
    <w:rsid w:val="59FACA72"/>
    <w:rsid w:val="5A2C24D2"/>
    <w:rsid w:val="5AA587A0"/>
    <w:rsid w:val="5AA5B1E6"/>
    <w:rsid w:val="5AF678DA"/>
    <w:rsid w:val="5B212782"/>
    <w:rsid w:val="5B6130ED"/>
    <w:rsid w:val="5BDCFCB1"/>
    <w:rsid w:val="5C13C362"/>
    <w:rsid w:val="5C5B76BD"/>
    <w:rsid w:val="5C78296D"/>
    <w:rsid w:val="5C863825"/>
    <w:rsid w:val="5C8709CB"/>
    <w:rsid w:val="5C88B9A5"/>
    <w:rsid w:val="5CBDA0BA"/>
    <w:rsid w:val="5CD21FA8"/>
    <w:rsid w:val="5D96F129"/>
    <w:rsid w:val="5DC4EB81"/>
    <w:rsid w:val="5DD5E3DA"/>
    <w:rsid w:val="5DE9FE15"/>
    <w:rsid w:val="5E298FDF"/>
    <w:rsid w:val="5EB455E7"/>
    <w:rsid w:val="5F096A43"/>
    <w:rsid w:val="5F157CA1"/>
    <w:rsid w:val="5F30AAF9"/>
    <w:rsid w:val="5F53F77D"/>
    <w:rsid w:val="5F6C520D"/>
    <w:rsid w:val="5FF3241E"/>
    <w:rsid w:val="60493689"/>
    <w:rsid w:val="604E968F"/>
    <w:rsid w:val="605986BB"/>
    <w:rsid w:val="607ADA49"/>
    <w:rsid w:val="609C435F"/>
    <w:rsid w:val="60C8E223"/>
    <w:rsid w:val="6108560C"/>
    <w:rsid w:val="61940C7D"/>
    <w:rsid w:val="61B09C63"/>
    <w:rsid w:val="61C4FA43"/>
    <w:rsid w:val="61CDC9E3"/>
    <w:rsid w:val="61D65C26"/>
    <w:rsid w:val="61DA61A6"/>
    <w:rsid w:val="625A3C6B"/>
    <w:rsid w:val="62655C02"/>
    <w:rsid w:val="628278D4"/>
    <w:rsid w:val="628606C4"/>
    <w:rsid w:val="631D4432"/>
    <w:rsid w:val="63507144"/>
    <w:rsid w:val="63A2424E"/>
    <w:rsid w:val="63B840DF"/>
    <w:rsid w:val="6401C9BF"/>
    <w:rsid w:val="6410B420"/>
    <w:rsid w:val="643FF40F"/>
    <w:rsid w:val="64E5103D"/>
    <w:rsid w:val="6515AE1A"/>
    <w:rsid w:val="6543CCEC"/>
    <w:rsid w:val="654E597C"/>
    <w:rsid w:val="6562CAFD"/>
    <w:rsid w:val="6589D9C2"/>
    <w:rsid w:val="65D39939"/>
    <w:rsid w:val="65E90DAE"/>
    <w:rsid w:val="65FA38AA"/>
    <w:rsid w:val="65FF5F80"/>
    <w:rsid w:val="66191EF7"/>
    <w:rsid w:val="6652740D"/>
    <w:rsid w:val="66732B7B"/>
    <w:rsid w:val="66BF438B"/>
    <w:rsid w:val="66C70E9D"/>
    <w:rsid w:val="674D4B2D"/>
    <w:rsid w:val="67D410E2"/>
    <w:rsid w:val="683D1C91"/>
    <w:rsid w:val="68B42819"/>
    <w:rsid w:val="691C62AE"/>
    <w:rsid w:val="693EB7EF"/>
    <w:rsid w:val="69565C6B"/>
    <w:rsid w:val="69797D58"/>
    <w:rsid w:val="697CEB46"/>
    <w:rsid w:val="69D4C90D"/>
    <w:rsid w:val="69FD4ECD"/>
    <w:rsid w:val="6A1D5A74"/>
    <w:rsid w:val="6A4570FE"/>
    <w:rsid w:val="6A5B4771"/>
    <w:rsid w:val="6A631631"/>
    <w:rsid w:val="6A99777C"/>
    <w:rsid w:val="6AE5B212"/>
    <w:rsid w:val="6AF144D0"/>
    <w:rsid w:val="6B052040"/>
    <w:rsid w:val="6B9336DC"/>
    <w:rsid w:val="6B95399F"/>
    <w:rsid w:val="6BB865FB"/>
    <w:rsid w:val="6BF336F0"/>
    <w:rsid w:val="6C12CB3E"/>
    <w:rsid w:val="6C390E77"/>
    <w:rsid w:val="6C3DA334"/>
    <w:rsid w:val="6C47EC8E"/>
    <w:rsid w:val="6C626163"/>
    <w:rsid w:val="6C65997B"/>
    <w:rsid w:val="6CF2BD3F"/>
    <w:rsid w:val="6D1DBD62"/>
    <w:rsid w:val="6D206790"/>
    <w:rsid w:val="6D5696C8"/>
    <w:rsid w:val="6D61DEE1"/>
    <w:rsid w:val="6D98CACE"/>
    <w:rsid w:val="6DB4CE03"/>
    <w:rsid w:val="6DDCBDA7"/>
    <w:rsid w:val="6E4B7FAE"/>
    <w:rsid w:val="6E687B7B"/>
    <w:rsid w:val="6E695F7C"/>
    <w:rsid w:val="6EB72FF5"/>
    <w:rsid w:val="6EB78F78"/>
    <w:rsid w:val="6EF9F2E2"/>
    <w:rsid w:val="6F1070FD"/>
    <w:rsid w:val="6F23DA2B"/>
    <w:rsid w:val="6F2BE966"/>
    <w:rsid w:val="6F75911D"/>
    <w:rsid w:val="6F7AEA5F"/>
    <w:rsid w:val="6FB68B72"/>
    <w:rsid w:val="704AC3EE"/>
    <w:rsid w:val="7065D9AD"/>
    <w:rsid w:val="7067DA77"/>
    <w:rsid w:val="7093B816"/>
    <w:rsid w:val="71044879"/>
    <w:rsid w:val="71C73A13"/>
    <w:rsid w:val="7290A9B6"/>
    <w:rsid w:val="7294EFB8"/>
    <w:rsid w:val="72997F6F"/>
    <w:rsid w:val="72BAAD5D"/>
    <w:rsid w:val="72F7BB6D"/>
    <w:rsid w:val="73C7FB0E"/>
    <w:rsid w:val="7408D68D"/>
    <w:rsid w:val="7423419C"/>
    <w:rsid w:val="748CA631"/>
    <w:rsid w:val="74DCDA86"/>
    <w:rsid w:val="75184648"/>
    <w:rsid w:val="751E4173"/>
    <w:rsid w:val="7554E420"/>
    <w:rsid w:val="7556695F"/>
    <w:rsid w:val="75571BC3"/>
    <w:rsid w:val="75CFB63E"/>
    <w:rsid w:val="760FAE16"/>
    <w:rsid w:val="7627E6E3"/>
    <w:rsid w:val="7631E52F"/>
    <w:rsid w:val="764A82B1"/>
    <w:rsid w:val="764EEE50"/>
    <w:rsid w:val="770926F9"/>
    <w:rsid w:val="772B1B46"/>
    <w:rsid w:val="77774393"/>
    <w:rsid w:val="77B3DE36"/>
    <w:rsid w:val="78051CCF"/>
    <w:rsid w:val="78381D6C"/>
    <w:rsid w:val="785344BA"/>
    <w:rsid w:val="788B8304"/>
    <w:rsid w:val="78C0E237"/>
    <w:rsid w:val="79327A9F"/>
    <w:rsid w:val="7949931C"/>
    <w:rsid w:val="7956873F"/>
    <w:rsid w:val="796AFFBE"/>
    <w:rsid w:val="79A15982"/>
    <w:rsid w:val="79A541AB"/>
    <w:rsid w:val="79B62BE1"/>
    <w:rsid w:val="79C99156"/>
    <w:rsid w:val="7A1CCD32"/>
    <w:rsid w:val="7A2BBF2F"/>
    <w:rsid w:val="7A862A49"/>
    <w:rsid w:val="7ACB51DC"/>
    <w:rsid w:val="7B18F111"/>
    <w:rsid w:val="7C0276D2"/>
    <w:rsid w:val="7C03E799"/>
    <w:rsid w:val="7C633C11"/>
    <w:rsid w:val="7CBD058C"/>
    <w:rsid w:val="7CDA030C"/>
    <w:rsid w:val="7CE15C53"/>
    <w:rsid w:val="7D049E8D"/>
    <w:rsid w:val="7D23ADA8"/>
    <w:rsid w:val="7D5F538B"/>
    <w:rsid w:val="7E51AB0C"/>
    <w:rsid w:val="7F5248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DD115"/>
  <w14:defaultImageDpi w14:val="330"/>
  <w15:chartTrackingRefBased/>
  <w15:docId w15:val="{E680912E-C73B-47CD-856D-6F0DE1999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2"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uiPriority="21"/>
    <w:lsdException w:name="Subtle Reference" w:semiHidden="1" w:uiPriority="31" w:unhideWhenUsed="1"/>
    <w:lsdException w:name="Intense Reference" w:uiPriority="32"/>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99"/>
    <w:rsid w:val="006E1284"/>
    <w:pPr>
      <w:spacing w:after="0" w:line="240" w:lineRule="auto"/>
    </w:pPr>
    <w:rPr>
      <w:rFonts w:ascii="Segoe UI" w:hAnsi="Segoe UI"/>
      <w:lang w:val="sl-SI"/>
    </w:rPr>
  </w:style>
  <w:style w:type="paragraph" w:styleId="Naslov1">
    <w:name w:val="heading 1"/>
    <w:next w:val="MainText"/>
    <w:link w:val="Naslov1Znak"/>
    <w:uiPriority w:val="99"/>
    <w:qFormat/>
    <w:rsid w:val="00F804DA"/>
    <w:pPr>
      <w:keepNext/>
      <w:keepLines/>
      <w:pageBreakBefore/>
      <w:numPr>
        <w:numId w:val="5"/>
      </w:numPr>
      <w:spacing w:before="120" w:after="120" w:line="240" w:lineRule="auto"/>
      <w:contextualSpacing/>
      <w:jc w:val="both"/>
      <w:outlineLvl w:val="0"/>
    </w:pPr>
    <w:rPr>
      <w:rFonts w:ascii="Segoe UI" w:eastAsiaTheme="majorEastAsia" w:hAnsi="Segoe UI" w:cs="Segoe UI Semilight"/>
      <w:color w:val="0088CF"/>
      <w:sz w:val="40"/>
      <w:szCs w:val="32"/>
      <w:lang w:val="sl-SI"/>
    </w:rPr>
  </w:style>
  <w:style w:type="paragraph" w:styleId="Naslov2">
    <w:name w:val="heading 2"/>
    <w:basedOn w:val="Navaden"/>
    <w:next w:val="MainText"/>
    <w:link w:val="Naslov2Znak"/>
    <w:uiPriority w:val="99"/>
    <w:unhideWhenUsed/>
    <w:qFormat/>
    <w:rsid w:val="004F4527"/>
    <w:pPr>
      <w:keepNext/>
      <w:keepLines/>
      <w:numPr>
        <w:ilvl w:val="1"/>
        <w:numId w:val="5"/>
      </w:numPr>
      <w:spacing w:before="360" w:after="240"/>
      <w:outlineLvl w:val="1"/>
    </w:pPr>
    <w:rPr>
      <w:rFonts w:eastAsiaTheme="majorEastAsia" w:cs="Segoe UI Semilight"/>
      <w:color w:val="808080"/>
      <w:sz w:val="32"/>
      <w:szCs w:val="26"/>
    </w:rPr>
  </w:style>
  <w:style w:type="paragraph" w:styleId="Naslov3">
    <w:name w:val="heading 3"/>
    <w:basedOn w:val="Navaden"/>
    <w:next w:val="MainText"/>
    <w:link w:val="Naslov3Znak"/>
    <w:uiPriority w:val="99"/>
    <w:unhideWhenUsed/>
    <w:qFormat/>
    <w:rsid w:val="00FB62A7"/>
    <w:pPr>
      <w:keepNext/>
      <w:keepLines/>
      <w:numPr>
        <w:ilvl w:val="2"/>
        <w:numId w:val="5"/>
      </w:numPr>
      <w:spacing w:before="360" w:after="240"/>
      <w:outlineLvl w:val="2"/>
    </w:pPr>
    <w:rPr>
      <w:rFonts w:eastAsiaTheme="majorEastAsia" w:cs="Segoe UI Semibold"/>
      <w:color w:val="808080"/>
      <w:sz w:val="24"/>
      <w:szCs w:val="32"/>
    </w:rPr>
  </w:style>
  <w:style w:type="paragraph" w:styleId="Naslov4">
    <w:name w:val="heading 4"/>
    <w:basedOn w:val="Navaden"/>
    <w:next w:val="MainText"/>
    <w:link w:val="Naslov4Znak"/>
    <w:uiPriority w:val="99"/>
    <w:unhideWhenUsed/>
    <w:qFormat/>
    <w:rsid w:val="00FB62A7"/>
    <w:pPr>
      <w:keepNext/>
      <w:keepLines/>
      <w:numPr>
        <w:ilvl w:val="3"/>
        <w:numId w:val="5"/>
      </w:numPr>
      <w:spacing w:before="320" w:after="180"/>
      <w:ind w:left="1134" w:hanging="1134"/>
      <w:outlineLvl w:val="3"/>
    </w:pPr>
    <w:rPr>
      <w:rFonts w:eastAsiaTheme="majorEastAsia" w:cs="Segoe UI Semilight"/>
      <w:i/>
      <w:iCs/>
      <w:color w:val="808080"/>
      <w:sz w:val="24"/>
      <w:szCs w:val="28"/>
    </w:rPr>
  </w:style>
  <w:style w:type="paragraph" w:styleId="Naslov5">
    <w:name w:val="heading 5"/>
    <w:basedOn w:val="Navaden"/>
    <w:next w:val="MainText"/>
    <w:link w:val="Naslov5Znak"/>
    <w:uiPriority w:val="99"/>
    <w:unhideWhenUsed/>
    <w:qFormat/>
    <w:rsid w:val="00FB62A7"/>
    <w:pPr>
      <w:keepNext/>
      <w:keepLines/>
      <w:numPr>
        <w:ilvl w:val="4"/>
        <w:numId w:val="5"/>
      </w:numPr>
      <w:spacing w:before="360"/>
      <w:outlineLvl w:val="4"/>
    </w:pPr>
    <w:rPr>
      <w:rFonts w:eastAsiaTheme="majorEastAsia" w:cs="Segoe UI Semibold"/>
      <w:i/>
      <w:color w:val="808080"/>
      <w:sz w:val="20"/>
      <w:szCs w:val="24"/>
    </w:rPr>
  </w:style>
  <w:style w:type="paragraph" w:styleId="Naslov6">
    <w:name w:val="heading 6"/>
    <w:basedOn w:val="Navaden"/>
    <w:next w:val="Navaden"/>
    <w:link w:val="Naslov6Znak"/>
    <w:uiPriority w:val="99"/>
    <w:unhideWhenUsed/>
    <w:qFormat/>
    <w:rsid w:val="00CC0F87"/>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9"/>
    <w:unhideWhenUsed/>
    <w:qFormat/>
    <w:rsid w:val="00CC0F87"/>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9"/>
    <w:unhideWhenUsed/>
    <w:qFormat/>
    <w:rsid w:val="00CC0F87"/>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unhideWhenUsed/>
    <w:qFormat/>
    <w:rsid w:val="00CC0F87"/>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Doc Title"/>
    <w:next w:val="Podnaslov"/>
    <w:link w:val="NaslovZnak"/>
    <w:uiPriority w:val="29"/>
    <w:qFormat/>
    <w:rsid w:val="006345DA"/>
    <w:pPr>
      <w:spacing w:after="120" w:line="240" w:lineRule="auto"/>
      <w:ind w:right="1416"/>
    </w:pPr>
    <w:rPr>
      <w:rFonts w:ascii="Segoe UI Light" w:hAnsi="Segoe UI Light" w:cs="Segoe UI Light"/>
      <w:b/>
      <w:color w:val="0088CF"/>
      <w:sz w:val="72"/>
      <w:szCs w:val="72"/>
      <w:lang w:val="sl-SI"/>
    </w:rPr>
  </w:style>
  <w:style w:type="character" w:customStyle="1" w:styleId="NaslovZnak">
    <w:name w:val="Naslov Znak"/>
    <w:aliases w:val="Doc Title Znak"/>
    <w:basedOn w:val="Privzetapisavaodstavka"/>
    <w:link w:val="Naslov"/>
    <w:uiPriority w:val="29"/>
    <w:rsid w:val="006345DA"/>
    <w:rPr>
      <w:rFonts w:ascii="Segoe UI Light" w:hAnsi="Segoe UI Light" w:cs="Segoe UI Light"/>
      <w:b/>
      <w:color w:val="0088CF"/>
      <w:sz w:val="72"/>
      <w:szCs w:val="72"/>
      <w:lang w:val="sl-SI"/>
    </w:rPr>
  </w:style>
  <w:style w:type="character" w:styleId="Besedilooznabemesta">
    <w:name w:val="Placeholder Text"/>
    <w:basedOn w:val="Privzetapisavaodstavka"/>
    <w:uiPriority w:val="99"/>
    <w:semiHidden/>
    <w:rsid w:val="003E330B"/>
    <w:rPr>
      <w:color w:val="808080"/>
    </w:rPr>
  </w:style>
  <w:style w:type="table" w:styleId="Tabelamrea">
    <w:name w:val="Table Grid"/>
    <w:basedOn w:val="Navadnatabela"/>
    <w:uiPriority w:val="39"/>
    <w:rsid w:val="00CF3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29"/>
    <w:qFormat/>
    <w:rsid w:val="006345DA"/>
    <w:pPr>
      <w:ind w:right="1358"/>
    </w:pPr>
    <w:rPr>
      <w:rFonts w:ascii="Segoe UI Light" w:hAnsi="Segoe UI Light" w:cs="Segoe UI Light"/>
      <w:b/>
      <w:color w:val="808080"/>
      <w:sz w:val="36"/>
    </w:rPr>
  </w:style>
  <w:style w:type="character" w:customStyle="1" w:styleId="PodnaslovZnak">
    <w:name w:val="Podnaslov Znak"/>
    <w:basedOn w:val="Privzetapisavaodstavka"/>
    <w:link w:val="Podnaslov"/>
    <w:uiPriority w:val="29"/>
    <w:rsid w:val="006345DA"/>
    <w:rPr>
      <w:rFonts w:ascii="Segoe UI Light" w:hAnsi="Segoe UI Light" w:cs="Segoe UI Light"/>
      <w:b/>
      <w:color w:val="808080"/>
      <w:sz w:val="36"/>
      <w:lang w:val="sl-SI"/>
    </w:rPr>
  </w:style>
  <w:style w:type="paragraph" w:styleId="Besedilooblaka">
    <w:name w:val="Balloon Text"/>
    <w:basedOn w:val="Navaden"/>
    <w:link w:val="BesedilooblakaZnak"/>
    <w:uiPriority w:val="99"/>
    <w:semiHidden/>
    <w:unhideWhenUsed/>
    <w:rsid w:val="00CF33F7"/>
    <w:rPr>
      <w:rFonts w:cs="Segoe UI"/>
      <w:sz w:val="18"/>
      <w:szCs w:val="18"/>
    </w:rPr>
  </w:style>
  <w:style w:type="character" w:customStyle="1" w:styleId="BesedilooblakaZnak">
    <w:name w:val="Besedilo oblačka Znak"/>
    <w:basedOn w:val="Privzetapisavaodstavka"/>
    <w:link w:val="Besedilooblaka"/>
    <w:uiPriority w:val="99"/>
    <w:semiHidden/>
    <w:rsid w:val="00CF33F7"/>
    <w:rPr>
      <w:rFonts w:ascii="Segoe UI" w:hAnsi="Segoe UI" w:cs="Segoe UI"/>
      <w:sz w:val="18"/>
      <w:szCs w:val="18"/>
      <w:lang w:val="sl-SI"/>
    </w:rPr>
  </w:style>
  <w:style w:type="paragraph" w:styleId="Citat">
    <w:name w:val="Quote"/>
    <w:basedOn w:val="MainText"/>
    <w:next w:val="MainText"/>
    <w:link w:val="CitatZnak"/>
    <w:uiPriority w:val="7"/>
    <w:qFormat/>
    <w:rsid w:val="006345DA"/>
    <w:pPr>
      <w:spacing w:before="360" w:after="480"/>
      <w:ind w:left="851"/>
    </w:pPr>
    <w:rPr>
      <w:i/>
      <w:color w:val="0088CF"/>
    </w:rPr>
  </w:style>
  <w:style w:type="character" w:customStyle="1" w:styleId="CitatZnak">
    <w:name w:val="Citat Znak"/>
    <w:basedOn w:val="Privzetapisavaodstavka"/>
    <w:link w:val="Citat"/>
    <w:uiPriority w:val="7"/>
    <w:rsid w:val="006345DA"/>
    <w:rPr>
      <w:rFonts w:ascii="Segoe UI Semilight" w:hAnsi="Segoe UI Semilight" w:cs="Segoe UI Semilight"/>
      <w:i/>
      <w:color w:val="0088CF"/>
      <w:sz w:val="20"/>
      <w:lang w:val="sl-SI"/>
    </w:rPr>
  </w:style>
  <w:style w:type="paragraph" w:styleId="Glava">
    <w:name w:val="header"/>
    <w:basedOn w:val="Navaden"/>
    <w:link w:val="GlavaZnak"/>
    <w:uiPriority w:val="99"/>
    <w:unhideWhenUsed/>
    <w:rsid w:val="00000A11"/>
    <w:pPr>
      <w:tabs>
        <w:tab w:val="center" w:pos="4513"/>
        <w:tab w:val="right" w:pos="9026"/>
      </w:tabs>
    </w:pPr>
  </w:style>
  <w:style w:type="character" w:customStyle="1" w:styleId="GlavaZnak">
    <w:name w:val="Glava Znak"/>
    <w:basedOn w:val="Privzetapisavaodstavka"/>
    <w:link w:val="Glava"/>
    <w:uiPriority w:val="99"/>
    <w:rsid w:val="00000A11"/>
    <w:rPr>
      <w:rFonts w:ascii="Segoe UI" w:hAnsi="Segoe UI"/>
      <w:lang w:val="sl-SI"/>
    </w:rPr>
  </w:style>
  <w:style w:type="paragraph" w:styleId="Noga">
    <w:name w:val="footer"/>
    <w:basedOn w:val="Navaden"/>
    <w:link w:val="NogaZnak"/>
    <w:uiPriority w:val="99"/>
    <w:unhideWhenUsed/>
    <w:rsid w:val="00000A11"/>
    <w:pPr>
      <w:tabs>
        <w:tab w:val="center" w:pos="4513"/>
        <w:tab w:val="right" w:pos="9026"/>
      </w:tabs>
    </w:pPr>
  </w:style>
  <w:style w:type="character" w:customStyle="1" w:styleId="NogaZnak">
    <w:name w:val="Noga Znak"/>
    <w:basedOn w:val="Privzetapisavaodstavka"/>
    <w:link w:val="Noga"/>
    <w:uiPriority w:val="99"/>
    <w:rsid w:val="00000A11"/>
    <w:rPr>
      <w:rFonts w:ascii="Segoe UI" w:hAnsi="Segoe UI"/>
      <w:lang w:val="sl-SI"/>
    </w:rPr>
  </w:style>
  <w:style w:type="character" w:styleId="Hiperpovezava">
    <w:name w:val="Hyperlink"/>
    <w:basedOn w:val="Privzetapisavaodstavka"/>
    <w:uiPriority w:val="99"/>
    <w:unhideWhenUsed/>
    <w:rsid w:val="00000A11"/>
    <w:rPr>
      <w:color w:val="0563C1" w:themeColor="hyperlink"/>
      <w:u w:val="single"/>
    </w:rPr>
  </w:style>
  <w:style w:type="character" w:customStyle="1" w:styleId="Naslov1Znak">
    <w:name w:val="Naslov 1 Znak"/>
    <w:basedOn w:val="Privzetapisavaodstavka"/>
    <w:link w:val="Naslov1"/>
    <w:uiPriority w:val="99"/>
    <w:rsid w:val="00F804DA"/>
    <w:rPr>
      <w:rFonts w:ascii="Segoe UI" w:eastAsiaTheme="majorEastAsia" w:hAnsi="Segoe UI" w:cs="Segoe UI Semilight"/>
      <w:color w:val="0088CF"/>
      <w:sz w:val="40"/>
      <w:szCs w:val="32"/>
      <w:lang w:val="sl-SI"/>
    </w:rPr>
  </w:style>
  <w:style w:type="paragraph" w:customStyle="1" w:styleId="MainText">
    <w:name w:val="Main Text"/>
    <w:link w:val="MainTextChar"/>
    <w:qFormat/>
    <w:rsid w:val="002228AC"/>
    <w:pPr>
      <w:spacing w:before="120" w:after="60" w:line="252" w:lineRule="auto"/>
      <w:jc w:val="both"/>
    </w:pPr>
    <w:rPr>
      <w:rFonts w:ascii="Segoe UI Semilight" w:hAnsi="Segoe UI Semilight" w:cs="Segoe UI Semilight"/>
      <w:color w:val="363636"/>
      <w:lang w:val="sl-SI"/>
    </w:rPr>
  </w:style>
  <w:style w:type="paragraph" w:styleId="Brezrazmikov">
    <w:name w:val="No Spacing"/>
    <w:link w:val="BrezrazmikovZnak"/>
    <w:uiPriority w:val="1"/>
    <w:qFormat/>
    <w:rsid w:val="00052FDD"/>
    <w:pPr>
      <w:spacing w:after="0" w:line="240" w:lineRule="auto"/>
    </w:pPr>
    <w:rPr>
      <w:rFonts w:ascii="Segoe UI" w:hAnsi="Segoe UI"/>
      <w:lang w:val="sl-SI"/>
    </w:rPr>
  </w:style>
  <w:style w:type="paragraph" w:customStyle="1" w:styleId="Heading1NONumber">
    <w:name w:val="Heading 1 NO Number"/>
    <w:basedOn w:val="Naslov1"/>
    <w:next w:val="MainText"/>
    <w:link w:val="Heading1NONumberChar"/>
    <w:uiPriority w:val="9"/>
    <w:qFormat/>
    <w:rsid w:val="006345DA"/>
    <w:pPr>
      <w:numPr>
        <w:numId w:val="0"/>
      </w:numPr>
    </w:pPr>
  </w:style>
  <w:style w:type="character" w:customStyle="1" w:styleId="MainTextChar">
    <w:name w:val="Main Text Char"/>
    <w:basedOn w:val="Privzetapisavaodstavka"/>
    <w:link w:val="MainText"/>
    <w:rsid w:val="002228AC"/>
    <w:rPr>
      <w:rFonts w:ascii="Segoe UI Semilight" w:hAnsi="Segoe UI Semilight" w:cs="Segoe UI Semilight"/>
      <w:color w:val="363636"/>
      <w:lang w:val="sl-SI"/>
    </w:rPr>
  </w:style>
  <w:style w:type="character" w:customStyle="1" w:styleId="Naslov2Znak">
    <w:name w:val="Naslov 2 Znak"/>
    <w:basedOn w:val="Privzetapisavaodstavka"/>
    <w:link w:val="Naslov2"/>
    <w:uiPriority w:val="99"/>
    <w:rsid w:val="004F4527"/>
    <w:rPr>
      <w:rFonts w:ascii="Segoe UI" w:eastAsiaTheme="majorEastAsia" w:hAnsi="Segoe UI" w:cs="Segoe UI Semilight"/>
      <w:color w:val="808080"/>
      <w:sz w:val="32"/>
      <w:szCs w:val="26"/>
      <w:lang w:val="sl-SI"/>
    </w:rPr>
  </w:style>
  <w:style w:type="character" w:customStyle="1" w:styleId="Heading1NONumberChar">
    <w:name w:val="Heading 1 NO Number Char"/>
    <w:basedOn w:val="Naslov1Znak"/>
    <w:link w:val="Heading1NONumber"/>
    <w:uiPriority w:val="9"/>
    <w:rsid w:val="006345DA"/>
    <w:rPr>
      <w:rFonts w:ascii="Segoe UI" w:eastAsiaTheme="majorEastAsia" w:hAnsi="Segoe UI" w:cs="Segoe UI Semilight"/>
      <w:color w:val="0088CF"/>
      <w:sz w:val="48"/>
      <w:szCs w:val="32"/>
      <w:lang w:val="sl-SI"/>
    </w:rPr>
  </w:style>
  <w:style w:type="character" w:customStyle="1" w:styleId="Naslov3Znak">
    <w:name w:val="Naslov 3 Znak"/>
    <w:basedOn w:val="Privzetapisavaodstavka"/>
    <w:link w:val="Naslov3"/>
    <w:uiPriority w:val="99"/>
    <w:rsid w:val="00FB62A7"/>
    <w:rPr>
      <w:rFonts w:ascii="Segoe UI" w:eastAsiaTheme="majorEastAsia" w:hAnsi="Segoe UI" w:cs="Segoe UI Semibold"/>
      <w:color w:val="808080"/>
      <w:sz w:val="24"/>
      <w:szCs w:val="32"/>
      <w:lang w:val="sl-SI"/>
    </w:rPr>
  </w:style>
  <w:style w:type="character" w:customStyle="1" w:styleId="Naslov4Znak">
    <w:name w:val="Naslov 4 Znak"/>
    <w:basedOn w:val="Privzetapisavaodstavka"/>
    <w:link w:val="Naslov4"/>
    <w:uiPriority w:val="99"/>
    <w:rsid w:val="00FB62A7"/>
    <w:rPr>
      <w:rFonts w:ascii="Segoe UI" w:eastAsiaTheme="majorEastAsia" w:hAnsi="Segoe UI" w:cs="Segoe UI Semilight"/>
      <w:i/>
      <w:iCs/>
      <w:color w:val="808080"/>
      <w:sz w:val="24"/>
      <w:szCs w:val="28"/>
      <w:lang w:val="sl-SI"/>
    </w:rPr>
  </w:style>
  <w:style w:type="character" w:customStyle="1" w:styleId="Naslov5Znak">
    <w:name w:val="Naslov 5 Znak"/>
    <w:basedOn w:val="Privzetapisavaodstavka"/>
    <w:link w:val="Naslov5"/>
    <w:uiPriority w:val="99"/>
    <w:rsid w:val="00FB62A7"/>
    <w:rPr>
      <w:rFonts w:ascii="Segoe UI" w:eastAsiaTheme="majorEastAsia" w:hAnsi="Segoe UI" w:cs="Segoe UI Semibold"/>
      <w:i/>
      <w:color w:val="808080"/>
      <w:sz w:val="20"/>
      <w:szCs w:val="24"/>
      <w:lang w:val="sl-SI"/>
    </w:rPr>
  </w:style>
  <w:style w:type="character" w:customStyle="1" w:styleId="Naslov6Znak">
    <w:name w:val="Naslov 6 Znak"/>
    <w:basedOn w:val="Privzetapisavaodstavka"/>
    <w:link w:val="Naslov6"/>
    <w:uiPriority w:val="99"/>
    <w:rsid w:val="0059671E"/>
    <w:rPr>
      <w:rFonts w:asciiTheme="majorHAnsi" w:eastAsiaTheme="majorEastAsia" w:hAnsiTheme="majorHAnsi" w:cstheme="majorBidi"/>
      <w:color w:val="1F4D78" w:themeColor="accent1" w:themeShade="7F"/>
      <w:lang w:val="sl-SI"/>
    </w:rPr>
  </w:style>
  <w:style w:type="character" w:customStyle="1" w:styleId="Naslov7Znak">
    <w:name w:val="Naslov 7 Znak"/>
    <w:basedOn w:val="Privzetapisavaodstavka"/>
    <w:link w:val="Naslov7"/>
    <w:uiPriority w:val="99"/>
    <w:rsid w:val="00CC0F87"/>
    <w:rPr>
      <w:rFonts w:asciiTheme="majorHAnsi" w:eastAsiaTheme="majorEastAsia" w:hAnsiTheme="majorHAnsi" w:cstheme="majorBidi"/>
      <w:i/>
      <w:iCs/>
      <w:color w:val="1F4D78" w:themeColor="accent1" w:themeShade="7F"/>
      <w:lang w:val="sl-SI"/>
    </w:rPr>
  </w:style>
  <w:style w:type="character" w:customStyle="1" w:styleId="Naslov8Znak">
    <w:name w:val="Naslov 8 Znak"/>
    <w:basedOn w:val="Privzetapisavaodstavka"/>
    <w:link w:val="Naslov8"/>
    <w:uiPriority w:val="99"/>
    <w:rsid w:val="00CC0F87"/>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9"/>
    <w:rsid w:val="00CC0F87"/>
    <w:rPr>
      <w:rFonts w:asciiTheme="majorHAnsi" w:eastAsiaTheme="majorEastAsia" w:hAnsiTheme="majorHAnsi" w:cstheme="majorBidi"/>
      <w:i/>
      <w:iCs/>
      <w:color w:val="272727" w:themeColor="text1" w:themeTint="D8"/>
      <w:sz w:val="21"/>
      <w:szCs w:val="21"/>
      <w:lang w:val="sl-SI"/>
    </w:rPr>
  </w:style>
  <w:style w:type="paragraph" w:customStyle="1" w:styleId="FooterStyle">
    <w:name w:val="Footer Style"/>
    <w:next w:val="MainText"/>
    <w:link w:val="FooterStyleChar"/>
    <w:uiPriority w:val="49"/>
    <w:qFormat/>
    <w:rsid w:val="006345DA"/>
    <w:pPr>
      <w:keepLines/>
      <w:spacing w:after="0" w:line="240" w:lineRule="auto"/>
      <w:contextualSpacing/>
    </w:pPr>
    <w:rPr>
      <w:rFonts w:ascii="Segoe UI Semilight" w:hAnsi="Segoe UI Semilight"/>
      <w:color w:val="363636"/>
      <w:sz w:val="18"/>
      <w:lang w:val="sl-SI"/>
    </w:rPr>
  </w:style>
  <w:style w:type="paragraph" w:customStyle="1" w:styleId="FooterCoverandEndPageStyle">
    <w:name w:val="Footer Cover and End Page Style"/>
    <w:link w:val="FooterCoverandEndPageStyleChar"/>
    <w:uiPriority w:val="50"/>
    <w:qFormat/>
    <w:rsid w:val="006345DA"/>
    <w:pPr>
      <w:spacing w:after="0" w:line="240" w:lineRule="auto"/>
      <w:jc w:val="center"/>
    </w:pPr>
    <w:rPr>
      <w:rFonts w:ascii="Segoe UI Semilight" w:hAnsi="Segoe UI Semilight"/>
      <w:color w:val="808080"/>
      <w:lang w:val="sl-SI"/>
    </w:rPr>
  </w:style>
  <w:style w:type="character" w:customStyle="1" w:styleId="FooterStyleChar">
    <w:name w:val="Footer Style Char"/>
    <w:basedOn w:val="Privzetapisavaodstavka"/>
    <w:link w:val="FooterStyle"/>
    <w:uiPriority w:val="49"/>
    <w:rsid w:val="006345DA"/>
    <w:rPr>
      <w:rFonts w:ascii="Segoe UI Semilight" w:hAnsi="Segoe UI Semilight"/>
      <w:color w:val="363636"/>
      <w:sz w:val="18"/>
      <w:lang w:val="sl-SI"/>
    </w:rPr>
  </w:style>
  <w:style w:type="paragraph" w:styleId="Navadensplet">
    <w:name w:val="Normal (Web)"/>
    <w:basedOn w:val="Navaden"/>
    <w:uiPriority w:val="99"/>
    <w:unhideWhenUsed/>
    <w:rsid w:val="005257A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FooterCoverandEndPageStyleChar">
    <w:name w:val="Footer Cover and End Page Style Char"/>
    <w:basedOn w:val="Privzetapisavaodstavka"/>
    <w:link w:val="FooterCoverandEndPageStyle"/>
    <w:uiPriority w:val="50"/>
    <w:rsid w:val="006345DA"/>
    <w:rPr>
      <w:rFonts w:ascii="Segoe UI Semilight" w:hAnsi="Segoe UI Semilight"/>
      <w:color w:val="808080"/>
      <w:lang w:val="sl-SI"/>
    </w:rPr>
  </w:style>
  <w:style w:type="paragraph" w:customStyle="1" w:styleId="BOLDBlack">
    <w:name w:val="BOLD Black"/>
    <w:basedOn w:val="MainText"/>
    <w:next w:val="MainText"/>
    <w:link w:val="BOLDBlackChar"/>
    <w:uiPriority w:val="4"/>
    <w:qFormat/>
    <w:rsid w:val="006345DA"/>
    <w:rPr>
      <w:rFonts w:cs="Segoe UI"/>
      <w:b/>
    </w:rPr>
  </w:style>
  <w:style w:type="paragraph" w:customStyle="1" w:styleId="BOLDBlue">
    <w:name w:val="BOLD Blue"/>
    <w:basedOn w:val="MainText"/>
    <w:link w:val="BOLDBlueChar"/>
    <w:uiPriority w:val="4"/>
    <w:qFormat/>
    <w:rsid w:val="006345DA"/>
    <w:pPr>
      <w:pBdr>
        <w:top w:val="single" w:sz="4" w:space="9" w:color="0088CF"/>
        <w:bottom w:val="single" w:sz="4" w:space="9" w:color="0088CF"/>
      </w:pBdr>
      <w:spacing w:before="320" w:after="320"/>
    </w:pPr>
    <w:rPr>
      <w:rFonts w:ascii="Segoe UI Semibold" w:hAnsi="Segoe UI Semibold"/>
      <w:color w:val="0088CF"/>
    </w:rPr>
  </w:style>
  <w:style w:type="character" w:customStyle="1" w:styleId="BOLDBlackChar">
    <w:name w:val="BOLD Black Char"/>
    <w:basedOn w:val="MainTextChar"/>
    <w:link w:val="BOLDBlack"/>
    <w:uiPriority w:val="4"/>
    <w:rsid w:val="006345DA"/>
    <w:rPr>
      <w:rFonts w:ascii="Segoe UI Semilight" w:hAnsi="Segoe UI Semilight" w:cs="Segoe UI"/>
      <w:b/>
      <w:color w:val="363636"/>
      <w:sz w:val="20"/>
      <w:lang w:val="sl-SI"/>
    </w:rPr>
  </w:style>
  <w:style w:type="character" w:customStyle="1" w:styleId="BOLDBlueChar">
    <w:name w:val="BOLD Blue Char"/>
    <w:basedOn w:val="MainTextChar"/>
    <w:link w:val="BOLDBlue"/>
    <w:uiPriority w:val="4"/>
    <w:rsid w:val="006345DA"/>
    <w:rPr>
      <w:rFonts w:ascii="Segoe UI Semibold" w:hAnsi="Segoe UI Semibold" w:cs="Segoe UI Semilight"/>
      <w:color w:val="0088CF"/>
      <w:sz w:val="20"/>
      <w:lang w:val="sl-SI"/>
    </w:rPr>
  </w:style>
  <w:style w:type="paragraph" w:customStyle="1" w:styleId="ListBull1">
    <w:name w:val="List Bull 1"/>
    <w:basedOn w:val="MainText"/>
    <w:link w:val="ListBull1Char"/>
    <w:uiPriority w:val="79"/>
    <w:qFormat/>
    <w:rsid w:val="006345DA"/>
    <w:pPr>
      <w:numPr>
        <w:numId w:val="6"/>
      </w:numPr>
      <w:spacing w:before="20" w:after="40" w:line="240" w:lineRule="auto"/>
    </w:pPr>
  </w:style>
  <w:style w:type="character" w:customStyle="1" w:styleId="ListBull1Char">
    <w:name w:val="List Bull 1 Char"/>
    <w:basedOn w:val="MainTextChar"/>
    <w:link w:val="ListBull1"/>
    <w:uiPriority w:val="79"/>
    <w:rsid w:val="006345DA"/>
    <w:rPr>
      <w:rFonts w:ascii="Segoe UI Semilight" w:hAnsi="Segoe UI Semilight" w:cs="Segoe UI Semilight"/>
      <w:color w:val="363636"/>
      <w:lang w:val="sl-SI"/>
    </w:rPr>
  </w:style>
  <w:style w:type="paragraph" w:customStyle="1" w:styleId="ListBull2">
    <w:name w:val="List Bull 2"/>
    <w:basedOn w:val="ListBull1"/>
    <w:link w:val="ListBull2Char"/>
    <w:uiPriority w:val="80"/>
    <w:qFormat/>
    <w:rsid w:val="006345DA"/>
    <w:pPr>
      <w:numPr>
        <w:ilvl w:val="1"/>
      </w:numPr>
      <w:ind w:left="1843"/>
    </w:pPr>
  </w:style>
  <w:style w:type="paragraph" w:customStyle="1" w:styleId="ListBull3">
    <w:name w:val="List Bull 3"/>
    <w:basedOn w:val="ListBull2"/>
    <w:link w:val="ListBull3Char"/>
    <w:uiPriority w:val="82"/>
    <w:qFormat/>
    <w:rsid w:val="006345DA"/>
    <w:pPr>
      <w:numPr>
        <w:ilvl w:val="2"/>
      </w:numPr>
      <w:ind w:left="2835"/>
    </w:pPr>
  </w:style>
  <w:style w:type="character" w:customStyle="1" w:styleId="ListBull2Char">
    <w:name w:val="List Bull 2 Char"/>
    <w:basedOn w:val="ListBull1Char"/>
    <w:link w:val="ListBull2"/>
    <w:uiPriority w:val="80"/>
    <w:rsid w:val="006345DA"/>
    <w:rPr>
      <w:rFonts w:ascii="Segoe UI Semilight" w:hAnsi="Segoe UI Semilight" w:cs="Segoe UI Semilight"/>
      <w:color w:val="363636"/>
      <w:lang w:val="sl-SI"/>
    </w:rPr>
  </w:style>
  <w:style w:type="character" w:customStyle="1" w:styleId="ListBull3Char">
    <w:name w:val="List Bull 3 Char"/>
    <w:basedOn w:val="ListBull2Char"/>
    <w:link w:val="ListBull3"/>
    <w:uiPriority w:val="82"/>
    <w:rsid w:val="006345DA"/>
    <w:rPr>
      <w:rFonts w:ascii="Segoe UI Semilight" w:hAnsi="Segoe UI Semilight" w:cs="Segoe UI Semilight"/>
      <w:color w:val="363636"/>
      <w:lang w:val="sl-SI"/>
    </w:rPr>
  </w:style>
  <w:style w:type="paragraph" w:customStyle="1" w:styleId="ListNum1">
    <w:name w:val="List Num 1"/>
    <w:basedOn w:val="MainText"/>
    <w:link w:val="ListNum1Char"/>
    <w:uiPriority w:val="39"/>
    <w:qFormat/>
    <w:rsid w:val="006345DA"/>
    <w:pPr>
      <w:numPr>
        <w:numId w:val="7"/>
      </w:numPr>
      <w:spacing w:line="240" w:lineRule="auto"/>
      <w:ind w:left="1020" w:hanging="510"/>
    </w:pPr>
  </w:style>
  <w:style w:type="character" w:customStyle="1" w:styleId="ListNum1Char">
    <w:name w:val="List Num 1 Char"/>
    <w:basedOn w:val="MainTextChar"/>
    <w:link w:val="ListNum1"/>
    <w:uiPriority w:val="39"/>
    <w:rsid w:val="006345DA"/>
    <w:rPr>
      <w:rFonts w:ascii="Segoe UI Semilight" w:hAnsi="Segoe UI Semilight" w:cs="Segoe UI Semilight"/>
      <w:color w:val="363636"/>
      <w:lang w:val="sl-SI"/>
    </w:rPr>
  </w:style>
  <w:style w:type="paragraph" w:styleId="Napis">
    <w:name w:val="caption"/>
    <w:aliases w:val="Caption Table"/>
    <w:basedOn w:val="Navaden"/>
    <w:next w:val="Navaden"/>
    <w:link w:val="NapisZnak"/>
    <w:uiPriority w:val="19"/>
    <w:unhideWhenUsed/>
    <w:qFormat/>
    <w:rsid w:val="006345DA"/>
    <w:pPr>
      <w:spacing w:before="420" w:after="180"/>
    </w:pPr>
    <w:rPr>
      <w:iCs/>
      <w:color w:val="0088CF"/>
      <w:sz w:val="18"/>
      <w:szCs w:val="18"/>
    </w:rPr>
  </w:style>
  <w:style w:type="paragraph" w:styleId="Sprotnaopomba-besedilo">
    <w:name w:val="footnote text"/>
    <w:basedOn w:val="MainText"/>
    <w:link w:val="Sprotnaopomba-besediloZnak"/>
    <w:uiPriority w:val="99"/>
    <w:rsid w:val="0074359E"/>
    <w:pPr>
      <w:spacing w:before="60" w:line="240" w:lineRule="auto"/>
    </w:pPr>
    <w:rPr>
      <w:szCs w:val="20"/>
    </w:rPr>
  </w:style>
  <w:style w:type="character" w:customStyle="1" w:styleId="Sprotnaopomba-besediloZnak">
    <w:name w:val="Sprotna opomba - besedilo Znak"/>
    <w:basedOn w:val="Privzetapisavaodstavka"/>
    <w:link w:val="Sprotnaopomba-besedilo"/>
    <w:uiPriority w:val="99"/>
    <w:rsid w:val="0074359E"/>
    <w:rPr>
      <w:rFonts w:ascii="Segoe UI Semilight" w:hAnsi="Segoe UI Semilight" w:cs="Segoe UI Semilight"/>
      <w:color w:val="363636"/>
      <w:sz w:val="20"/>
      <w:szCs w:val="20"/>
      <w:lang w:val="sl-SI"/>
    </w:rPr>
  </w:style>
  <w:style w:type="character" w:styleId="Sprotnaopomba-sklic">
    <w:name w:val="footnote reference"/>
    <w:basedOn w:val="Privzetapisavaodstavka"/>
    <w:uiPriority w:val="52"/>
    <w:rsid w:val="00D87F66"/>
    <w:rPr>
      <w:rFonts w:ascii="Segoe UI Semilight" w:hAnsi="Segoe UI Semilight"/>
      <w:color w:val="363636"/>
      <w:vertAlign w:val="superscript"/>
    </w:rPr>
  </w:style>
  <w:style w:type="table" w:styleId="Tabelamrea4poudarek1">
    <w:name w:val="Grid Table 4 Accent 1"/>
    <w:basedOn w:val="Navadnatabela"/>
    <w:uiPriority w:val="49"/>
    <w:rsid w:val="00F4294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ADACTABlues">
    <w:name w:val="ADACTA Blues"/>
    <w:basedOn w:val="Tabelamrea4poudarek1"/>
    <w:uiPriority w:val="99"/>
    <w:rsid w:val="006620A6"/>
    <w:pPr>
      <w:jc w:val="center"/>
    </w:pPr>
    <w:rPr>
      <w:rFonts w:ascii="Segoe UI Semilight" w:hAnsi="Segoe UI Semilight"/>
      <w:sz w:val="18"/>
    </w:rPr>
    <w:tblPr>
      <w:tblBorders>
        <w:top w:val="single" w:sz="4" w:space="0" w:color="0088CF"/>
        <w:left w:val="single" w:sz="4" w:space="0" w:color="0088CF"/>
        <w:bottom w:val="single" w:sz="4" w:space="0" w:color="0088CF"/>
        <w:right w:val="single" w:sz="4" w:space="0" w:color="0088CF"/>
        <w:insideH w:val="single" w:sz="4" w:space="0" w:color="0088CF"/>
        <w:insideV w:val="single" w:sz="4" w:space="0" w:color="0088CF"/>
      </w:tblBorders>
      <w:tblCellMar>
        <w:top w:w="28" w:type="dxa"/>
        <w:left w:w="85" w:type="dxa"/>
        <w:bottom w:w="28" w:type="dxa"/>
        <w:right w:w="85" w:type="dxa"/>
      </w:tblCellMar>
    </w:tblPr>
    <w:trPr>
      <w:cantSplit/>
    </w:trPr>
    <w:tblStylePr w:type="firstRow">
      <w:pPr>
        <w:jc w:val="center"/>
      </w:pPr>
      <w:rPr>
        <w:rFonts w:ascii="@NSimSun" w:hAnsi="@NSimSun"/>
        <w:b/>
        <w:bCs/>
        <w:i w:val="0"/>
        <w:color w:val="FFFFFF" w:themeColor="background1"/>
        <w:sz w:val="18"/>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pPr>
        <w:jc w:val="center"/>
      </w:pPr>
      <w:rPr>
        <w:rFonts w:ascii="@NSimSun" w:hAnsi="@NSimSun"/>
        <w:b/>
        <w:bCs/>
        <w:i w:val="0"/>
        <w:sz w:val="18"/>
      </w:rPr>
      <w:tblPr/>
      <w:tcPr>
        <w:tcBorders>
          <w:top w:val="single" w:sz="4" w:space="0" w:color="0088CF"/>
        </w:tcBorders>
      </w:tcPr>
    </w:tblStylePr>
    <w:tblStylePr w:type="firstCol">
      <w:pPr>
        <w:jc w:val="left"/>
      </w:pPr>
      <w:rPr>
        <w:rFonts w:ascii="@NSimSun" w:hAnsi="@NSimSun"/>
        <w:b/>
        <w:bCs/>
        <w:i w:val="0"/>
        <w:color w:val="363636"/>
        <w:sz w:val="18"/>
      </w:rPr>
    </w:tblStylePr>
    <w:tblStylePr w:type="lastCol">
      <w:pPr>
        <w:jc w:val="center"/>
      </w:pPr>
      <w:rPr>
        <w:rFonts w:ascii="@NSimSun" w:hAnsi="@NSimSun"/>
        <w:b/>
        <w:bCs/>
        <w:sz w:val="18"/>
      </w:rPr>
    </w:tblStylePr>
    <w:tblStylePr w:type="band1Vert">
      <w:pPr>
        <w:jc w:val="center"/>
      </w:pPr>
      <w:rPr>
        <w:rFonts w:ascii="@NSimSun" w:hAnsi="@NSimSun"/>
        <w:sz w:val="18"/>
      </w:rPr>
      <w:tblPr/>
      <w:tcPr>
        <w:shd w:val="clear" w:color="auto" w:fill="CCE7F5"/>
      </w:tcPr>
    </w:tblStylePr>
    <w:tblStylePr w:type="band2Vert">
      <w:pPr>
        <w:jc w:val="center"/>
      </w:pPr>
      <w:rPr>
        <w:rFonts w:ascii="@NSimSun" w:hAnsi="@NSimSun"/>
        <w:sz w:val="18"/>
      </w:rPr>
      <w:tblPr/>
      <w:tcPr>
        <w:vAlign w:val="center"/>
      </w:tcPr>
    </w:tblStylePr>
    <w:tblStylePr w:type="band1Horz">
      <w:pPr>
        <w:jc w:val="center"/>
      </w:pPr>
      <w:rPr>
        <w:rFonts w:ascii="@NSimSun" w:hAnsi="@NSimSun"/>
        <w:sz w:val="18"/>
      </w:rPr>
      <w:tblPr/>
      <w:tcPr>
        <w:shd w:val="clear" w:color="auto" w:fill="CCE7F5"/>
      </w:tcPr>
    </w:tblStylePr>
    <w:tblStylePr w:type="band2Horz">
      <w:pPr>
        <w:jc w:val="center"/>
      </w:pPr>
      <w:rPr>
        <w:rFonts w:ascii="@NSimSun" w:hAnsi="@NSimSun"/>
        <w:sz w:val="18"/>
      </w:rPr>
    </w:tblStylePr>
  </w:style>
  <w:style w:type="paragraph" w:styleId="NaslovTOC">
    <w:name w:val="TOC Heading"/>
    <w:basedOn w:val="Naslov1"/>
    <w:next w:val="Navaden"/>
    <w:uiPriority w:val="39"/>
    <w:unhideWhenUsed/>
    <w:qFormat/>
    <w:rsid w:val="006345DA"/>
    <w:pPr>
      <w:numPr>
        <w:numId w:val="0"/>
      </w:numPr>
      <w:spacing w:before="240" w:after="0" w:line="259" w:lineRule="auto"/>
      <w:contextualSpacing w:val="0"/>
      <w:jc w:val="left"/>
      <w:outlineLvl w:val="9"/>
    </w:pPr>
    <w:rPr>
      <w:rFonts w:asciiTheme="majorHAnsi" w:hAnsiTheme="majorHAnsi" w:cstheme="majorBidi"/>
      <w:color w:val="2E74B5" w:themeColor="accent1" w:themeShade="BF"/>
      <w:sz w:val="32"/>
    </w:rPr>
  </w:style>
  <w:style w:type="paragraph" w:styleId="Kazalovsebine1">
    <w:name w:val="toc 1"/>
    <w:basedOn w:val="Navaden"/>
    <w:next w:val="Navaden"/>
    <w:autoRedefine/>
    <w:uiPriority w:val="39"/>
    <w:unhideWhenUsed/>
    <w:rsid w:val="00DB0707"/>
    <w:pPr>
      <w:tabs>
        <w:tab w:val="left" w:pos="378"/>
        <w:tab w:val="right" w:leader="dot" w:pos="9628"/>
      </w:tabs>
      <w:spacing w:before="120" w:after="60"/>
    </w:pPr>
    <w:rPr>
      <w:rFonts w:ascii="Segoe UI Semibold" w:hAnsi="Segoe UI Semibold" w:cs="Segoe UI Semibold"/>
      <w:noProof/>
    </w:rPr>
  </w:style>
  <w:style w:type="paragraph" w:styleId="Kazalovsebine2">
    <w:name w:val="toc 2"/>
    <w:basedOn w:val="Navaden"/>
    <w:next w:val="Navaden"/>
    <w:autoRedefine/>
    <w:uiPriority w:val="39"/>
    <w:unhideWhenUsed/>
    <w:rsid w:val="002F76CF"/>
    <w:pPr>
      <w:tabs>
        <w:tab w:val="left" w:pos="1276"/>
        <w:tab w:val="right" w:leader="dot" w:pos="9628"/>
      </w:tabs>
      <w:spacing w:before="80" w:after="40"/>
      <w:ind w:left="709"/>
    </w:pPr>
    <w:rPr>
      <w:noProof/>
    </w:rPr>
  </w:style>
  <w:style w:type="paragraph" w:styleId="Kazalovsebine3">
    <w:name w:val="toc 3"/>
    <w:basedOn w:val="Navaden"/>
    <w:next w:val="Navaden"/>
    <w:autoRedefine/>
    <w:uiPriority w:val="39"/>
    <w:unhideWhenUsed/>
    <w:rsid w:val="002F76CF"/>
    <w:pPr>
      <w:tabs>
        <w:tab w:val="left" w:pos="2268"/>
        <w:tab w:val="right" w:leader="dot" w:pos="9639"/>
      </w:tabs>
      <w:spacing w:before="20"/>
      <w:ind w:left="1559"/>
    </w:pPr>
    <w:rPr>
      <w:noProof/>
      <w:sz w:val="20"/>
    </w:rPr>
  </w:style>
  <w:style w:type="paragraph" w:styleId="Kazaloslik">
    <w:name w:val="table of figures"/>
    <w:basedOn w:val="Navaden"/>
    <w:next w:val="Navaden"/>
    <w:uiPriority w:val="99"/>
    <w:unhideWhenUsed/>
    <w:rsid w:val="001A0F4D"/>
  </w:style>
  <w:style w:type="paragraph" w:customStyle="1" w:styleId="MainTextnospacing">
    <w:name w:val="Main Text no spacing"/>
    <w:basedOn w:val="MainText"/>
    <w:link w:val="MainTextnospacingChar"/>
    <w:autoRedefine/>
    <w:rsid w:val="00040995"/>
    <w:pPr>
      <w:framePr w:hSpace="141" w:wrap="around" w:vAnchor="text" w:hAnchor="margin" w:y="-15"/>
      <w:spacing w:before="60"/>
    </w:pPr>
    <w:rPr>
      <w:szCs w:val="20"/>
    </w:rPr>
  </w:style>
  <w:style w:type="paragraph" w:customStyle="1" w:styleId="CaptionFigure">
    <w:name w:val="Caption Figure"/>
    <w:basedOn w:val="Napis"/>
    <w:next w:val="MainText"/>
    <w:link w:val="CaptionFigureChar"/>
    <w:uiPriority w:val="20"/>
    <w:qFormat/>
    <w:rsid w:val="006345DA"/>
    <w:pPr>
      <w:spacing w:before="240" w:after="480"/>
    </w:pPr>
  </w:style>
  <w:style w:type="character" w:customStyle="1" w:styleId="MainTextnospacingChar">
    <w:name w:val="Main Text no spacing Char"/>
    <w:basedOn w:val="MainTextChar"/>
    <w:link w:val="MainTextnospacing"/>
    <w:rsid w:val="00040995"/>
    <w:rPr>
      <w:rFonts w:ascii="Segoe UI Semilight" w:hAnsi="Segoe UI Semilight" w:cs="Segoe UI Semilight"/>
      <w:color w:val="363636"/>
      <w:sz w:val="20"/>
      <w:szCs w:val="20"/>
      <w:lang w:val="sl-SI"/>
    </w:rPr>
  </w:style>
  <w:style w:type="character" w:customStyle="1" w:styleId="NapisZnak">
    <w:name w:val="Napis Znak"/>
    <w:aliases w:val="Caption Table Znak"/>
    <w:basedOn w:val="Privzetapisavaodstavka"/>
    <w:link w:val="Napis"/>
    <w:uiPriority w:val="19"/>
    <w:rsid w:val="006345DA"/>
    <w:rPr>
      <w:rFonts w:ascii="Segoe UI" w:hAnsi="Segoe UI"/>
      <w:iCs/>
      <w:color w:val="0088CF"/>
      <w:sz w:val="18"/>
      <w:szCs w:val="18"/>
      <w:lang w:val="sl-SI"/>
    </w:rPr>
  </w:style>
  <w:style w:type="character" w:customStyle="1" w:styleId="CaptionFigureChar">
    <w:name w:val="Caption Figure Char"/>
    <w:basedOn w:val="NapisZnak"/>
    <w:link w:val="CaptionFigure"/>
    <w:uiPriority w:val="20"/>
    <w:rsid w:val="006345DA"/>
    <w:rPr>
      <w:rFonts w:ascii="Segoe UI" w:hAnsi="Segoe UI"/>
      <w:iCs/>
      <w:color w:val="0088CF"/>
      <w:sz w:val="18"/>
      <w:szCs w:val="18"/>
      <w:lang w:val="sl-SI"/>
    </w:rPr>
  </w:style>
  <w:style w:type="table" w:customStyle="1" w:styleId="AdactaGrey">
    <w:name w:val="Adacta Grey"/>
    <w:basedOn w:val="ADACTABlues"/>
    <w:uiPriority w:val="99"/>
    <w:rsid w:val="009A0318"/>
    <w:tblPr>
      <w:tblBorders>
        <w:top w:val="single" w:sz="4" w:space="0" w:color="D9D9D9" w:themeColor="background1" w:themeShade="D9"/>
        <w:left w:val="single" w:sz="4" w:space="0" w:color="D9D9D9" w:themeColor="background1" w:themeShade="D9"/>
        <w:bottom w:val="single" w:sz="4" w:space="0" w:color="D9D9D9" w:themeColor="background1" w:themeShade="D9"/>
        <w:right w:val="none" w:sz="0" w:space="0" w:color="auto"/>
        <w:insideH w:val="single" w:sz="4" w:space="0" w:color="D9D9D9" w:themeColor="background1" w:themeShade="D9"/>
        <w:insideV w:val="single" w:sz="4" w:space="0" w:color="D9D9D9" w:themeColor="background1" w:themeShade="D9"/>
      </w:tblBorders>
    </w:tblPr>
    <w:tblStylePr w:type="firstRow">
      <w:pPr>
        <w:jc w:val="center"/>
      </w:pPr>
      <w:rPr>
        <w:rFonts w:ascii="Bahnschrift SemiCondensed" w:hAnsi="Bahnschrift SemiCondensed"/>
        <w:b/>
        <w:bCs/>
        <w:i w:val="0"/>
        <w:color w:val="FFFFFF" w:themeColor="background1"/>
        <w:sz w:val="20"/>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0088CF"/>
        <w:vAlign w:val="center"/>
      </w:tcPr>
    </w:tblStylePr>
    <w:tblStylePr w:type="lastRow">
      <w:pPr>
        <w:jc w:val="center"/>
      </w:pPr>
      <w:rPr>
        <w:rFonts w:ascii="Bahnschrift SemiBold SemiConden" w:hAnsi="Bahnschrift SemiBold SemiConden"/>
        <w:b/>
        <w:bCs/>
        <w:i w:val="0"/>
        <w:sz w:val="18"/>
      </w:rPr>
      <w:tblPr/>
      <w:tcPr>
        <w:tcBorders>
          <w:top w:val="double" w:sz="6" w:space="0" w:color="D9D9D9" w:themeColor="background1" w:themeShade="D9"/>
        </w:tcBorders>
      </w:tcPr>
    </w:tblStylePr>
    <w:tblStylePr w:type="firstCol">
      <w:pPr>
        <w:jc w:val="left"/>
      </w:pPr>
      <w:rPr>
        <w:rFonts w:ascii="Bahnschrift SemiBold SemiConden" w:hAnsi="Bahnschrift SemiBold SemiConden"/>
        <w:b/>
        <w:bCs/>
        <w:i w:val="0"/>
        <w:color w:val="363636"/>
        <w:sz w:val="18"/>
      </w:rPr>
    </w:tblStylePr>
    <w:tblStylePr w:type="lastCol">
      <w:pPr>
        <w:jc w:val="center"/>
      </w:pPr>
      <w:rPr>
        <w:rFonts w:ascii="Bahnschrift SemiBold SemiConden" w:hAnsi="Bahnschrift SemiBold SemiConden"/>
        <w:b/>
        <w:bCs/>
        <w:sz w:val="18"/>
      </w:rPr>
    </w:tblStylePr>
    <w:tblStylePr w:type="band1Vert">
      <w:pPr>
        <w:jc w:val="center"/>
      </w:pPr>
      <w:rPr>
        <w:rFonts w:ascii="Bahnschrift SemiBold SemiConden" w:hAnsi="Bahnschrift SemiBold SemiConden"/>
        <w:sz w:val="18"/>
      </w:rPr>
      <w:tblPr/>
      <w:tcPr>
        <w:shd w:val="clear" w:color="auto" w:fill="CCE7F5"/>
      </w:tcPr>
    </w:tblStylePr>
    <w:tblStylePr w:type="band2Vert">
      <w:pPr>
        <w:jc w:val="center"/>
      </w:pPr>
      <w:rPr>
        <w:rFonts w:ascii="Bahnschrift SemiBold SemiConden" w:hAnsi="Bahnschrift SemiBold SemiConden"/>
        <w:sz w:val="18"/>
      </w:rPr>
      <w:tblPr/>
      <w:tcPr>
        <w:vAlign w:val="center"/>
      </w:tcPr>
    </w:tblStylePr>
    <w:tblStylePr w:type="band1Horz">
      <w:pPr>
        <w:jc w:val="center"/>
      </w:pPr>
      <w:rPr>
        <w:rFonts w:ascii="Bahnschrift SemiBold SemiConden" w:hAnsi="Bahnschrift SemiBold SemiConden"/>
        <w:sz w:val="18"/>
      </w:rPr>
      <w:tblPr/>
      <w:tcPr>
        <w:shd w:val="clear" w:color="auto" w:fill="CCE7F5"/>
      </w:tcPr>
    </w:tblStylePr>
    <w:tblStylePr w:type="band2Horz">
      <w:pPr>
        <w:jc w:val="center"/>
      </w:pPr>
      <w:rPr>
        <w:rFonts w:ascii="Bahnschrift SemiBold SemiConden" w:hAnsi="Bahnschrift SemiBold SemiConden"/>
        <w:sz w:val="18"/>
      </w:rPr>
    </w:tblStylePr>
  </w:style>
  <w:style w:type="table" w:styleId="Tabelasvetlamrea">
    <w:name w:val="Grid Table Light"/>
    <w:basedOn w:val="Navadnatabela"/>
    <w:uiPriority w:val="40"/>
    <w:rsid w:val="0060463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60463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aptionPOD">
    <w:name w:val="Caption POD"/>
    <w:basedOn w:val="Napis"/>
    <w:next w:val="MainText"/>
    <w:link w:val="CaptionPODChar"/>
    <w:uiPriority w:val="20"/>
    <w:qFormat/>
    <w:rsid w:val="00FE7289"/>
    <w:pPr>
      <w:spacing w:before="240" w:after="480"/>
    </w:pPr>
  </w:style>
  <w:style w:type="character" w:customStyle="1" w:styleId="CaptionPODChar">
    <w:name w:val="Caption POD Char"/>
    <w:basedOn w:val="NapisZnak"/>
    <w:link w:val="CaptionPOD"/>
    <w:uiPriority w:val="20"/>
    <w:rsid w:val="00FE7289"/>
    <w:rPr>
      <w:rFonts w:ascii="Segoe UI" w:hAnsi="Segoe UI"/>
      <w:iCs/>
      <w:color w:val="0088CF"/>
      <w:sz w:val="18"/>
      <w:szCs w:val="18"/>
      <w:lang w:val="sl-SI"/>
    </w:rPr>
  </w:style>
  <w:style w:type="character" w:customStyle="1" w:styleId="normaltextrun">
    <w:name w:val="normaltextrun"/>
    <w:basedOn w:val="Privzetapisavaodstavka"/>
    <w:rsid w:val="00717969"/>
  </w:style>
  <w:style w:type="character" w:customStyle="1" w:styleId="eop">
    <w:name w:val="eop"/>
    <w:basedOn w:val="Privzetapisavaodstavka"/>
    <w:rsid w:val="00717969"/>
  </w:style>
  <w:style w:type="character" w:customStyle="1" w:styleId="BrezrazmikovZnak">
    <w:name w:val="Brez razmikov Znak"/>
    <w:basedOn w:val="Privzetapisavaodstavka"/>
    <w:link w:val="Brezrazmikov"/>
    <w:uiPriority w:val="1"/>
    <w:rsid w:val="009D357E"/>
    <w:rPr>
      <w:rFonts w:ascii="Segoe UI" w:hAnsi="Segoe UI"/>
      <w:lang w:val="sl-SI"/>
    </w:rPr>
  </w:style>
  <w:style w:type="paragraph" w:customStyle="1" w:styleId="Bulets1stLevel">
    <w:name w:val="Bulets 1st Level"/>
    <w:basedOn w:val="Navaden"/>
    <w:link w:val="Bulets1stLevelChar"/>
    <w:qFormat/>
    <w:rsid w:val="009F5F3E"/>
    <w:pPr>
      <w:numPr>
        <w:numId w:val="8"/>
      </w:numPr>
      <w:spacing w:line="264" w:lineRule="auto"/>
      <w:contextualSpacing/>
      <w:jc w:val="both"/>
    </w:pPr>
    <w:rPr>
      <w:rFonts w:ascii="Calibri" w:eastAsia="Calibri" w:hAnsi="Calibri" w:cs="Times New Roman"/>
    </w:rPr>
  </w:style>
  <w:style w:type="paragraph" w:customStyle="1" w:styleId="Bulets2ndLevel">
    <w:name w:val="Bulets 2nd Level"/>
    <w:basedOn w:val="Navaden"/>
    <w:link w:val="Bulets2ndLevelChar"/>
    <w:qFormat/>
    <w:rsid w:val="009F5F3E"/>
    <w:pPr>
      <w:numPr>
        <w:ilvl w:val="1"/>
        <w:numId w:val="8"/>
      </w:numPr>
      <w:spacing w:line="264" w:lineRule="auto"/>
      <w:ind w:left="1134"/>
      <w:contextualSpacing/>
      <w:jc w:val="both"/>
    </w:pPr>
    <w:rPr>
      <w:rFonts w:ascii="Calibri" w:eastAsia="Calibri" w:hAnsi="Calibri" w:cs="Times New Roman"/>
    </w:rPr>
  </w:style>
  <w:style w:type="character" w:customStyle="1" w:styleId="Bulets1stLevelChar">
    <w:name w:val="Bulets 1st Level Char"/>
    <w:basedOn w:val="Privzetapisavaodstavka"/>
    <w:link w:val="Bulets1stLevel"/>
    <w:rsid w:val="009F5F3E"/>
    <w:rPr>
      <w:rFonts w:ascii="Calibri" w:eastAsia="Calibri" w:hAnsi="Calibri" w:cs="Times New Roman"/>
      <w:lang w:val="sl-SI"/>
    </w:rPr>
  </w:style>
  <w:style w:type="paragraph" w:customStyle="1" w:styleId="Bulets3rdLevel">
    <w:name w:val="Bulets 3rd Level"/>
    <w:basedOn w:val="Odstavekseznama"/>
    <w:qFormat/>
    <w:rsid w:val="009F5F3E"/>
    <w:pPr>
      <w:numPr>
        <w:ilvl w:val="2"/>
        <w:numId w:val="8"/>
      </w:numPr>
      <w:tabs>
        <w:tab w:val="num" w:pos="360"/>
      </w:tabs>
      <w:spacing w:line="264" w:lineRule="auto"/>
      <w:ind w:left="1560" w:firstLine="0"/>
      <w:jc w:val="both"/>
    </w:pPr>
    <w:rPr>
      <w:rFonts w:ascii="Calibri" w:eastAsia="Calibri" w:hAnsi="Calibri" w:cs="Times New Roman"/>
    </w:r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za tek"/>
    <w:basedOn w:val="Navaden"/>
    <w:link w:val="OdstavekseznamaZnak"/>
    <w:uiPriority w:val="34"/>
    <w:qFormat/>
    <w:rsid w:val="009F5F3E"/>
    <w:pPr>
      <w:ind w:left="720"/>
      <w:contextualSpacing/>
    </w:pPr>
  </w:style>
  <w:style w:type="paragraph" w:customStyle="1" w:styleId="Besedilo6">
    <w:name w:val="Besedilo+6"/>
    <w:rsid w:val="003509C3"/>
    <w:pPr>
      <w:spacing w:after="120" w:line="240" w:lineRule="auto"/>
    </w:pPr>
    <w:rPr>
      <w:rFonts w:ascii="Times New Roman" w:eastAsia="Times New Roman" w:hAnsi="Times New Roman" w:cs="Times New Roman"/>
      <w:sz w:val="24"/>
      <w:szCs w:val="20"/>
      <w:lang w:val="en-U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uiPriority w:val="34"/>
    <w:qFormat/>
    <w:rsid w:val="00593511"/>
    <w:rPr>
      <w:rFonts w:ascii="Segoe UI" w:hAnsi="Segoe UI"/>
    </w:rPr>
  </w:style>
  <w:style w:type="character" w:customStyle="1" w:styleId="Bulets2ndLevelChar">
    <w:name w:val="Bulets 2nd Level Char"/>
    <w:basedOn w:val="Privzetapisavaodstavka"/>
    <w:link w:val="Bulets2ndLevel"/>
    <w:rsid w:val="00A1540E"/>
    <w:rPr>
      <w:rFonts w:ascii="Calibri" w:eastAsia="Calibri" w:hAnsi="Calibri" w:cs="Times New Roman"/>
      <w:lang w:val="sl-SI"/>
    </w:rPr>
  </w:style>
  <w:style w:type="character" w:styleId="Pripombasklic">
    <w:name w:val="annotation reference"/>
    <w:basedOn w:val="Privzetapisavaodstavka"/>
    <w:uiPriority w:val="99"/>
    <w:semiHidden/>
    <w:unhideWhenUsed/>
    <w:rsid w:val="003E6F12"/>
    <w:rPr>
      <w:sz w:val="16"/>
      <w:szCs w:val="16"/>
    </w:rPr>
  </w:style>
  <w:style w:type="paragraph" w:styleId="Pripombabesedilo">
    <w:name w:val="annotation text"/>
    <w:basedOn w:val="Navaden"/>
    <w:link w:val="PripombabesediloZnak"/>
    <w:uiPriority w:val="99"/>
    <w:unhideWhenUsed/>
    <w:rsid w:val="003E6F12"/>
    <w:rPr>
      <w:sz w:val="20"/>
      <w:szCs w:val="20"/>
    </w:rPr>
  </w:style>
  <w:style w:type="character" w:customStyle="1" w:styleId="PripombabesediloZnak">
    <w:name w:val="Pripomba – besedilo Znak"/>
    <w:basedOn w:val="Privzetapisavaodstavka"/>
    <w:link w:val="Pripombabesedilo"/>
    <w:uiPriority w:val="99"/>
    <w:rsid w:val="003E6F12"/>
    <w:rPr>
      <w:rFonts w:ascii="Segoe UI" w:hAnsi="Segoe UI"/>
      <w:sz w:val="20"/>
      <w:szCs w:val="20"/>
      <w:lang w:val="sl-SI"/>
    </w:rPr>
  </w:style>
  <w:style w:type="paragraph" w:styleId="Zadevapripombe">
    <w:name w:val="annotation subject"/>
    <w:basedOn w:val="Pripombabesedilo"/>
    <w:next w:val="Pripombabesedilo"/>
    <w:link w:val="ZadevapripombeZnak"/>
    <w:uiPriority w:val="99"/>
    <w:semiHidden/>
    <w:unhideWhenUsed/>
    <w:rsid w:val="003E6F12"/>
    <w:rPr>
      <w:b/>
      <w:bCs/>
    </w:rPr>
  </w:style>
  <w:style w:type="character" w:customStyle="1" w:styleId="ZadevapripombeZnak">
    <w:name w:val="Zadeva pripombe Znak"/>
    <w:basedOn w:val="PripombabesediloZnak"/>
    <w:link w:val="Zadevapripombe"/>
    <w:uiPriority w:val="99"/>
    <w:semiHidden/>
    <w:rsid w:val="003E6F12"/>
    <w:rPr>
      <w:rFonts w:ascii="Segoe UI" w:hAnsi="Segoe UI"/>
      <w:b/>
      <w:bCs/>
      <w:sz w:val="20"/>
      <w:szCs w:val="20"/>
      <w:lang w:val="sl-SI"/>
    </w:rPr>
  </w:style>
  <w:style w:type="character" w:styleId="Nerazreenaomemba">
    <w:name w:val="Unresolved Mention"/>
    <w:basedOn w:val="Privzetapisavaodstavka"/>
    <w:uiPriority w:val="99"/>
    <w:unhideWhenUsed/>
    <w:rsid w:val="00866CE6"/>
    <w:rPr>
      <w:color w:val="605E5C"/>
      <w:shd w:val="clear" w:color="auto" w:fill="E1DFDD"/>
    </w:rPr>
  </w:style>
  <w:style w:type="paragraph" w:customStyle="1" w:styleId="Pacteacteurs">
    <w:name w:val="Pacte acteurs"/>
    <w:basedOn w:val="Navaden"/>
    <w:rsid w:val="00A3133B"/>
    <w:pPr>
      <w:widowControl w:val="0"/>
      <w:numPr>
        <w:numId w:val="9"/>
      </w:numPr>
      <w:tabs>
        <w:tab w:val="clear" w:pos="1040"/>
        <w:tab w:val="num" w:pos="567"/>
        <w:tab w:val="num" w:pos="2340"/>
      </w:tabs>
      <w:overflowPunct w:val="0"/>
      <w:autoSpaceDE w:val="0"/>
      <w:autoSpaceDN w:val="0"/>
      <w:adjustRightInd w:val="0"/>
      <w:ind w:left="567" w:hanging="567"/>
      <w:jc w:val="both"/>
      <w:textAlignment w:val="baseline"/>
    </w:pPr>
    <w:rPr>
      <w:rFonts w:ascii="Arial" w:eastAsia="Times New Roman" w:hAnsi="Arial" w:cs="Times New Roman"/>
      <w:snapToGrid w:val="0"/>
      <w:sz w:val="24"/>
      <w:szCs w:val="24"/>
      <w:lang w:eastAsia="fr-FR"/>
    </w:rPr>
  </w:style>
  <w:style w:type="paragraph" w:styleId="Revizija">
    <w:name w:val="Revision"/>
    <w:hidden/>
    <w:uiPriority w:val="99"/>
    <w:semiHidden/>
    <w:rsid w:val="002717E3"/>
    <w:pPr>
      <w:spacing w:after="0" w:line="240" w:lineRule="auto"/>
    </w:pPr>
    <w:rPr>
      <w:rFonts w:ascii="Segoe UI" w:hAnsi="Segoe UI"/>
      <w:lang w:val="sl-SI"/>
    </w:rPr>
  </w:style>
  <w:style w:type="character" w:styleId="Omemba">
    <w:name w:val="Mention"/>
    <w:basedOn w:val="Privzetapisavaodstavka"/>
    <w:uiPriority w:val="99"/>
    <w:unhideWhenUsed/>
    <w:rsid w:val="00193EB2"/>
    <w:rPr>
      <w:color w:val="2B579A"/>
      <w:shd w:val="clear" w:color="auto" w:fill="E1DFDD"/>
    </w:rPr>
  </w:style>
  <w:style w:type="table" w:customStyle="1" w:styleId="Tabelamrea1">
    <w:name w:val="Tabela – mreža1"/>
    <w:basedOn w:val="Navadnatabela"/>
    <w:next w:val="Tabelamrea"/>
    <w:uiPriority w:val="39"/>
    <w:rsid w:val="000D0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C20EC"/>
    <w:rPr>
      <w:color w:val="954F72" w:themeColor="followedHyperlink"/>
      <w:u w:val="single"/>
    </w:rPr>
  </w:style>
  <w:style w:type="paragraph" w:styleId="Kazalovsebine4">
    <w:name w:val="toc 4"/>
    <w:basedOn w:val="Navaden"/>
    <w:next w:val="Navaden"/>
    <w:autoRedefine/>
    <w:uiPriority w:val="39"/>
    <w:unhideWhenUsed/>
    <w:rsid w:val="00247BB6"/>
    <w:pPr>
      <w:spacing w:after="100" w:line="259" w:lineRule="auto"/>
      <w:ind w:left="660"/>
    </w:pPr>
    <w:rPr>
      <w:rFonts w:asciiTheme="minorHAnsi" w:eastAsiaTheme="minorEastAsia" w:hAnsiTheme="minorHAnsi"/>
      <w:lang w:eastAsia="sl-SI"/>
    </w:rPr>
  </w:style>
  <w:style w:type="paragraph" w:styleId="Kazalovsebine5">
    <w:name w:val="toc 5"/>
    <w:basedOn w:val="Navaden"/>
    <w:next w:val="Navaden"/>
    <w:autoRedefine/>
    <w:uiPriority w:val="39"/>
    <w:unhideWhenUsed/>
    <w:rsid w:val="00247BB6"/>
    <w:pPr>
      <w:spacing w:after="100" w:line="259" w:lineRule="auto"/>
      <w:ind w:left="880"/>
    </w:pPr>
    <w:rPr>
      <w:rFonts w:asciiTheme="minorHAnsi" w:eastAsiaTheme="minorEastAsia" w:hAnsiTheme="minorHAnsi"/>
      <w:lang w:eastAsia="sl-SI"/>
    </w:rPr>
  </w:style>
  <w:style w:type="paragraph" w:styleId="Kazalovsebine6">
    <w:name w:val="toc 6"/>
    <w:basedOn w:val="Navaden"/>
    <w:next w:val="Navaden"/>
    <w:autoRedefine/>
    <w:uiPriority w:val="39"/>
    <w:unhideWhenUsed/>
    <w:rsid w:val="00247BB6"/>
    <w:pPr>
      <w:spacing w:after="100" w:line="259" w:lineRule="auto"/>
      <w:ind w:left="1100"/>
    </w:pPr>
    <w:rPr>
      <w:rFonts w:asciiTheme="minorHAnsi" w:eastAsiaTheme="minorEastAsia" w:hAnsiTheme="minorHAnsi"/>
      <w:lang w:eastAsia="sl-SI"/>
    </w:rPr>
  </w:style>
  <w:style w:type="paragraph" w:styleId="Kazalovsebine7">
    <w:name w:val="toc 7"/>
    <w:basedOn w:val="Navaden"/>
    <w:next w:val="Navaden"/>
    <w:autoRedefine/>
    <w:uiPriority w:val="39"/>
    <w:unhideWhenUsed/>
    <w:rsid w:val="00247BB6"/>
    <w:pPr>
      <w:spacing w:after="100" w:line="259" w:lineRule="auto"/>
      <w:ind w:left="1320"/>
    </w:pPr>
    <w:rPr>
      <w:rFonts w:asciiTheme="minorHAnsi" w:eastAsiaTheme="minorEastAsia" w:hAnsiTheme="minorHAnsi"/>
      <w:lang w:eastAsia="sl-SI"/>
    </w:rPr>
  </w:style>
  <w:style w:type="paragraph" w:styleId="Kazalovsebine8">
    <w:name w:val="toc 8"/>
    <w:basedOn w:val="Navaden"/>
    <w:next w:val="Navaden"/>
    <w:autoRedefine/>
    <w:uiPriority w:val="39"/>
    <w:unhideWhenUsed/>
    <w:rsid w:val="00247BB6"/>
    <w:pPr>
      <w:spacing w:after="100" w:line="259" w:lineRule="auto"/>
      <w:ind w:left="1540"/>
    </w:pPr>
    <w:rPr>
      <w:rFonts w:asciiTheme="minorHAnsi" w:eastAsiaTheme="minorEastAsia" w:hAnsiTheme="minorHAnsi"/>
      <w:lang w:eastAsia="sl-SI"/>
    </w:rPr>
  </w:style>
  <w:style w:type="paragraph" w:styleId="Kazalovsebine9">
    <w:name w:val="toc 9"/>
    <w:basedOn w:val="Navaden"/>
    <w:next w:val="Navaden"/>
    <w:autoRedefine/>
    <w:uiPriority w:val="39"/>
    <w:unhideWhenUsed/>
    <w:rsid w:val="00247BB6"/>
    <w:pPr>
      <w:spacing w:after="100" w:line="259" w:lineRule="auto"/>
      <w:ind w:left="1760"/>
    </w:pPr>
    <w:rPr>
      <w:rFonts w:asciiTheme="minorHAnsi" w:eastAsiaTheme="minorEastAsia" w:hAnsiTheme="minorHAnsi"/>
      <w:lang w:eastAsia="sl-SI"/>
    </w:rPr>
  </w:style>
  <w:style w:type="paragraph" w:customStyle="1" w:styleId="paragraph">
    <w:name w:val="paragraph"/>
    <w:basedOn w:val="Navaden"/>
    <w:rsid w:val="00B116DB"/>
    <w:pPr>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03725D"/>
    <w:rPr>
      <w:b/>
      <w:bCs/>
    </w:rPr>
  </w:style>
  <w:style w:type="character" w:customStyle="1" w:styleId="MainTextZnak">
    <w:name w:val="Main Text Znak"/>
    <w:basedOn w:val="Privzetapisavaodstavka"/>
    <w:rsid w:val="00251E2D"/>
    <w:rPr>
      <w:rFonts w:ascii="Segoe UI Semilight" w:hAnsi="Segoe UI Semilight" w:cs="Segoe UI Semilight"/>
      <w:color w:val="000000"/>
      <w:lang w:val="sl-SI"/>
    </w:rPr>
  </w:style>
  <w:style w:type="paragraph" w:customStyle="1" w:styleId="Standard">
    <w:name w:val="Standard"/>
    <w:qFormat/>
    <w:rsid w:val="00C81496"/>
    <w:pPr>
      <w:suppressAutoHyphens/>
      <w:autoSpaceDN w:val="0"/>
      <w:spacing w:after="0" w:line="276" w:lineRule="auto"/>
      <w:ind w:right="6"/>
      <w:jc w:val="both"/>
      <w:textAlignment w:val="baseline"/>
    </w:pPr>
    <w:rPr>
      <w:rFonts w:ascii="Calibri" w:eastAsia="Calibri" w:hAnsi="Calibri" w:cs="Calibri"/>
      <w:kern w:val="3"/>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1724">
      <w:bodyDiv w:val="1"/>
      <w:marLeft w:val="0"/>
      <w:marRight w:val="0"/>
      <w:marTop w:val="0"/>
      <w:marBottom w:val="0"/>
      <w:divBdr>
        <w:top w:val="none" w:sz="0" w:space="0" w:color="auto"/>
        <w:left w:val="none" w:sz="0" w:space="0" w:color="auto"/>
        <w:bottom w:val="none" w:sz="0" w:space="0" w:color="auto"/>
        <w:right w:val="none" w:sz="0" w:space="0" w:color="auto"/>
      </w:divBdr>
      <w:divsChild>
        <w:div w:id="675572013">
          <w:marLeft w:val="0"/>
          <w:marRight w:val="0"/>
          <w:marTop w:val="0"/>
          <w:marBottom w:val="0"/>
          <w:divBdr>
            <w:top w:val="none" w:sz="0" w:space="0" w:color="auto"/>
            <w:left w:val="none" w:sz="0" w:space="0" w:color="auto"/>
            <w:bottom w:val="none" w:sz="0" w:space="0" w:color="auto"/>
            <w:right w:val="none" w:sz="0" w:space="0" w:color="auto"/>
          </w:divBdr>
          <w:divsChild>
            <w:div w:id="1107121536">
              <w:marLeft w:val="0"/>
              <w:marRight w:val="0"/>
              <w:marTop w:val="0"/>
              <w:marBottom w:val="0"/>
              <w:divBdr>
                <w:top w:val="none" w:sz="0" w:space="0" w:color="auto"/>
                <w:left w:val="none" w:sz="0" w:space="0" w:color="auto"/>
                <w:bottom w:val="none" w:sz="0" w:space="0" w:color="auto"/>
                <w:right w:val="none" w:sz="0" w:space="0" w:color="auto"/>
              </w:divBdr>
              <w:divsChild>
                <w:div w:id="112651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5686">
      <w:bodyDiv w:val="1"/>
      <w:marLeft w:val="0"/>
      <w:marRight w:val="0"/>
      <w:marTop w:val="0"/>
      <w:marBottom w:val="0"/>
      <w:divBdr>
        <w:top w:val="none" w:sz="0" w:space="0" w:color="auto"/>
        <w:left w:val="none" w:sz="0" w:space="0" w:color="auto"/>
        <w:bottom w:val="none" w:sz="0" w:space="0" w:color="auto"/>
        <w:right w:val="none" w:sz="0" w:space="0" w:color="auto"/>
      </w:divBdr>
    </w:div>
    <w:div w:id="81269024">
      <w:bodyDiv w:val="1"/>
      <w:marLeft w:val="0"/>
      <w:marRight w:val="0"/>
      <w:marTop w:val="0"/>
      <w:marBottom w:val="0"/>
      <w:divBdr>
        <w:top w:val="none" w:sz="0" w:space="0" w:color="auto"/>
        <w:left w:val="none" w:sz="0" w:space="0" w:color="auto"/>
        <w:bottom w:val="none" w:sz="0" w:space="0" w:color="auto"/>
        <w:right w:val="none" w:sz="0" w:space="0" w:color="auto"/>
      </w:divBdr>
      <w:divsChild>
        <w:div w:id="679937151">
          <w:marLeft w:val="0"/>
          <w:marRight w:val="0"/>
          <w:marTop w:val="0"/>
          <w:marBottom w:val="0"/>
          <w:divBdr>
            <w:top w:val="none" w:sz="0" w:space="0" w:color="auto"/>
            <w:left w:val="none" w:sz="0" w:space="0" w:color="auto"/>
            <w:bottom w:val="none" w:sz="0" w:space="0" w:color="auto"/>
            <w:right w:val="none" w:sz="0" w:space="0" w:color="auto"/>
          </w:divBdr>
          <w:divsChild>
            <w:div w:id="1002512397">
              <w:marLeft w:val="0"/>
              <w:marRight w:val="0"/>
              <w:marTop w:val="0"/>
              <w:marBottom w:val="0"/>
              <w:divBdr>
                <w:top w:val="none" w:sz="0" w:space="0" w:color="auto"/>
                <w:left w:val="none" w:sz="0" w:space="0" w:color="auto"/>
                <w:bottom w:val="none" w:sz="0" w:space="0" w:color="auto"/>
                <w:right w:val="none" w:sz="0" w:space="0" w:color="auto"/>
              </w:divBdr>
              <w:divsChild>
                <w:div w:id="421612324">
                  <w:marLeft w:val="0"/>
                  <w:marRight w:val="0"/>
                  <w:marTop w:val="0"/>
                  <w:marBottom w:val="0"/>
                  <w:divBdr>
                    <w:top w:val="none" w:sz="0" w:space="0" w:color="auto"/>
                    <w:left w:val="none" w:sz="0" w:space="0" w:color="auto"/>
                    <w:bottom w:val="none" w:sz="0" w:space="0" w:color="auto"/>
                    <w:right w:val="none" w:sz="0" w:space="0" w:color="auto"/>
                  </w:divBdr>
                  <w:divsChild>
                    <w:div w:id="1543907191">
                      <w:marLeft w:val="0"/>
                      <w:marRight w:val="0"/>
                      <w:marTop w:val="0"/>
                      <w:marBottom w:val="0"/>
                      <w:divBdr>
                        <w:top w:val="none" w:sz="0" w:space="0" w:color="auto"/>
                        <w:left w:val="none" w:sz="0" w:space="0" w:color="auto"/>
                        <w:bottom w:val="none" w:sz="0" w:space="0" w:color="auto"/>
                        <w:right w:val="none" w:sz="0" w:space="0" w:color="auto"/>
                      </w:divBdr>
                      <w:divsChild>
                        <w:div w:id="53808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73593">
          <w:marLeft w:val="0"/>
          <w:marRight w:val="0"/>
          <w:marTop w:val="0"/>
          <w:marBottom w:val="0"/>
          <w:divBdr>
            <w:top w:val="none" w:sz="0" w:space="0" w:color="auto"/>
            <w:left w:val="none" w:sz="0" w:space="0" w:color="auto"/>
            <w:bottom w:val="none" w:sz="0" w:space="0" w:color="auto"/>
            <w:right w:val="none" w:sz="0" w:space="0" w:color="auto"/>
          </w:divBdr>
          <w:divsChild>
            <w:div w:id="745423622">
              <w:marLeft w:val="0"/>
              <w:marRight w:val="0"/>
              <w:marTop w:val="0"/>
              <w:marBottom w:val="0"/>
              <w:divBdr>
                <w:top w:val="none" w:sz="0" w:space="0" w:color="auto"/>
                <w:left w:val="none" w:sz="0" w:space="0" w:color="auto"/>
                <w:bottom w:val="none" w:sz="0" w:space="0" w:color="auto"/>
                <w:right w:val="none" w:sz="0" w:space="0" w:color="auto"/>
              </w:divBdr>
              <w:divsChild>
                <w:div w:id="1006978641">
                  <w:marLeft w:val="0"/>
                  <w:marRight w:val="0"/>
                  <w:marTop w:val="0"/>
                  <w:marBottom w:val="0"/>
                  <w:divBdr>
                    <w:top w:val="none" w:sz="0" w:space="0" w:color="auto"/>
                    <w:left w:val="none" w:sz="0" w:space="0" w:color="auto"/>
                    <w:bottom w:val="none" w:sz="0" w:space="0" w:color="auto"/>
                    <w:right w:val="none" w:sz="0" w:space="0" w:color="auto"/>
                  </w:divBdr>
                  <w:divsChild>
                    <w:div w:id="2078746541">
                      <w:marLeft w:val="0"/>
                      <w:marRight w:val="0"/>
                      <w:marTop w:val="0"/>
                      <w:marBottom w:val="0"/>
                      <w:divBdr>
                        <w:top w:val="none" w:sz="0" w:space="0" w:color="auto"/>
                        <w:left w:val="none" w:sz="0" w:space="0" w:color="auto"/>
                        <w:bottom w:val="none" w:sz="0" w:space="0" w:color="auto"/>
                        <w:right w:val="none" w:sz="0" w:space="0" w:color="auto"/>
                      </w:divBdr>
                      <w:divsChild>
                        <w:div w:id="168376470">
                          <w:marLeft w:val="0"/>
                          <w:marRight w:val="0"/>
                          <w:marTop w:val="0"/>
                          <w:marBottom w:val="0"/>
                          <w:divBdr>
                            <w:top w:val="none" w:sz="0" w:space="0" w:color="auto"/>
                            <w:left w:val="none" w:sz="0" w:space="0" w:color="auto"/>
                            <w:bottom w:val="none" w:sz="0" w:space="0" w:color="auto"/>
                            <w:right w:val="none" w:sz="0" w:space="0" w:color="auto"/>
                          </w:divBdr>
                          <w:divsChild>
                            <w:div w:id="2010134492">
                              <w:marLeft w:val="0"/>
                              <w:marRight w:val="300"/>
                              <w:marTop w:val="180"/>
                              <w:marBottom w:val="0"/>
                              <w:divBdr>
                                <w:top w:val="none" w:sz="0" w:space="0" w:color="auto"/>
                                <w:left w:val="none" w:sz="0" w:space="0" w:color="auto"/>
                                <w:bottom w:val="none" w:sz="0" w:space="0" w:color="auto"/>
                                <w:right w:val="none" w:sz="0" w:space="0" w:color="auto"/>
                              </w:divBdr>
                              <w:divsChild>
                                <w:div w:id="55400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052106">
      <w:bodyDiv w:val="1"/>
      <w:marLeft w:val="0"/>
      <w:marRight w:val="0"/>
      <w:marTop w:val="0"/>
      <w:marBottom w:val="0"/>
      <w:divBdr>
        <w:top w:val="none" w:sz="0" w:space="0" w:color="auto"/>
        <w:left w:val="none" w:sz="0" w:space="0" w:color="auto"/>
        <w:bottom w:val="none" w:sz="0" w:space="0" w:color="auto"/>
        <w:right w:val="none" w:sz="0" w:space="0" w:color="auto"/>
      </w:divBdr>
    </w:div>
    <w:div w:id="110243999">
      <w:bodyDiv w:val="1"/>
      <w:marLeft w:val="0"/>
      <w:marRight w:val="0"/>
      <w:marTop w:val="0"/>
      <w:marBottom w:val="0"/>
      <w:divBdr>
        <w:top w:val="none" w:sz="0" w:space="0" w:color="auto"/>
        <w:left w:val="none" w:sz="0" w:space="0" w:color="auto"/>
        <w:bottom w:val="none" w:sz="0" w:space="0" w:color="auto"/>
        <w:right w:val="none" w:sz="0" w:space="0" w:color="auto"/>
      </w:divBdr>
    </w:div>
    <w:div w:id="209070721">
      <w:bodyDiv w:val="1"/>
      <w:marLeft w:val="0"/>
      <w:marRight w:val="0"/>
      <w:marTop w:val="0"/>
      <w:marBottom w:val="0"/>
      <w:divBdr>
        <w:top w:val="none" w:sz="0" w:space="0" w:color="auto"/>
        <w:left w:val="none" w:sz="0" w:space="0" w:color="auto"/>
        <w:bottom w:val="none" w:sz="0" w:space="0" w:color="auto"/>
        <w:right w:val="none" w:sz="0" w:space="0" w:color="auto"/>
      </w:divBdr>
    </w:div>
    <w:div w:id="284849075">
      <w:bodyDiv w:val="1"/>
      <w:marLeft w:val="0"/>
      <w:marRight w:val="0"/>
      <w:marTop w:val="0"/>
      <w:marBottom w:val="0"/>
      <w:divBdr>
        <w:top w:val="none" w:sz="0" w:space="0" w:color="auto"/>
        <w:left w:val="none" w:sz="0" w:space="0" w:color="auto"/>
        <w:bottom w:val="none" w:sz="0" w:space="0" w:color="auto"/>
        <w:right w:val="none" w:sz="0" w:space="0" w:color="auto"/>
      </w:divBdr>
    </w:div>
    <w:div w:id="302855311">
      <w:bodyDiv w:val="1"/>
      <w:marLeft w:val="0"/>
      <w:marRight w:val="0"/>
      <w:marTop w:val="0"/>
      <w:marBottom w:val="0"/>
      <w:divBdr>
        <w:top w:val="none" w:sz="0" w:space="0" w:color="auto"/>
        <w:left w:val="none" w:sz="0" w:space="0" w:color="auto"/>
        <w:bottom w:val="none" w:sz="0" w:space="0" w:color="auto"/>
        <w:right w:val="none" w:sz="0" w:space="0" w:color="auto"/>
      </w:divBdr>
    </w:div>
    <w:div w:id="324600375">
      <w:bodyDiv w:val="1"/>
      <w:marLeft w:val="0"/>
      <w:marRight w:val="0"/>
      <w:marTop w:val="0"/>
      <w:marBottom w:val="0"/>
      <w:divBdr>
        <w:top w:val="none" w:sz="0" w:space="0" w:color="auto"/>
        <w:left w:val="none" w:sz="0" w:space="0" w:color="auto"/>
        <w:bottom w:val="none" w:sz="0" w:space="0" w:color="auto"/>
        <w:right w:val="none" w:sz="0" w:space="0" w:color="auto"/>
      </w:divBdr>
    </w:div>
    <w:div w:id="329335365">
      <w:bodyDiv w:val="1"/>
      <w:marLeft w:val="0"/>
      <w:marRight w:val="0"/>
      <w:marTop w:val="0"/>
      <w:marBottom w:val="0"/>
      <w:divBdr>
        <w:top w:val="none" w:sz="0" w:space="0" w:color="auto"/>
        <w:left w:val="none" w:sz="0" w:space="0" w:color="auto"/>
        <w:bottom w:val="none" w:sz="0" w:space="0" w:color="auto"/>
        <w:right w:val="none" w:sz="0" w:space="0" w:color="auto"/>
      </w:divBdr>
    </w:div>
    <w:div w:id="426659188">
      <w:bodyDiv w:val="1"/>
      <w:marLeft w:val="0"/>
      <w:marRight w:val="0"/>
      <w:marTop w:val="0"/>
      <w:marBottom w:val="0"/>
      <w:divBdr>
        <w:top w:val="none" w:sz="0" w:space="0" w:color="auto"/>
        <w:left w:val="none" w:sz="0" w:space="0" w:color="auto"/>
        <w:bottom w:val="none" w:sz="0" w:space="0" w:color="auto"/>
        <w:right w:val="none" w:sz="0" w:space="0" w:color="auto"/>
      </w:divBdr>
      <w:divsChild>
        <w:div w:id="793714814">
          <w:marLeft w:val="0"/>
          <w:marRight w:val="0"/>
          <w:marTop w:val="0"/>
          <w:marBottom w:val="0"/>
          <w:divBdr>
            <w:top w:val="none" w:sz="0" w:space="0" w:color="auto"/>
            <w:left w:val="none" w:sz="0" w:space="0" w:color="auto"/>
            <w:bottom w:val="none" w:sz="0" w:space="0" w:color="auto"/>
            <w:right w:val="none" w:sz="0" w:space="0" w:color="auto"/>
          </w:divBdr>
          <w:divsChild>
            <w:div w:id="1345017696">
              <w:marLeft w:val="0"/>
              <w:marRight w:val="0"/>
              <w:marTop w:val="0"/>
              <w:marBottom w:val="0"/>
              <w:divBdr>
                <w:top w:val="none" w:sz="0" w:space="0" w:color="auto"/>
                <w:left w:val="none" w:sz="0" w:space="0" w:color="auto"/>
                <w:bottom w:val="none" w:sz="0" w:space="0" w:color="auto"/>
                <w:right w:val="none" w:sz="0" w:space="0" w:color="auto"/>
              </w:divBdr>
              <w:divsChild>
                <w:div w:id="147352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988697">
      <w:bodyDiv w:val="1"/>
      <w:marLeft w:val="0"/>
      <w:marRight w:val="0"/>
      <w:marTop w:val="0"/>
      <w:marBottom w:val="0"/>
      <w:divBdr>
        <w:top w:val="none" w:sz="0" w:space="0" w:color="auto"/>
        <w:left w:val="none" w:sz="0" w:space="0" w:color="auto"/>
        <w:bottom w:val="none" w:sz="0" w:space="0" w:color="auto"/>
        <w:right w:val="none" w:sz="0" w:space="0" w:color="auto"/>
      </w:divBdr>
    </w:div>
    <w:div w:id="686829103">
      <w:bodyDiv w:val="1"/>
      <w:marLeft w:val="0"/>
      <w:marRight w:val="0"/>
      <w:marTop w:val="0"/>
      <w:marBottom w:val="0"/>
      <w:divBdr>
        <w:top w:val="none" w:sz="0" w:space="0" w:color="auto"/>
        <w:left w:val="none" w:sz="0" w:space="0" w:color="auto"/>
        <w:bottom w:val="none" w:sz="0" w:space="0" w:color="auto"/>
        <w:right w:val="none" w:sz="0" w:space="0" w:color="auto"/>
      </w:divBdr>
    </w:div>
    <w:div w:id="726027729">
      <w:bodyDiv w:val="1"/>
      <w:marLeft w:val="0"/>
      <w:marRight w:val="0"/>
      <w:marTop w:val="0"/>
      <w:marBottom w:val="0"/>
      <w:divBdr>
        <w:top w:val="none" w:sz="0" w:space="0" w:color="auto"/>
        <w:left w:val="none" w:sz="0" w:space="0" w:color="auto"/>
        <w:bottom w:val="none" w:sz="0" w:space="0" w:color="auto"/>
        <w:right w:val="none" w:sz="0" w:space="0" w:color="auto"/>
      </w:divBdr>
    </w:div>
    <w:div w:id="733160777">
      <w:bodyDiv w:val="1"/>
      <w:marLeft w:val="0"/>
      <w:marRight w:val="0"/>
      <w:marTop w:val="0"/>
      <w:marBottom w:val="0"/>
      <w:divBdr>
        <w:top w:val="none" w:sz="0" w:space="0" w:color="auto"/>
        <w:left w:val="none" w:sz="0" w:space="0" w:color="auto"/>
        <w:bottom w:val="none" w:sz="0" w:space="0" w:color="auto"/>
        <w:right w:val="none" w:sz="0" w:space="0" w:color="auto"/>
      </w:divBdr>
    </w:div>
    <w:div w:id="758915676">
      <w:bodyDiv w:val="1"/>
      <w:marLeft w:val="0"/>
      <w:marRight w:val="0"/>
      <w:marTop w:val="0"/>
      <w:marBottom w:val="0"/>
      <w:divBdr>
        <w:top w:val="none" w:sz="0" w:space="0" w:color="auto"/>
        <w:left w:val="none" w:sz="0" w:space="0" w:color="auto"/>
        <w:bottom w:val="none" w:sz="0" w:space="0" w:color="auto"/>
        <w:right w:val="none" w:sz="0" w:space="0" w:color="auto"/>
      </w:divBdr>
    </w:div>
    <w:div w:id="842401352">
      <w:bodyDiv w:val="1"/>
      <w:marLeft w:val="0"/>
      <w:marRight w:val="0"/>
      <w:marTop w:val="0"/>
      <w:marBottom w:val="0"/>
      <w:divBdr>
        <w:top w:val="none" w:sz="0" w:space="0" w:color="auto"/>
        <w:left w:val="none" w:sz="0" w:space="0" w:color="auto"/>
        <w:bottom w:val="none" w:sz="0" w:space="0" w:color="auto"/>
        <w:right w:val="none" w:sz="0" w:space="0" w:color="auto"/>
      </w:divBdr>
    </w:div>
    <w:div w:id="886642064">
      <w:bodyDiv w:val="1"/>
      <w:marLeft w:val="0"/>
      <w:marRight w:val="0"/>
      <w:marTop w:val="0"/>
      <w:marBottom w:val="0"/>
      <w:divBdr>
        <w:top w:val="none" w:sz="0" w:space="0" w:color="auto"/>
        <w:left w:val="none" w:sz="0" w:space="0" w:color="auto"/>
        <w:bottom w:val="none" w:sz="0" w:space="0" w:color="auto"/>
        <w:right w:val="none" w:sz="0" w:space="0" w:color="auto"/>
      </w:divBdr>
    </w:div>
    <w:div w:id="910194603">
      <w:bodyDiv w:val="1"/>
      <w:marLeft w:val="0"/>
      <w:marRight w:val="0"/>
      <w:marTop w:val="0"/>
      <w:marBottom w:val="0"/>
      <w:divBdr>
        <w:top w:val="none" w:sz="0" w:space="0" w:color="auto"/>
        <w:left w:val="none" w:sz="0" w:space="0" w:color="auto"/>
        <w:bottom w:val="none" w:sz="0" w:space="0" w:color="auto"/>
        <w:right w:val="none" w:sz="0" w:space="0" w:color="auto"/>
      </w:divBdr>
    </w:div>
    <w:div w:id="911083058">
      <w:bodyDiv w:val="1"/>
      <w:marLeft w:val="0"/>
      <w:marRight w:val="0"/>
      <w:marTop w:val="0"/>
      <w:marBottom w:val="0"/>
      <w:divBdr>
        <w:top w:val="none" w:sz="0" w:space="0" w:color="auto"/>
        <w:left w:val="none" w:sz="0" w:space="0" w:color="auto"/>
        <w:bottom w:val="none" w:sz="0" w:space="0" w:color="auto"/>
        <w:right w:val="none" w:sz="0" w:space="0" w:color="auto"/>
      </w:divBdr>
      <w:divsChild>
        <w:div w:id="1371107340">
          <w:marLeft w:val="0"/>
          <w:marRight w:val="0"/>
          <w:marTop w:val="0"/>
          <w:marBottom w:val="0"/>
          <w:divBdr>
            <w:top w:val="none" w:sz="0" w:space="0" w:color="auto"/>
            <w:left w:val="none" w:sz="0" w:space="0" w:color="auto"/>
            <w:bottom w:val="none" w:sz="0" w:space="0" w:color="auto"/>
            <w:right w:val="none" w:sz="0" w:space="0" w:color="auto"/>
          </w:divBdr>
          <w:divsChild>
            <w:div w:id="268587956">
              <w:marLeft w:val="0"/>
              <w:marRight w:val="0"/>
              <w:marTop w:val="0"/>
              <w:marBottom w:val="0"/>
              <w:divBdr>
                <w:top w:val="none" w:sz="0" w:space="0" w:color="auto"/>
                <w:left w:val="none" w:sz="0" w:space="0" w:color="auto"/>
                <w:bottom w:val="none" w:sz="0" w:space="0" w:color="auto"/>
                <w:right w:val="none" w:sz="0" w:space="0" w:color="auto"/>
              </w:divBdr>
              <w:divsChild>
                <w:div w:id="94044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979101">
      <w:bodyDiv w:val="1"/>
      <w:marLeft w:val="0"/>
      <w:marRight w:val="0"/>
      <w:marTop w:val="0"/>
      <w:marBottom w:val="0"/>
      <w:divBdr>
        <w:top w:val="none" w:sz="0" w:space="0" w:color="auto"/>
        <w:left w:val="none" w:sz="0" w:space="0" w:color="auto"/>
        <w:bottom w:val="none" w:sz="0" w:space="0" w:color="auto"/>
        <w:right w:val="none" w:sz="0" w:space="0" w:color="auto"/>
      </w:divBdr>
    </w:div>
    <w:div w:id="925453961">
      <w:bodyDiv w:val="1"/>
      <w:marLeft w:val="0"/>
      <w:marRight w:val="0"/>
      <w:marTop w:val="0"/>
      <w:marBottom w:val="0"/>
      <w:divBdr>
        <w:top w:val="none" w:sz="0" w:space="0" w:color="auto"/>
        <w:left w:val="none" w:sz="0" w:space="0" w:color="auto"/>
        <w:bottom w:val="none" w:sz="0" w:space="0" w:color="auto"/>
        <w:right w:val="none" w:sz="0" w:space="0" w:color="auto"/>
      </w:divBdr>
    </w:div>
    <w:div w:id="959990250">
      <w:bodyDiv w:val="1"/>
      <w:marLeft w:val="0"/>
      <w:marRight w:val="0"/>
      <w:marTop w:val="0"/>
      <w:marBottom w:val="0"/>
      <w:divBdr>
        <w:top w:val="none" w:sz="0" w:space="0" w:color="auto"/>
        <w:left w:val="none" w:sz="0" w:space="0" w:color="auto"/>
        <w:bottom w:val="none" w:sz="0" w:space="0" w:color="auto"/>
        <w:right w:val="none" w:sz="0" w:space="0" w:color="auto"/>
      </w:divBdr>
    </w:div>
    <w:div w:id="960496047">
      <w:bodyDiv w:val="1"/>
      <w:marLeft w:val="0"/>
      <w:marRight w:val="0"/>
      <w:marTop w:val="0"/>
      <w:marBottom w:val="0"/>
      <w:divBdr>
        <w:top w:val="none" w:sz="0" w:space="0" w:color="auto"/>
        <w:left w:val="none" w:sz="0" w:space="0" w:color="auto"/>
        <w:bottom w:val="none" w:sz="0" w:space="0" w:color="auto"/>
        <w:right w:val="none" w:sz="0" w:space="0" w:color="auto"/>
      </w:divBdr>
      <w:divsChild>
        <w:div w:id="293409134">
          <w:marLeft w:val="0"/>
          <w:marRight w:val="0"/>
          <w:marTop w:val="0"/>
          <w:marBottom w:val="0"/>
          <w:divBdr>
            <w:top w:val="none" w:sz="0" w:space="0" w:color="auto"/>
            <w:left w:val="none" w:sz="0" w:space="0" w:color="auto"/>
            <w:bottom w:val="none" w:sz="0" w:space="0" w:color="auto"/>
            <w:right w:val="none" w:sz="0" w:space="0" w:color="auto"/>
          </w:divBdr>
        </w:div>
      </w:divsChild>
    </w:div>
    <w:div w:id="961963280">
      <w:bodyDiv w:val="1"/>
      <w:marLeft w:val="0"/>
      <w:marRight w:val="0"/>
      <w:marTop w:val="0"/>
      <w:marBottom w:val="0"/>
      <w:divBdr>
        <w:top w:val="none" w:sz="0" w:space="0" w:color="auto"/>
        <w:left w:val="none" w:sz="0" w:space="0" w:color="auto"/>
        <w:bottom w:val="none" w:sz="0" w:space="0" w:color="auto"/>
        <w:right w:val="none" w:sz="0" w:space="0" w:color="auto"/>
      </w:divBdr>
    </w:div>
    <w:div w:id="1183323394">
      <w:bodyDiv w:val="1"/>
      <w:marLeft w:val="0"/>
      <w:marRight w:val="0"/>
      <w:marTop w:val="0"/>
      <w:marBottom w:val="0"/>
      <w:divBdr>
        <w:top w:val="none" w:sz="0" w:space="0" w:color="auto"/>
        <w:left w:val="none" w:sz="0" w:space="0" w:color="auto"/>
        <w:bottom w:val="none" w:sz="0" w:space="0" w:color="auto"/>
        <w:right w:val="none" w:sz="0" w:space="0" w:color="auto"/>
      </w:divBdr>
    </w:div>
    <w:div w:id="1194467130">
      <w:bodyDiv w:val="1"/>
      <w:marLeft w:val="0"/>
      <w:marRight w:val="0"/>
      <w:marTop w:val="0"/>
      <w:marBottom w:val="0"/>
      <w:divBdr>
        <w:top w:val="none" w:sz="0" w:space="0" w:color="auto"/>
        <w:left w:val="none" w:sz="0" w:space="0" w:color="auto"/>
        <w:bottom w:val="none" w:sz="0" w:space="0" w:color="auto"/>
        <w:right w:val="none" w:sz="0" w:space="0" w:color="auto"/>
      </w:divBdr>
    </w:div>
    <w:div w:id="1276132185">
      <w:bodyDiv w:val="1"/>
      <w:marLeft w:val="0"/>
      <w:marRight w:val="0"/>
      <w:marTop w:val="0"/>
      <w:marBottom w:val="0"/>
      <w:divBdr>
        <w:top w:val="none" w:sz="0" w:space="0" w:color="auto"/>
        <w:left w:val="none" w:sz="0" w:space="0" w:color="auto"/>
        <w:bottom w:val="none" w:sz="0" w:space="0" w:color="auto"/>
        <w:right w:val="none" w:sz="0" w:space="0" w:color="auto"/>
      </w:divBdr>
    </w:div>
    <w:div w:id="1291009610">
      <w:bodyDiv w:val="1"/>
      <w:marLeft w:val="0"/>
      <w:marRight w:val="0"/>
      <w:marTop w:val="0"/>
      <w:marBottom w:val="0"/>
      <w:divBdr>
        <w:top w:val="none" w:sz="0" w:space="0" w:color="auto"/>
        <w:left w:val="none" w:sz="0" w:space="0" w:color="auto"/>
        <w:bottom w:val="none" w:sz="0" w:space="0" w:color="auto"/>
        <w:right w:val="none" w:sz="0" w:space="0" w:color="auto"/>
      </w:divBdr>
      <w:divsChild>
        <w:div w:id="1733582450">
          <w:marLeft w:val="0"/>
          <w:marRight w:val="0"/>
          <w:marTop w:val="0"/>
          <w:marBottom w:val="0"/>
          <w:divBdr>
            <w:top w:val="none" w:sz="0" w:space="0" w:color="auto"/>
            <w:left w:val="none" w:sz="0" w:space="0" w:color="auto"/>
            <w:bottom w:val="none" w:sz="0" w:space="0" w:color="auto"/>
            <w:right w:val="none" w:sz="0" w:space="0" w:color="auto"/>
          </w:divBdr>
        </w:div>
      </w:divsChild>
    </w:div>
    <w:div w:id="1305547791">
      <w:bodyDiv w:val="1"/>
      <w:marLeft w:val="0"/>
      <w:marRight w:val="0"/>
      <w:marTop w:val="0"/>
      <w:marBottom w:val="0"/>
      <w:divBdr>
        <w:top w:val="none" w:sz="0" w:space="0" w:color="auto"/>
        <w:left w:val="none" w:sz="0" w:space="0" w:color="auto"/>
        <w:bottom w:val="none" w:sz="0" w:space="0" w:color="auto"/>
        <w:right w:val="none" w:sz="0" w:space="0" w:color="auto"/>
      </w:divBdr>
    </w:div>
    <w:div w:id="1308125378">
      <w:bodyDiv w:val="1"/>
      <w:marLeft w:val="0"/>
      <w:marRight w:val="0"/>
      <w:marTop w:val="0"/>
      <w:marBottom w:val="0"/>
      <w:divBdr>
        <w:top w:val="none" w:sz="0" w:space="0" w:color="auto"/>
        <w:left w:val="none" w:sz="0" w:space="0" w:color="auto"/>
        <w:bottom w:val="none" w:sz="0" w:space="0" w:color="auto"/>
        <w:right w:val="none" w:sz="0" w:space="0" w:color="auto"/>
      </w:divBdr>
    </w:div>
    <w:div w:id="1326277993">
      <w:bodyDiv w:val="1"/>
      <w:marLeft w:val="0"/>
      <w:marRight w:val="0"/>
      <w:marTop w:val="0"/>
      <w:marBottom w:val="0"/>
      <w:divBdr>
        <w:top w:val="none" w:sz="0" w:space="0" w:color="auto"/>
        <w:left w:val="none" w:sz="0" w:space="0" w:color="auto"/>
        <w:bottom w:val="none" w:sz="0" w:space="0" w:color="auto"/>
        <w:right w:val="none" w:sz="0" w:space="0" w:color="auto"/>
      </w:divBdr>
    </w:div>
    <w:div w:id="1345092097">
      <w:bodyDiv w:val="1"/>
      <w:marLeft w:val="0"/>
      <w:marRight w:val="0"/>
      <w:marTop w:val="0"/>
      <w:marBottom w:val="0"/>
      <w:divBdr>
        <w:top w:val="none" w:sz="0" w:space="0" w:color="auto"/>
        <w:left w:val="none" w:sz="0" w:space="0" w:color="auto"/>
        <w:bottom w:val="none" w:sz="0" w:space="0" w:color="auto"/>
        <w:right w:val="none" w:sz="0" w:space="0" w:color="auto"/>
      </w:divBdr>
      <w:divsChild>
        <w:div w:id="287123063">
          <w:marLeft w:val="0"/>
          <w:marRight w:val="0"/>
          <w:marTop w:val="0"/>
          <w:marBottom w:val="0"/>
          <w:divBdr>
            <w:top w:val="none" w:sz="0" w:space="0" w:color="auto"/>
            <w:left w:val="none" w:sz="0" w:space="0" w:color="auto"/>
            <w:bottom w:val="none" w:sz="0" w:space="0" w:color="auto"/>
            <w:right w:val="none" w:sz="0" w:space="0" w:color="auto"/>
          </w:divBdr>
        </w:div>
        <w:div w:id="510069798">
          <w:marLeft w:val="0"/>
          <w:marRight w:val="0"/>
          <w:marTop w:val="0"/>
          <w:marBottom w:val="0"/>
          <w:divBdr>
            <w:top w:val="none" w:sz="0" w:space="0" w:color="auto"/>
            <w:left w:val="none" w:sz="0" w:space="0" w:color="auto"/>
            <w:bottom w:val="none" w:sz="0" w:space="0" w:color="auto"/>
            <w:right w:val="none" w:sz="0" w:space="0" w:color="auto"/>
          </w:divBdr>
        </w:div>
        <w:div w:id="577328026">
          <w:marLeft w:val="0"/>
          <w:marRight w:val="0"/>
          <w:marTop w:val="0"/>
          <w:marBottom w:val="0"/>
          <w:divBdr>
            <w:top w:val="none" w:sz="0" w:space="0" w:color="auto"/>
            <w:left w:val="none" w:sz="0" w:space="0" w:color="auto"/>
            <w:bottom w:val="none" w:sz="0" w:space="0" w:color="auto"/>
            <w:right w:val="none" w:sz="0" w:space="0" w:color="auto"/>
          </w:divBdr>
        </w:div>
        <w:div w:id="717172562">
          <w:marLeft w:val="0"/>
          <w:marRight w:val="0"/>
          <w:marTop w:val="0"/>
          <w:marBottom w:val="0"/>
          <w:divBdr>
            <w:top w:val="none" w:sz="0" w:space="0" w:color="auto"/>
            <w:left w:val="none" w:sz="0" w:space="0" w:color="auto"/>
            <w:bottom w:val="none" w:sz="0" w:space="0" w:color="auto"/>
            <w:right w:val="none" w:sz="0" w:space="0" w:color="auto"/>
          </w:divBdr>
        </w:div>
        <w:div w:id="1011371071">
          <w:marLeft w:val="0"/>
          <w:marRight w:val="0"/>
          <w:marTop w:val="0"/>
          <w:marBottom w:val="0"/>
          <w:divBdr>
            <w:top w:val="none" w:sz="0" w:space="0" w:color="auto"/>
            <w:left w:val="none" w:sz="0" w:space="0" w:color="auto"/>
            <w:bottom w:val="none" w:sz="0" w:space="0" w:color="auto"/>
            <w:right w:val="none" w:sz="0" w:space="0" w:color="auto"/>
          </w:divBdr>
        </w:div>
        <w:div w:id="1286547384">
          <w:marLeft w:val="0"/>
          <w:marRight w:val="0"/>
          <w:marTop w:val="0"/>
          <w:marBottom w:val="0"/>
          <w:divBdr>
            <w:top w:val="none" w:sz="0" w:space="0" w:color="auto"/>
            <w:left w:val="none" w:sz="0" w:space="0" w:color="auto"/>
            <w:bottom w:val="none" w:sz="0" w:space="0" w:color="auto"/>
            <w:right w:val="none" w:sz="0" w:space="0" w:color="auto"/>
          </w:divBdr>
        </w:div>
        <w:div w:id="1468015209">
          <w:marLeft w:val="0"/>
          <w:marRight w:val="0"/>
          <w:marTop w:val="0"/>
          <w:marBottom w:val="0"/>
          <w:divBdr>
            <w:top w:val="none" w:sz="0" w:space="0" w:color="auto"/>
            <w:left w:val="none" w:sz="0" w:space="0" w:color="auto"/>
            <w:bottom w:val="none" w:sz="0" w:space="0" w:color="auto"/>
            <w:right w:val="none" w:sz="0" w:space="0" w:color="auto"/>
          </w:divBdr>
        </w:div>
        <w:div w:id="2045667504">
          <w:marLeft w:val="0"/>
          <w:marRight w:val="0"/>
          <w:marTop w:val="0"/>
          <w:marBottom w:val="0"/>
          <w:divBdr>
            <w:top w:val="none" w:sz="0" w:space="0" w:color="auto"/>
            <w:left w:val="none" w:sz="0" w:space="0" w:color="auto"/>
            <w:bottom w:val="none" w:sz="0" w:space="0" w:color="auto"/>
            <w:right w:val="none" w:sz="0" w:space="0" w:color="auto"/>
          </w:divBdr>
        </w:div>
      </w:divsChild>
    </w:div>
    <w:div w:id="1562866131">
      <w:bodyDiv w:val="1"/>
      <w:marLeft w:val="0"/>
      <w:marRight w:val="0"/>
      <w:marTop w:val="0"/>
      <w:marBottom w:val="0"/>
      <w:divBdr>
        <w:top w:val="none" w:sz="0" w:space="0" w:color="auto"/>
        <w:left w:val="none" w:sz="0" w:space="0" w:color="auto"/>
        <w:bottom w:val="none" w:sz="0" w:space="0" w:color="auto"/>
        <w:right w:val="none" w:sz="0" w:space="0" w:color="auto"/>
      </w:divBdr>
    </w:div>
    <w:div w:id="1616331447">
      <w:bodyDiv w:val="1"/>
      <w:marLeft w:val="0"/>
      <w:marRight w:val="0"/>
      <w:marTop w:val="0"/>
      <w:marBottom w:val="0"/>
      <w:divBdr>
        <w:top w:val="none" w:sz="0" w:space="0" w:color="auto"/>
        <w:left w:val="none" w:sz="0" w:space="0" w:color="auto"/>
        <w:bottom w:val="none" w:sz="0" w:space="0" w:color="auto"/>
        <w:right w:val="none" w:sz="0" w:space="0" w:color="auto"/>
      </w:divBdr>
    </w:div>
    <w:div w:id="1653489469">
      <w:bodyDiv w:val="1"/>
      <w:marLeft w:val="0"/>
      <w:marRight w:val="0"/>
      <w:marTop w:val="0"/>
      <w:marBottom w:val="0"/>
      <w:divBdr>
        <w:top w:val="none" w:sz="0" w:space="0" w:color="auto"/>
        <w:left w:val="none" w:sz="0" w:space="0" w:color="auto"/>
        <w:bottom w:val="none" w:sz="0" w:space="0" w:color="auto"/>
        <w:right w:val="none" w:sz="0" w:space="0" w:color="auto"/>
      </w:divBdr>
    </w:div>
    <w:div w:id="1710833088">
      <w:bodyDiv w:val="1"/>
      <w:marLeft w:val="0"/>
      <w:marRight w:val="0"/>
      <w:marTop w:val="0"/>
      <w:marBottom w:val="0"/>
      <w:divBdr>
        <w:top w:val="none" w:sz="0" w:space="0" w:color="auto"/>
        <w:left w:val="none" w:sz="0" w:space="0" w:color="auto"/>
        <w:bottom w:val="none" w:sz="0" w:space="0" w:color="auto"/>
        <w:right w:val="none" w:sz="0" w:space="0" w:color="auto"/>
      </w:divBdr>
    </w:div>
    <w:div w:id="1714496449">
      <w:bodyDiv w:val="1"/>
      <w:marLeft w:val="0"/>
      <w:marRight w:val="0"/>
      <w:marTop w:val="0"/>
      <w:marBottom w:val="0"/>
      <w:divBdr>
        <w:top w:val="none" w:sz="0" w:space="0" w:color="auto"/>
        <w:left w:val="none" w:sz="0" w:space="0" w:color="auto"/>
        <w:bottom w:val="none" w:sz="0" w:space="0" w:color="auto"/>
        <w:right w:val="none" w:sz="0" w:space="0" w:color="auto"/>
      </w:divBdr>
    </w:div>
    <w:div w:id="1723869719">
      <w:bodyDiv w:val="1"/>
      <w:marLeft w:val="0"/>
      <w:marRight w:val="0"/>
      <w:marTop w:val="0"/>
      <w:marBottom w:val="0"/>
      <w:divBdr>
        <w:top w:val="none" w:sz="0" w:space="0" w:color="auto"/>
        <w:left w:val="none" w:sz="0" w:space="0" w:color="auto"/>
        <w:bottom w:val="none" w:sz="0" w:space="0" w:color="auto"/>
        <w:right w:val="none" w:sz="0" w:space="0" w:color="auto"/>
      </w:divBdr>
    </w:div>
    <w:div w:id="1840192661">
      <w:bodyDiv w:val="1"/>
      <w:marLeft w:val="0"/>
      <w:marRight w:val="0"/>
      <w:marTop w:val="0"/>
      <w:marBottom w:val="0"/>
      <w:divBdr>
        <w:top w:val="none" w:sz="0" w:space="0" w:color="auto"/>
        <w:left w:val="none" w:sz="0" w:space="0" w:color="auto"/>
        <w:bottom w:val="none" w:sz="0" w:space="0" w:color="auto"/>
        <w:right w:val="none" w:sz="0" w:space="0" w:color="auto"/>
      </w:divBdr>
    </w:div>
    <w:div w:id="1897230686">
      <w:bodyDiv w:val="1"/>
      <w:marLeft w:val="0"/>
      <w:marRight w:val="0"/>
      <w:marTop w:val="0"/>
      <w:marBottom w:val="0"/>
      <w:divBdr>
        <w:top w:val="none" w:sz="0" w:space="0" w:color="auto"/>
        <w:left w:val="none" w:sz="0" w:space="0" w:color="auto"/>
        <w:bottom w:val="none" w:sz="0" w:space="0" w:color="auto"/>
        <w:right w:val="none" w:sz="0" w:space="0" w:color="auto"/>
      </w:divBdr>
    </w:div>
    <w:div w:id="1932661623">
      <w:bodyDiv w:val="1"/>
      <w:marLeft w:val="0"/>
      <w:marRight w:val="0"/>
      <w:marTop w:val="0"/>
      <w:marBottom w:val="0"/>
      <w:divBdr>
        <w:top w:val="none" w:sz="0" w:space="0" w:color="auto"/>
        <w:left w:val="none" w:sz="0" w:space="0" w:color="auto"/>
        <w:bottom w:val="none" w:sz="0" w:space="0" w:color="auto"/>
        <w:right w:val="none" w:sz="0" w:space="0" w:color="auto"/>
      </w:divBdr>
    </w:div>
    <w:div w:id="1983384324">
      <w:bodyDiv w:val="1"/>
      <w:marLeft w:val="0"/>
      <w:marRight w:val="0"/>
      <w:marTop w:val="0"/>
      <w:marBottom w:val="0"/>
      <w:divBdr>
        <w:top w:val="none" w:sz="0" w:space="0" w:color="auto"/>
        <w:left w:val="none" w:sz="0" w:space="0" w:color="auto"/>
        <w:bottom w:val="none" w:sz="0" w:space="0" w:color="auto"/>
        <w:right w:val="none" w:sz="0" w:space="0" w:color="auto"/>
      </w:divBdr>
    </w:div>
    <w:div w:id="2071266837">
      <w:bodyDiv w:val="1"/>
      <w:marLeft w:val="0"/>
      <w:marRight w:val="0"/>
      <w:marTop w:val="0"/>
      <w:marBottom w:val="0"/>
      <w:divBdr>
        <w:top w:val="none" w:sz="0" w:space="0" w:color="auto"/>
        <w:left w:val="none" w:sz="0" w:space="0" w:color="auto"/>
        <w:bottom w:val="none" w:sz="0" w:space="0" w:color="auto"/>
        <w:right w:val="none" w:sz="0" w:space="0" w:color="auto"/>
      </w:divBdr>
    </w:div>
    <w:div w:id="2105572976">
      <w:bodyDiv w:val="1"/>
      <w:marLeft w:val="0"/>
      <w:marRight w:val="0"/>
      <w:marTop w:val="0"/>
      <w:marBottom w:val="0"/>
      <w:divBdr>
        <w:top w:val="none" w:sz="0" w:space="0" w:color="auto"/>
        <w:left w:val="none" w:sz="0" w:space="0" w:color="auto"/>
        <w:bottom w:val="none" w:sz="0" w:space="0" w:color="auto"/>
        <w:right w:val="none" w:sz="0" w:space="0" w:color="auto"/>
      </w:divBdr>
    </w:div>
    <w:div w:id="21471587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EC930197824A79B0C013C9D673308C"/>
        <w:category>
          <w:name w:val="General"/>
          <w:gallery w:val="placeholder"/>
        </w:category>
        <w:types>
          <w:type w:val="bbPlcHdr"/>
        </w:types>
        <w:behaviors>
          <w:behavior w:val="content"/>
        </w:behaviors>
        <w:guid w:val="{F55D8918-D94F-4FDD-BDEF-B542313447D2}"/>
      </w:docPartPr>
      <w:docPartBody>
        <w:p w:rsidR="002B573F" w:rsidRDefault="00D46FEB">
          <w:pPr>
            <w:pStyle w:val="8DEC930197824A79B0C013C9D673308C"/>
          </w:pPr>
          <w:r w:rsidRPr="00265C8C">
            <w:rPr>
              <w:rStyle w:val="Besedilooznabemesta"/>
            </w:rPr>
            <w:t>[Subtitle Goes Here]</w:t>
          </w:r>
        </w:p>
      </w:docPartBody>
    </w:docPart>
    <w:docPart>
      <w:docPartPr>
        <w:name w:val="41B7438E4B6F463D98578441D65385D2"/>
        <w:category>
          <w:name w:val="Splošno"/>
          <w:gallery w:val="placeholder"/>
        </w:category>
        <w:types>
          <w:type w:val="bbPlcHdr"/>
        </w:types>
        <w:behaviors>
          <w:behavior w:val="content"/>
        </w:behaviors>
        <w:guid w:val="{D0E7343B-7E46-4755-BA44-438988F17010}"/>
      </w:docPartPr>
      <w:docPartBody>
        <w:p w:rsidR="00944C4C" w:rsidRDefault="00ED6258">
          <w:r w:rsidRPr="006D7457">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NSimSun">
    <w:charset w:val="86"/>
    <w:family w:val="modern"/>
    <w:pitch w:val="fixed"/>
    <w:sig w:usb0="00000203" w:usb1="288F0000" w:usb2="00000016" w:usb3="00000000" w:csb0="00040001" w:csb1="00000000"/>
  </w:font>
  <w:font w:name="Bahnschrift SemiCondensed">
    <w:panose1 w:val="020B0502040204020203"/>
    <w:charset w:val="EE"/>
    <w:family w:val="swiss"/>
    <w:pitch w:val="variable"/>
    <w:sig w:usb0="A00002C7" w:usb1="00000002" w:usb2="00000000" w:usb3="00000000" w:csb0="0000019F" w:csb1="00000000"/>
  </w:font>
  <w:font w:name="Bahnschrift SemiBold SemiConden">
    <w:panose1 w:val="020B0502040204020203"/>
    <w:charset w:val="EE"/>
    <w:family w:val="swiss"/>
    <w:pitch w:val="variable"/>
    <w:sig w:usb0="A00002C7" w:usb1="00000002"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BBA"/>
    <w:rsid w:val="00006D2D"/>
    <w:rsid w:val="000107AA"/>
    <w:rsid w:val="00062E4E"/>
    <w:rsid w:val="00065532"/>
    <w:rsid w:val="000671E1"/>
    <w:rsid w:val="00067336"/>
    <w:rsid w:val="00095E13"/>
    <w:rsid w:val="000B0E3B"/>
    <w:rsid w:val="000C37F6"/>
    <w:rsid w:val="000C6B9F"/>
    <w:rsid w:val="000E1688"/>
    <w:rsid w:val="00123046"/>
    <w:rsid w:val="00144C62"/>
    <w:rsid w:val="00157B8F"/>
    <w:rsid w:val="00186CEF"/>
    <w:rsid w:val="001962AA"/>
    <w:rsid w:val="001D2E35"/>
    <w:rsid w:val="001F50C3"/>
    <w:rsid w:val="00201E2E"/>
    <w:rsid w:val="0021526C"/>
    <w:rsid w:val="00217076"/>
    <w:rsid w:val="00244535"/>
    <w:rsid w:val="00281E69"/>
    <w:rsid w:val="0028657B"/>
    <w:rsid w:val="00287191"/>
    <w:rsid w:val="002942DC"/>
    <w:rsid w:val="002B573F"/>
    <w:rsid w:val="002F2F53"/>
    <w:rsid w:val="00317916"/>
    <w:rsid w:val="00333BBA"/>
    <w:rsid w:val="00334112"/>
    <w:rsid w:val="003407BD"/>
    <w:rsid w:val="003722B3"/>
    <w:rsid w:val="003D4D01"/>
    <w:rsid w:val="003E6E3D"/>
    <w:rsid w:val="004029C8"/>
    <w:rsid w:val="004052C4"/>
    <w:rsid w:val="0043320F"/>
    <w:rsid w:val="0043396D"/>
    <w:rsid w:val="004534E8"/>
    <w:rsid w:val="00455C90"/>
    <w:rsid w:val="00463582"/>
    <w:rsid w:val="00471DEC"/>
    <w:rsid w:val="00476092"/>
    <w:rsid w:val="004A0579"/>
    <w:rsid w:val="004A5222"/>
    <w:rsid w:val="004E0776"/>
    <w:rsid w:val="00526CC2"/>
    <w:rsid w:val="005534EA"/>
    <w:rsid w:val="005561B7"/>
    <w:rsid w:val="00560F76"/>
    <w:rsid w:val="005721C4"/>
    <w:rsid w:val="00575337"/>
    <w:rsid w:val="005814A0"/>
    <w:rsid w:val="005B1EC0"/>
    <w:rsid w:val="005C2D5A"/>
    <w:rsid w:val="005C7176"/>
    <w:rsid w:val="005C792E"/>
    <w:rsid w:val="005D0CDF"/>
    <w:rsid w:val="005D4163"/>
    <w:rsid w:val="005D4651"/>
    <w:rsid w:val="005E28B8"/>
    <w:rsid w:val="0061616E"/>
    <w:rsid w:val="0063152A"/>
    <w:rsid w:val="00643DE6"/>
    <w:rsid w:val="00670AE5"/>
    <w:rsid w:val="006821ED"/>
    <w:rsid w:val="006A4B19"/>
    <w:rsid w:val="006B2AAD"/>
    <w:rsid w:val="006B5308"/>
    <w:rsid w:val="006E1B20"/>
    <w:rsid w:val="00746313"/>
    <w:rsid w:val="00746FBD"/>
    <w:rsid w:val="007471AF"/>
    <w:rsid w:val="00780015"/>
    <w:rsid w:val="007855B8"/>
    <w:rsid w:val="007A2EAA"/>
    <w:rsid w:val="007D13A9"/>
    <w:rsid w:val="007D78C5"/>
    <w:rsid w:val="007F26CB"/>
    <w:rsid w:val="00806A40"/>
    <w:rsid w:val="00847DF4"/>
    <w:rsid w:val="00864644"/>
    <w:rsid w:val="00883134"/>
    <w:rsid w:val="008B0D4B"/>
    <w:rsid w:val="008B1BF3"/>
    <w:rsid w:val="008D2B86"/>
    <w:rsid w:val="009348E4"/>
    <w:rsid w:val="00944C4C"/>
    <w:rsid w:val="009840E0"/>
    <w:rsid w:val="009C24AA"/>
    <w:rsid w:val="009D500D"/>
    <w:rsid w:val="009E6183"/>
    <w:rsid w:val="009F6CB7"/>
    <w:rsid w:val="00A13294"/>
    <w:rsid w:val="00A17D9B"/>
    <w:rsid w:val="00A76FC1"/>
    <w:rsid w:val="00A96CA3"/>
    <w:rsid w:val="00AA1B1A"/>
    <w:rsid w:val="00AB22DD"/>
    <w:rsid w:val="00AC10FA"/>
    <w:rsid w:val="00AC2853"/>
    <w:rsid w:val="00AD241B"/>
    <w:rsid w:val="00AE71DA"/>
    <w:rsid w:val="00AF1158"/>
    <w:rsid w:val="00B466B3"/>
    <w:rsid w:val="00B61D86"/>
    <w:rsid w:val="00B72CEA"/>
    <w:rsid w:val="00B75F9D"/>
    <w:rsid w:val="00B91D45"/>
    <w:rsid w:val="00BD0A89"/>
    <w:rsid w:val="00BD74F2"/>
    <w:rsid w:val="00C10D5C"/>
    <w:rsid w:val="00C14878"/>
    <w:rsid w:val="00C20AE2"/>
    <w:rsid w:val="00C27D35"/>
    <w:rsid w:val="00C520DF"/>
    <w:rsid w:val="00C672B2"/>
    <w:rsid w:val="00C7580B"/>
    <w:rsid w:val="00CC1ED4"/>
    <w:rsid w:val="00CF69A1"/>
    <w:rsid w:val="00D00778"/>
    <w:rsid w:val="00D46FEB"/>
    <w:rsid w:val="00D57E4A"/>
    <w:rsid w:val="00D601D7"/>
    <w:rsid w:val="00D62B02"/>
    <w:rsid w:val="00D83C1E"/>
    <w:rsid w:val="00D87591"/>
    <w:rsid w:val="00DD4B65"/>
    <w:rsid w:val="00DE4DCA"/>
    <w:rsid w:val="00DF2860"/>
    <w:rsid w:val="00E07CB1"/>
    <w:rsid w:val="00E12154"/>
    <w:rsid w:val="00E14B00"/>
    <w:rsid w:val="00E26304"/>
    <w:rsid w:val="00E337AB"/>
    <w:rsid w:val="00E869AB"/>
    <w:rsid w:val="00E975A3"/>
    <w:rsid w:val="00EA1609"/>
    <w:rsid w:val="00EC2F81"/>
    <w:rsid w:val="00EC5A41"/>
    <w:rsid w:val="00ED6258"/>
    <w:rsid w:val="00ED792B"/>
    <w:rsid w:val="00ED7A60"/>
    <w:rsid w:val="00EE4D72"/>
    <w:rsid w:val="00F509FB"/>
    <w:rsid w:val="00F63BC7"/>
    <w:rsid w:val="00F657EE"/>
    <w:rsid w:val="00F7168C"/>
    <w:rsid w:val="00F735BA"/>
    <w:rsid w:val="00F7510C"/>
    <w:rsid w:val="00FC4EB3"/>
    <w:rsid w:val="00FD21D8"/>
    <w:rsid w:val="00FE1F6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ED6258"/>
    <w:rPr>
      <w:color w:val="808080"/>
    </w:rPr>
  </w:style>
  <w:style w:type="paragraph" w:customStyle="1" w:styleId="8DEC930197824A79B0C013C9D673308C">
    <w:name w:val="8DEC930197824A79B0C013C9D67330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1BC1173DDC30479D4C650D3DBB9965" ma:contentTypeVersion="3" ma:contentTypeDescription="Create a new document." ma:contentTypeScope="" ma:versionID="39c6611224a16400d7762cdbaed8d72c">
  <xsd:schema xmlns:xsd="http://www.w3.org/2001/XMLSchema" xmlns:xs="http://www.w3.org/2001/XMLSchema" xmlns:p="http://schemas.microsoft.com/office/2006/metadata/properties" xmlns:ns2="169e99e0-48b2-468a-8661-c7ccc486ce9d" targetNamespace="http://schemas.microsoft.com/office/2006/metadata/properties" ma:root="true" ma:fieldsID="b03cb17c91b2d6c87733fc236be2ceb3" ns2:_="">
    <xsd:import namespace="169e99e0-48b2-468a-8661-c7ccc486c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9e99e0-48b2-468a-8661-c7ccc486c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BD464-179A-4D8F-8B3D-64E3E8AEF62D}">
  <ds:schemaRefs>
    <ds:schemaRef ds:uri="http://schemas.microsoft.com/sharepoint/v3/contenttype/forms"/>
  </ds:schemaRefs>
</ds:datastoreItem>
</file>

<file path=customXml/itemProps2.xml><?xml version="1.0" encoding="utf-8"?>
<ds:datastoreItem xmlns:ds="http://schemas.openxmlformats.org/officeDocument/2006/customXml" ds:itemID="{2289E478-DC2A-4E98-8D2D-AB959A65A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9e99e0-48b2-468a-8661-c7ccc486c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8D25B-EC15-4D31-A57A-95CD734288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B677B9-9459-47A9-81F4-AB60669B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10243</Words>
  <Characters>58390</Characters>
  <Application>Microsoft Office Word</Application>
  <DocSecurity>0</DocSecurity>
  <Lines>486</Lines>
  <Paragraphs>136</Paragraphs>
  <ScaleCrop>false</ScaleCrop>
  <Company>IPMIT d.o.o.</Company>
  <LinksUpToDate>false</LinksUpToDate>
  <CharactersWithSpaces>68497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A2. Arhitektura, integracije in infrastruktura</dc:title>
  <dc:subject>Priloga 5. Arhitektura, integracije in infrastruktura</dc:subject>
  <dc:creator>IPMIT d.o.o.</dc:creator>
  <cp:keywords/>
  <dc:description/>
  <cp:lastModifiedBy>-</cp:lastModifiedBy>
  <cp:revision>42</cp:revision>
  <cp:lastPrinted>2025-09-04T15:15:00Z</cp:lastPrinted>
  <dcterms:created xsi:type="dcterms:W3CDTF">2025-07-22T05:28:00Z</dcterms:created>
  <dcterms:modified xsi:type="dcterms:W3CDTF">2025-09-04T15:15:00Z</dcterms:modified>
  <cp:category>SiDGIS 2024:  Izdelava načrta arhitekture prenovljenega informacijskega sistema SiDG</cp:category>
  <cp:contentStatus>Končna različica 5</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ity" linkTarget="_Toc473281049">
    <vt:lpwstr>Besedilo naslova na prvem nivoju</vt:lpwstr>
  </property>
  <property fmtid="{D5CDD505-2E9C-101B-9397-08002B2CF9AE}" pid="3" name="ContentTypeId">
    <vt:lpwstr>0x010100961BC1173DDC30479D4C650D3DBB9965</vt:lpwstr>
  </property>
  <property fmtid="{D5CDD505-2E9C-101B-9397-08002B2CF9AE}" pid="4" name="MSIP_Label_611ac0df-4488-4c98-afe3-519ceef879ff_Enabled">
    <vt:lpwstr>true</vt:lpwstr>
  </property>
  <property fmtid="{D5CDD505-2E9C-101B-9397-08002B2CF9AE}" pid="5" name="MSIP_Label_611ac0df-4488-4c98-afe3-519ceef879ff_SetDate">
    <vt:lpwstr>2025-05-09T16:16:28Z</vt:lpwstr>
  </property>
  <property fmtid="{D5CDD505-2E9C-101B-9397-08002B2CF9AE}" pid="6" name="MSIP_Label_611ac0df-4488-4c98-afe3-519ceef879ff_Method">
    <vt:lpwstr>Standard</vt:lpwstr>
  </property>
  <property fmtid="{D5CDD505-2E9C-101B-9397-08002B2CF9AE}" pid="7" name="MSIP_Label_611ac0df-4488-4c98-afe3-519ceef879ff_Name">
    <vt:lpwstr>defa4170-0d19-0005-0002-bc88714345d2</vt:lpwstr>
  </property>
  <property fmtid="{D5CDD505-2E9C-101B-9397-08002B2CF9AE}" pid="8" name="MSIP_Label_611ac0df-4488-4c98-afe3-519ceef879ff_SiteId">
    <vt:lpwstr>910f2764-a2db-4c62-88c4-a5e70c3365c4</vt:lpwstr>
  </property>
  <property fmtid="{D5CDD505-2E9C-101B-9397-08002B2CF9AE}" pid="9" name="MSIP_Label_611ac0df-4488-4c98-afe3-519ceef879ff_ActionId">
    <vt:lpwstr>98919e67-c0c4-4e1e-9266-279a40ae85e2</vt:lpwstr>
  </property>
  <property fmtid="{D5CDD505-2E9C-101B-9397-08002B2CF9AE}" pid="10" name="MSIP_Label_611ac0df-4488-4c98-afe3-519ceef879ff_ContentBits">
    <vt:lpwstr>0</vt:lpwstr>
  </property>
  <property fmtid="{D5CDD505-2E9C-101B-9397-08002B2CF9AE}" pid="11" name="MSIP_Label_611ac0df-4488-4c98-afe3-519ceef879ff_Tag">
    <vt:lpwstr>50, 3, 0, 1</vt:lpwstr>
  </property>
</Properties>
</file>